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</w:pPr>
      <w:bookmarkStart w:id="0" w:name="OLE_LINK8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年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7月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塔城地区生态环境局沙湾市分局生态环境执法“双随机、一公开”监管</w:t>
      </w:r>
    </w:p>
    <w:p>
      <w:pPr>
        <w:spacing w:line="560" w:lineRule="exact"/>
        <w:jc w:val="center"/>
        <w:rPr>
          <w:rFonts w:hint="eastAsia" w:ascii="仿宋_GB2312" w:hAnsi="仿宋_GB2312" w:eastAsia="方正小标宋简体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工作信息事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eastAsia="zh-CN"/>
        </w:rPr>
        <w:t>前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</w:rPr>
        <w:t>公开</w:t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为全面做好202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年度“双随机、一公开”日常监管工作，塔城地区生态环境局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eastAsia="zh-CN"/>
        </w:rPr>
        <w:t>沙湾市分局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月对辖区内开展日常监管执法随机抽查。现将具体信息公开如下：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一、工作内容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按照“双随机、一公开”日常监管执法工作要求，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名执法人员随机组成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个检查组，共计随机抽取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家，其中一般监管对象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家，重点监管对象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家，特殊监管对象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家，重点检查内容如下：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（一）污染治理设施运行情况。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（二）排污许可制度执行情况。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（三）规范化运行管理等情况。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二、检查时间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月1日至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  <w:lang w:val="en-US" w:eastAsia="zh-CN"/>
        </w:rPr>
        <w:t>31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日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三、工作要求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firstLine="668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spacing w:val="7"/>
          <w:sz w:val="32"/>
          <w:szCs w:val="32"/>
        </w:rPr>
        <w:t>严肃纪律作风、坚持实事求是，杜绝走过场，搞形式主义，执行中央八项规定和党风廉政建设有关要求，禁止安排与工作无关的活动，确保人员、车辆安全。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57E27"/>
    <w:rsid w:val="0E396488"/>
    <w:rsid w:val="149F12FE"/>
    <w:rsid w:val="26020E30"/>
    <w:rsid w:val="2C873F36"/>
    <w:rsid w:val="2F8E1988"/>
    <w:rsid w:val="3ABD1617"/>
    <w:rsid w:val="411A6813"/>
    <w:rsid w:val="414C1346"/>
    <w:rsid w:val="468200F0"/>
    <w:rsid w:val="5B757E27"/>
    <w:rsid w:val="5BA670EA"/>
    <w:rsid w:val="61620180"/>
    <w:rsid w:val="6A321EF3"/>
    <w:rsid w:val="6B283CF5"/>
    <w:rsid w:val="6E562363"/>
    <w:rsid w:val="701B0EB7"/>
    <w:rsid w:val="78A50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96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2025-09-03T10:33:00Z</dcterms:created>
  <dc:creator>Administrator</dc:creator>
  <cp:lastModifiedBy>Administrator</cp:lastModifiedBy>
  <dcterms:modified xsi:type="dcterms:W3CDTF">2026-07-09T05:41:10Z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DA983232883946F6A7AF976E7C2D9DFE</vt:lpwstr>
  </property>
</Properties>
</file>