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2305"/>
        <w:tblOverlap w:val="never"/>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6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208" w:type="dxa"/>
            <w:vAlign w:val="center"/>
          </w:tcPr>
          <w:p>
            <w:pPr>
              <w:spacing w:line="400" w:lineRule="exact"/>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处罚决定文号</w:t>
            </w:r>
          </w:p>
        </w:tc>
        <w:tc>
          <w:tcPr>
            <w:tcW w:w="6682" w:type="dxa"/>
            <w:vAlign w:val="center"/>
          </w:tcPr>
          <w:p>
            <w:pPr>
              <w:spacing w:line="4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rPr>
              <w:t>新疆(沙应急)煤监管罚〔2026〕102004号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处罚名称</w:t>
            </w:r>
          </w:p>
        </w:tc>
        <w:tc>
          <w:tcPr>
            <w:tcW w:w="6682"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新疆</w:t>
            </w:r>
            <w:r>
              <w:rPr>
                <w:rFonts w:hint="eastAsia" w:ascii="仿宋_GB2312" w:hAnsi="仿宋_GB2312" w:eastAsia="仿宋_GB2312" w:cs="仿宋_GB2312"/>
                <w:sz w:val="24"/>
              </w:rPr>
              <w:t>沙湾</w:t>
            </w:r>
            <w:r>
              <w:rPr>
                <w:rFonts w:hint="eastAsia" w:ascii="仿宋_GB2312" w:hAnsi="仿宋_GB2312" w:eastAsia="仿宋_GB2312" w:cs="仿宋_GB2312"/>
                <w:sz w:val="24"/>
                <w:lang w:val="en-US" w:eastAsia="zh-CN"/>
              </w:rPr>
              <w:t>县恒源</w:t>
            </w:r>
            <w:r>
              <w:rPr>
                <w:rFonts w:hint="eastAsia" w:ascii="仿宋_GB2312" w:hAnsi="仿宋_GB2312" w:eastAsia="仿宋_GB2312" w:cs="仿宋_GB2312"/>
                <w:sz w:val="24"/>
              </w:rPr>
              <w:t>煤炭有限责任公司</w:t>
            </w:r>
            <w:r>
              <w:rPr>
                <w:rFonts w:hint="eastAsia" w:ascii="仿宋_GB2312" w:hAnsi="仿宋_GB2312" w:eastAsia="仿宋_GB2312" w:cs="仿宋_GB2312"/>
                <w:sz w:val="24"/>
                <w:lang w:val="en-US" w:eastAsia="zh-CN"/>
              </w:rPr>
              <w:t>外包施工单位新疆神新发展有限责任公司安全生产行政处罚案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处罚类别</w:t>
            </w:r>
          </w:p>
        </w:tc>
        <w:tc>
          <w:tcPr>
            <w:tcW w:w="6682"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违法事实</w:t>
            </w:r>
          </w:p>
        </w:tc>
        <w:tc>
          <w:tcPr>
            <w:tcW w:w="6682" w:type="dxa"/>
            <w:vAlign w:val="center"/>
          </w:tcPr>
          <w:p>
            <w:pPr>
              <w:numPr>
                <w:ilvl w:val="0"/>
                <w:numId w:val="0"/>
              </w:num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1.煤矿施工单位新疆神新发展有限责任公司未对从业人员王某进行安全生产教育培训。</w:t>
            </w:r>
          </w:p>
          <w:p>
            <w:pPr>
              <w:numPr>
                <w:ilvl w:val="0"/>
                <w:numId w:val="0"/>
              </w:num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2.煤矿施工单位新疆神新发展有限责任公司在+1362m新副平硐掘进工作面采用无轨胶轮车运输，未在巷道和路面设置行车标识和交通管控信号。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处罚依据</w:t>
            </w:r>
          </w:p>
        </w:tc>
        <w:tc>
          <w:tcPr>
            <w:tcW w:w="6682" w:type="dxa"/>
            <w:vAlign w:val="center"/>
          </w:tcPr>
          <w:p>
            <w:pPr>
              <w:numPr>
                <w:ilvl w:val="0"/>
                <w:numId w:val="0"/>
              </w:numPr>
              <w:spacing w:line="400" w:lineRule="exact"/>
              <w:ind w:firstLine="480" w:firstLineChars="200"/>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1.《中华人民共和国安全生产法》第九十七条第三项。</w:t>
            </w:r>
          </w:p>
          <w:p>
            <w:pPr>
              <w:numPr>
                <w:ilvl w:val="0"/>
                <w:numId w:val="0"/>
              </w:num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lang w:val="en-US" w:eastAsia="zh-CN"/>
              </w:rPr>
              <w:t>2.《中华人民共和国安全生产法》第九十九条第一项。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处罚结果</w:t>
            </w:r>
          </w:p>
        </w:tc>
        <w:tc>
          <w:tcPr>
            <w:tcW w:w="6682" w:type="dxa"/>
            <w:vAlign w:val="center"/>
          </w:tcPr>
          <w:p>
            <w:pPr>
              <w:numPr>
                <w:ilvl w:val="0"/>
                <w:numId w:val="0"/>
              </w:num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1.对</w:t>
            </w:r>
            <w:bookmarkStart w:id="0" w:name="OLE_LINK1"/>
            <w:r>
              <w:rPr>
                <w:rFonts w:hint="eastAsia" w:ascii="仿宋_GB2312" w:hAnsi="仿宋_GB2312" w:eastAsia="仿宋_GB2312" w:cs="仿宋_GB2312"/>
                <w:sz w:val="24"/>
                <w:lang w:val="en-US" w:eastAsia="zh-CN"/>
              </w:rPr>
              <w:t>新疆沙湾县恒源煤炭有限责任公司外包施工单位新疆神新发展有限责任公司</w:t>
            </w:r>
            <w:bookmarkEnd w:id="0"/>
            <w:r>
              <w:rPr>
                <w:rFonts w:hint="eastAsia" w:ascii="仿宋_GB2312" w:hAnsi="仿宋_GB2312" w:eastAsia="仿宋_GB2312" w:cs="仿宋_GB2312"/>
                <w:sz w:val="24"/>
                <w:lang w:val="en-US" w:eastAsia="zh-CN"/>
              </w:rPr>
              <w:t>处贰万壹仟元的罚款（¥21,000.00）。</w:t>
            </w:r>
          </w:p>
          <w:p>
            <w:pPr>
              <w:numPr>
                <w:ilvl w:val="0"/>
                <w:numId w:val="0"/>
              </w:num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2.对新疆沙湾县恒源煤炭有限责任公司外包施工单位新疆神新发展有限责任公司处贰万伍仟元的罚款（¥25,000.00）。</w:t>
            </w:r>
          </w:p>
          <w:p>
            <w:pPr>
              <w:numPr>
                <w:ilvl w:val="0"/>
                <w:numId w:val="0"/>
              </w:num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合并罚款人民币肆万陆仟元整（¥46,000.00）。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行政相对人名称</w:t>
            </w:r>
          </w:p>
        </w:tc>
        <w:tc>
          <w:tcPr>
            <w:tcW w:w="6682"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新疆沙湾县恒源煤炭有限责任公司外包施工单位新疆神新发展有限责任公司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6682"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91650000660600781K</w:t>
            </w:r>
            <w:r>
              <w:rPr>
                <w:rFonts w:hint="eastAsia" w:ascii="仿宋_GB2312" w:hAnsi="仿宋_GB2312" w:eastAsia="仿宋_GB2312" w:cs="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法定代表人姓名</w:t>
            </w:r>
          </w:p>
        </w:tc>
        <w:tc>
          <w:tcPr>
            <w:tcW w:w="6682" w:type="dxa"/>
            <w:vAlign w:val="center"/>
          </w:tcPr>
          <w:p>
            <w:pPr>
              <w:spacing w:line="4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李江涛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处罚决定日期</w:t>
            </w:r>
          </w:p>
        </w:tc>
        <w:tc>
          <w:tcPr>
            <w:tcW w:w="6682"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2026年6月16日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08" w:type="dxa"/>
            <w:vAlign w:val="center"/>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备注</w:t>
            </w:r>
          </w:p>
        </w:tc>
        <w:tc>
          <w:tcPr>
            <w:tcW w:w="6682" w:type="dxa"/>
            <w:vAlign w:val="center"/>
          </w:tcPr>
          <w:p>
            <w:pPr>
              <w:spacing w:line="400" w:lineRule="exact"/>
              <w:jc w:val="center"/>
              <w:rPr>
                <w:rFonts w:ascii="仿宋_GB2312" w:hAnsi="仿宋_GB2312" w:eastAsia="仿宋_GB2312" w:cs="仿宋_GB2312"/>
                <w:sz w:val="24"/>
              </w:rPr>
            </w:pPr>
          </w:p>
        </w:tc>
      </w:tr>
    </w:tbl>
    <w:p>
      <w:pPr>
        <w:spacing w:line="560" w:lineRule="exact"/>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新疆(沙应急)煤监管罚〔2026〕102004号处罚公示</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zMTkwZDg0Y2MyNjZiMzdhNjU4MTJjZjY4NTMxOTEifQ=="/>
  </w:docVars>
  <w:rsids>
    <w:rsidRoot w:val="00280522"/>
    <w:rsid w:val="00014CDF"/>
    <w:rsid w:val="00264AC0"/>
    <w:rsid w:val="00280522"/>
    <w:rsid w:val="00335255"/>
    <w:rsid w:val="0035162E"/>
    <w:rsid w:val="005C610A"/>
    <w:rsid w:val="00662C3A"/>
    <w:rsid w:val="006C78EF"/>
    <w:rsid w:val="00826A20"/>
    <w:rsid w:val="00834BB0"/>
    <w:rsid w:val="00955C8E"/>
    <w:rsid w:val="00B266F9"/>
    <w:rsid w:val="00B341DC"/>
    <w:rsid w:val="00B765D3"/>
    <w:rsid w:val="00BF40C7"/>
    <w:rsid w:val="00CD2727"/>
    <w:rsid w:val="00DA25C1"/>
    <w:rsid w:val="00E5241E"/>
    <w:rsid w:val="00E65433"/>
    <w:rsid w:val="00F470E1"/>
    <w:rsid w:val="00FA0DAF"/>
    <w:rsid w:val="00FC24AE"/>
    <w:rsid w:val="01323B13"/>
    <w:rsid w:val="04DC33E8"/>
    <w:rsid w:val="0635675A"/>
    <w:rsid w:val="114E57B1"/>
    <w:rsid w:val="1A0C4822"/>
    <w:rsid w:val="28F832AE"/>
    <w:rsid w:val="2A725604"/>
    <w:rsid w:val="2B217F7A"/>
    <w:rsid w:val="2E280393"/>
    <w:rsid w:val="377B79E4"/>
    <w:rsid w:val="39003C5F"/>
    <w:rsid w:val="3C086431"/>
    <w:rsid w:val="55744768"/>
    <w:rsid w:val="5A3068BF"/>
    <w:rsid w:val="66EA13AD"/>
    <w:rsid w:val="6E4E01A4"/>
    <w:rsid w:val="763F2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563</Characters>
  <Lines>4</Lines>
  <Paragraphs>1</Paragraphs>
  <TotalTime>0</TotalTime>
  <ScaleCrop>false</ScaleCrop>
  <LinksUpToDate>false</LinksUpToDate>
  <CharactersWithSpaces>660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2023-10-11T09:38:00Z</dcterms:created>
  <dc:creator>Administrator</dc:creator>
  <cp:lastModifiedBy>Administrator</cp:lastModifiedBy>
  <cp:lastPrinted>2025-05-22T02:10:00Z</cp:lastPrinted>
  <dcterms:modified xsi:type="dcterms:W3CDTF">2026-07-13T08:19:12Z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B767131F1E534759AC75DB31F1B53943_13</vt:lpwstr>
  </property>
</Properties>
</file>