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《沙湾市旅游景区景点管理办法（征求意见稿）》起草说明</w:t>
      </w:r>
    </w:p>
    <w:bookmarkEnd w:id="0"/>
    <w:p>
      <w:pPr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一、制定背景与必要性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沙湾市旅游业的快速发展，旅游景区、景点的管理面临诸多新挑战，包括旅游资源保护不足、服务质量参差不齐、安全管理隐患等问题。为进一步规范旅游市场秩序，提升旅游服务品质，统筹旅游资源开发与保护，根据《中华人民共和国旅游法》《风景名胜区条例》等法律法规，结合本市实际，制定本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二、制定依据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本办法依据以下法律法规及政策文件：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1.《中华人民共和国旅游法》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2.《中华人民共和国风景名胜区条例》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3.《中华人民共和国环境保护法》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4.《中华人民共和国文物保护法》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5.《中华人民共和国安全生产法》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6.国家及自治区关于旅游业发展的相关政策文件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7.沙湾市国民经济和社会发展规划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三、起草过程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调研阶段：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组织文旅、公安、市场监管等部门对全市旅游景区、景点管理现状进行实地调研，梳理问题清单。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）草案拟定：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由市文化广播电视和旅游局牵头，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鹿角湾景区管委会成立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起草小组，形成初稿。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）征求意见：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通过政府网站、座谈会等形式向公众、景区经营者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专家学者征求意见，共收到建议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条，采纳3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二是征求各部门意见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共收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到建议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2条，采纳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）合法性审查：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经市司法局合法性审查后修改完善，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市场监督管理局进行反不正当竞争审查后，提交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市政府常务会议审议通过。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四、主要内容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本办法共八章四十条，涵盖以下重点：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）管理职责划分：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明确文旅部门统筹职责及各职能部门分工（公安、市场监管、应急管理等），建立联席会议制度。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）规划建设规范：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要求景区规划与国土空间、生态保护等规划衔接，突出地域文化特色。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）经营管理要求：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细化经营者资质、明码标价、安全管理、投诉处理等规定，禁止违规游览项目。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）安全与监督机制：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建立应急预案、安全设施检查、联合执法等制度，强化责任追究。  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10610"/>
    <w:rsid w:val="048B298A"/>
    <w:rsid w:val="18887BFC"/>
    <w:rsid w:val="20610610"/>
    <w:rsid w:val="24A76010"/>
    <w:rsid w:val="27234F49"/>
    <w:rsid w:val="28F50202"/>
    <w:rsid w:val="4ADE75E4"/>
    <w:rsid w:val="4B5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780</Characters>
  <Lines>0</Lines>
  <Paragraphs>0</Paragraphs>
  <TotalTime>8</TotalTime>
  <ScaleCrop>false</ScaleCrop>
  <LinksUpToDate>false</LinksUpToDate>
  <CharactersWithSpaces>823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2025-05-15T04:32:00Z</dcterms:created>
  <dc:creator>Administrator</dc:creator>
  <cp:lastModifiedBy>Administrator</cp:lastModifiedBy>
  <cp:lastPrinted>2025-05-15T05:15:00Z</cp:lastPrinted>
  <dcterms:modified xsi:type="dcterms:W3CDTF">2026-05-08T09:43:29Z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eyJoZGlkIjoiYzgyN2NiOWI0ZTRlZmQzMGQ5OTM2MmQ0Y2M4ZjdlNmYiLCJ1c2VySWQiOiIxNjI3ODM3MTIxIn0=</vt:lpwstr>
  </property>
  <property fmtid="{D5CDD505-2E9C-101B-9397-08002B2CF9AE}" pid="4" name="ICV">
    <vt:lpwstr>8524EEFED2C94FA5B61247452155B840</vt:lpwstr>
  </property>
</Properties>
</file>