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sz w:val="24"/>
          <w:lang w:val="en-US" w:eastAsia="zh-CN"/>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新疆(沙应急)煤监管</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罚</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〔2025〕0</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04</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号处罚公示</w:t>
      </w:r>
      <w:bookmarkStart w:id="1" w:name="_GoBack"/>
      <w:bookmarkEnd w:id="1"/>
    </w:p>
    <w:tbl>
      <w:tblPr>
        <w:tblStyle w:val="7"/>
        <w:tblpPr w:leftFromText="180" w:rightFromText="180" w:vertAnchor="page" w:horzAnchor="margin" w:tblpY="2305"/>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处罚决定文号</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新疆(沙应急)煤监管罚〔2025〕004号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处罚名称</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沙湾市宝英煤炭有限责任公司安全生产行政处罚案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处罚类别</w:t>
            </w:r>
          </w:p>
        </w:tc>
        <w:tc>
          <w:tcPr>
            <w:tcW w:w="6682" w:type="dxa"/>
            <w:vAlign w:val="center"/>
          </w:tcPr>
          <w:p>
            <w:pPr>
              <w:numPr>
                <w:ilvl w:val="0"/>
                <w:numId w:val="0"/>
              </w:numPr>
              <w:spacing w:line="400" w:lineRule="exact"/>
              <w:ind w:firstLine="480" w:firstLineChars="20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违法事实</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1.煤矿对电气设备高压配电线路未按照安全风险分级采取相应的管控措施，9月22日凌晨矿区大门外高压配电线路与树木枝条连接造成接地短路，导致主扇风机断电停机、井下停止供风41分钟。</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2.矿井2025年上半年未组织开展大面积停电事故专项应急预案演练。</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3.9月22日凌晨值班电工马建荣在未得到机电副矿长批准的情况下擅自实施送电操作。</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4.地面柴油发电机房高爆开关PJG-630/10Y外壳未安设保护接地。</w:t>
            </w:r>
          </w:p>
          <w:p>
            <w:pPr>
              <w:numPr>
                <w:ilvl w:val="0"/>
                <w:numId w:val="0"/>
              </w:num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5.地面10kV变电所</w:t>
            </w:r>
            <w:r>
              <w:rPr>
                <w:rFonts w:hint="eastAsia" w:ascii="仿宋_GB2312" w:hAnsi="仿宋_GB2312" w:eastAsia="仿宋_GB2312" w:cs="仿宋_GB2312"/>
                <w:sz w:val="24"/>
                <w:lang w:val="en-US" w:eastAsia="zh-CN"/>
              </w:rPr>
              <w:fldChar w:fldCharType="begin"/>
            </w:r>
            <w:r>
              <w:rPr>
                <w:rFonts w:hint="eastAsia" w:ascii="仿宋_GB2312" w:hAnsi="仿宋_GB2312" w:eastAsia="仿宋_GB2312" w:cs="仿宋_GB2312"/>
                <w:sz w:val="24"/>
                <w:lang w:val="en-US" w:eastAsia="zh-CN"/>
              </w:rPr>
              <w:instrText xml:space="preserve"> = 1 \* ROMAN \* MERGEFORMAT </w:instrText>
            </w:r>
            <w:r>
              <w:rPr>
                <w:rFonts w:hint="eastAsia" w:ascii="仿宋_GB2312" w:hAnsi="仿宋_GB2312" w:eastAsia="仿宋_GB2312" w:cs="仿宋_GB2312"/>
                <w:sz w:val="24"/>
                <w:lang w:val="en-US" w:eastAsia="zh-CN"/>
              </w:rPr>
              <w:fldChar w:fldCharType="separate"/>
            </w:r>
            <w:r>
              <w:rPr>
                <w:rFonts w:hint="eastAsia" w:ascii="仿宋_GB2312" w:hAnsi="仿宋_GB2312" w:eastAsia="仿宋_GB2312" w:cs="仿宋_GB2312"/>
                <w:sz w:val="24"/>
                <w:lang w:val="en-US" w:eastAsia="zh-CN"/>
              </w:rPr>
              <w:t>I</w:t>
            </w:r>
            <w:r>
              <w:rPr>
                <w:rFonts w:hint="eastAsia" w:ascii="仿宋_GB2312" w:hAnsi="仿宋_GB2312" w:eastAsia="仿宋_GB2312" w:cs="仿宋_GB2312"/>
                <w:sz w:val="24"/>
                <w:lang w:val="en-US" w:eastAsia="zh-CN"/>
              </w:rPr>
              <w:fldChar w:fldCharType="end"/>
            </w:r>
            <w:r>
              <w:rPr>
                <w:rFonts w:hint="eastAsia" w:ascii="仿宋_GB2312" w:hAnsi="仿宋_GB2312" w:eastAsia="仿宋_GB2312" w:cs="仿宋_GB2312"/>
                <w:sz w:val="24"/>
                <w:lang w:val="en-US" w:eastAsia="zh-CN"/>
              </w:rPr>
              <w:t>路下井高压开关柜零序电流互感器安装错误，不能实现单相接地保护。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08"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处罚依据</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bookmarkStart w:id="0" w:name="OLE_LINK2"/>
            <w:r>
              <w:rPr>
                <w:rFonts w:hint="eastAsia" w:ascii="仿宋_GB2312" w:hAnsi="仿宋_GB2312" w:eastAsia="仿宋_GB2312" w:cs="仿宋_GB2312"/>
                <w:sz w:val="24"/>
                <w:lang w:val="en-US" w:eastAsia="zh-CN"/>
              </w:rPr>
              <w:t>1.</w:t>
            </w:r>
            <w:bookmarkEnd w:id="0"/>
            <w:r>
              <w:rPr>
                <w:rFonts w:hint="eastAsia" w:ascii="仿宋_GB2312" w:hAnsi="仿宋_GB2312" w:eastAsia="仿宋_GB2312" w:cs="仿宋_GB2312"/>
                <w:sz w:val="24"/>
                <w:lang w:val="en-US" w:eastAsia="zh-CN"/>
              </w:rPr>
              <w:t>《中华人民共和国安全生产法》第一百零一条</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2.《中华人民共和国安全生产法》第九十七条第六项</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3.《安全生产违法行为行政处罚办法》第四十五条第一项</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4.《中华人民共和国安全生产法》第九十九条第二项</w:t>
            </w:r>
          </w:p>
          <w:p>
            <w:pPr>
              <w:numPr>
                <w:ilvl w:val="0"/>
                <w:numId w:val="0"/>
              </w:num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5.《中华人民共和国安全生产法》第九十九条第二项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处罚结果</w:t>
            </w:r>
          </w:p>
        </w:tc>
        <w:tc>
          <w:tcPr>
            <w:tcW w:w="6682" w:type="dxa"/>
            <w:vAlign w:val="center"/>
          </w:tcPr>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处玖万壹仟元的罚款（¥91,000.00）。</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处贰万壹仟元的罚款（¥21,000.00）。</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给予警告，处贰万肆仟元的罚款（¥24,000.00）。</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处叁万伍仟元的罚款（¥35,000.00）。</w:t>
            </w:r>
          </w:p>
          <w:p>
            <w:pPr>
              <w:numPr>
                <w:ilvl w:val="0"/>
                <w:numId w:val="0"/>
              </w:num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r>
              <w:rPr>
                <w:rFonts w:hint="eastAsia" w:ascii="仿宋_GB2312" w:hAnsi="仿宋_GB2312" w:eastAsia="仿宋_GB2312" w:cs="仿宋_GB2312"/>
                <w:sz w:val="24"/>
                <w:lang w:val="en-US" w:eastAsia="zh-CN"/>
              </w:rPr>
              <w:t>处叁万伍仟元的罚款（¥35,000.00）。</w:t>
            </w:r>
          </w:p>
          <w:p>
            <w:pPr>
              <w:numPr>
                <w:ilvl w:val="0"/>
                <w:numId w:val="0"/>
              </w:numPr>
              <w:spacing w:line="400" w:lineRule="exact"/>
              <w:ind w:left="479" w:leftChars="228" w:firstLine="0" w:firstLineChars="0"/>
            </w:pPr>
            <w:r>
              <w:rPr>
                <w:rFonts w:hint="eastAsia" w:ascii="仿宋_GB2312" w:hAnsi="仿宋_GB2312" w:eastAsia="仿宋_GB2312" w:cs="仿宋_GB2312"/>
                <w:sz w:val="24"/>
                <w:lang w:val="en-US" w:eastAsia="zh-CN"/>
              </w:rPr>
              <w:t>合并罚款人民币贰拾万零陆仟元整（¥206,000.00）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行政相对人名称</w:t>
            </w:r>
          </w:p>
        </w:tc>
        <w:tc>
          <w:tcPr>
            <w:tcW w:w="668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沙湾市</w:t>
            </w:r>
            <w:r>
              <w:rPr>
                <w:rFonts w:hint="eastAsia" w:ascii="仿宋_GB2312" w:hAnsi="仿宋_GB2312" w:eastAsia="仿宋_GB2312" w:cs="仿宋_GB2312"/>
                <w:sz w:val="24"/>
                <w:lang w:eastAsia="zh-CN"/>
              </w:rPr>
              <w:t>宝英</w:t>
            </w:r>
            <w:r>
              <w:rPr>
                <w:rFonts w:hint="eastAsia" w:ascii="仿宋_GB2312" w:hAnsi="仿宋_GB2312" w:eastAsia="仿宋_GB2312" w:cs="仿宋_GB2312"/>
                <w:sz w:val="24"/>
              </w:rPr>
              <w:t>煤炭有限责任公司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68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9165</w:t>
            </w:r>
            <w:r>
              <w:rPr>
                <w:rFonts w:hint="eastAsia" w:ascii="仿宋_GB2312" w:hAnsi="仿宋_GB2312" w:eastAsia="仿宋_GB2312" w:cs="仿宋_GB2312"/>
                <w:sz w:val="24"/>
                <w:lang w:val="en-US" w:eastAsia="zh-CN"/>
              </w:rPr>
              <w:t>00006978063457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法定代表人姓名</w:t>
            </w:r>
          </w:p>
        </w:tc>
        <w:tc>
          <w:tcPr>
            <w:tcW w:w="6682" w:type="dxa"/>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丁成兵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处罚决定日期</w:t>
            </w:r>
          </w:p>
        </w:tc>
        <w:tc>
          <w:tcPr>
            <w:tcW w:w="668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2025年10月22日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0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c>
          <w:tcPr>
            <w:tcW w:w="6682" w:type="dxa"/>
            <w:vAlign w:val="center"/>
          </w:tcPr>
          <w:p>
            <w:pPr>
              <w:spacing w:line="400" w:lineRule="exact"/>
              <w:jc w:val="center"/>
              <w:rPr>
                <w:rFonts w:ascii="仿宋_GB2312" w:hAnsi="仿宋_GB2312" w:eastAsia="仿宋_GB2312" w:cs="仿宋_GB2312"/>
                <w:sz w:val="24"/>
              </w:rPr>
            </w:pPr>
          </w:p>
        </w:tc>
      </w:tr>
    </w:tbl>
    <w:p>
      <w:pPr>
        <w:spacing w:line="56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MTkwZDg0Y2MyNjZiMzdhNjU4MTJjZjY4NTMxOTEifQ=="/>
  </w:docVars>
  <w:rsids>
    <w:rsidRoot w:val="00280522"/>
    <w:rsid w:val="00014CDF"/>
    <w:rsid w:val="00264AC0"/>
    <w:rsid w:val="00280522"/>
    <w:rsid w:val="00335255"/>
    <w:rsid w:val="0035162E"/>
    <w:rsid w:val="005C610A"/>
    <w:rsid w:val="00662C3A"/>
    <w:rsid w:val="006C78EF"/>
    <w:rsid w:val="00826A20"/>
    <w:rsid w:val="00834BB0"/>
    <w:rsid w:val="00955C8E"/>
    <w:rsid w:val="00B266F9"/>
    <w:rsid w:val="00B341DC"/>
    <w:rsid w:val="00B765D3"/>
    <w:rsid w:val="00BF40C7"/>
    <w:rsid w:val="00CD2727"/>
    <w:rsid w:val="00DA25C1"/>
    <w:rsid w:val="00E5241E"/>
    <w:rsid w:val="00E65433"/>
    <w:rsid w:val="00F470E1"/>
    <w:rsid w:val="00FA0DAF"/>
    <w:rsid w:val="00FC24AE"/>
    <w:rsid w:val="01323B13"/>
    <w:rsid w:val="0635675A"/>
    <w:rsid w:val="114E57B1"/>
    <w:rsid w:val="1DB85908"/>
    <w:rsid w:val="2A725604"/>
    <w:rsid w:val="2B217F7A"/>
    <w:rsid w:val="2E280393"/>
    <w:rsid w:val="377B79E4"/>
    <w:rsid w:val="39003C5F"/>
    <w:rsid w:val="3ABA8BCB"/>
    <w:rsid w:val="3C086431"/>
    <w:rsid w:val="3DDFCFF3"/>
    <w:rsid w:val="3FFC5AEE"/>
    <w:rsid w:val="4ED7BFBB"/>
    <w:rsid w:val="5A3068BF"/>
    <w:rsid w:val="5BFF2F7D"/>
    <w:rsid w:val="66EA13AD"/>
    <w:rsid w:val="68F79A31"/>
    <w:rsid w:val="68FF2671"/>
    <w:rsid w:val="6E4E01A4"/>
    <w:rsid w:val="6FBBC50B"/>
    <w:rsid w:val="763F2515"/>
    <w:rsid w:val="7E7D5FD6"/>
    <w:rsid w:val="7FFF37C2"/>
    <w:rsid w:val="9697C23B"/>
    <w:rsid w:val="BEFF08DA"/>
    <w:rsid w:val="D5DFFFC1"/>
    <w:rsid w:val="DFDF2AC4"/>
    <w:rsid w:val="EFDEE62A"/>
    <w:rsid w:val="F7DDB51E"/>
    <w:rsid w:val="FB5E5F26"/>
    <w:rsid w:val="FBE96C2F"/>
    <w:rsid w:val="FE7F64A9"/>
    <w:rsid w:val="FEFB960D"/>
    <w:rsid w:val="FFE7CA39"/>
    <w:rsid w:val="FFFF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Words>
  <Characters>563</Characters>
  <Lines>4</Lines>
  <Paragraphs>1</Paragraphs>
  <TotalTime>0</TotalTime>
  <ScaleCrop>false</ScaleCrop>
  <LinksUpToDate>false</LinksUpToDate>
  <CharactersWithSpaces>660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2023-10-13T01:38:00Z</dcterms:created>
  <dc:creator>Administrator</dc:creator>
  <cp:lastModifiedBy>Administrator</cp:lastModifiedBy>
  <cp:lastPrinted>2025-12-03T10:30:00Z</cp:lastPrinted>
  <dcterms:modified xsi:type="dcterms:W3CDTF">2025-12-03T03:57:22Z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B767131F1E534759AC75DB31F1B53943_13</vt:lpwstr>
  </property>
</Properties>
</file>