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78" w:rightChars="-37"/>
        <w:jc w:val="center"/>
        <w:rPr>
          <w:rFonts w:hint="eastAsia" w:ascii="华文中宋" w:hAnsi="华文中宋" w:eastAsia="华文中宋"/>
          <w:b/>
          <w:color w:val="000000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right="-78" w:rightChars="-37"/>
        <w:jc w:val="both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当事人：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bookmarkStart w:id="0" w:name="name"/>
      <w:r>
        <w:rPr>
          <w:rFonts w:hint="eastAsia" w:ascii="仿宋_GB2312" w:hAnsi="仿宋_GB2312" w:eastAsia="仿宋_GB2312" w:cs="仿宋_GB2312"/>
          <w:color w:val="auto"/>
          <w:sz w:val="24"/>
        </w:rPr>
        <w:t>沙湾市京华网吧（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24"/>
        </w:rPr>
        <w:t>）</w:t>
      </w:r>
      <w:bookmarkEnd w:id="0"/>
      <w:r>
        <w:rPr>
          <w:rFonts w:hint="eastAsia" w:ascii="仿宋_GB2312" w:eastAsia="仿宋_GB2312"/>
          <w:sz w:val="24"/>
          <w:szCs w:val="24"/>
          <w:u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right="-78" w:rightChars="-37"/>
        <w:jc w:val="both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证照（证件）名称及编号（号码）：</w:t>
      </w:r>
      <w:bookmarkStart w:id="1" w:name="cerType"/>
      <w:r>
        <w:rPr>
          <w:rFonts w:hint="eastAsia" w:ascii="仿宋_GB2312" w:hAnsi="仿宋_GB2312" w:eastAsia="仿宋_GB2312" w:cs="仿宋_GB2312"/>
          <w:color w:val="auto"/>
          <w:sz w:val="24"/>
        </w:rPr>
        <w:t>营业执照:</w:t>
      </w:r>
      <w:bookmarkEnd w:id="1"/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right="-78" w:rightChars="-37"/>
        <w:jc w:val="both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  <w:t>法定代表人或负责人：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right="-78" w:rightChars="-37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bCs/>
          <w:color w:val="000000"/>
          <w:spacing w:val="30"/>
          <w:kern w:val="0"/>
          <w:sz w:val="24"/>
          <w:szCs w:val="24"/>
          <w:u w:val="none"/>
        </w:rPr>
        <w:t>住所（住址）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  <w:u w:val="none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***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  <w:szCs w:val="24"/>
          <w:u w:val="none"/>
        </w:rPr>
        <w:t>（违法事实和证据）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你（单位）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未建立场内巡查制度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一案。经调查：</w:t>
      </w:r>
      <w:r>
        <w:rPr>
          <w:rFonts w:hint="eastAsia" w:ascii="仿宋_GB2312" w:eastAsia="仿宋_GB2312"/>
          <w:sz w:val="24"/>
          <w:lang w:val="en-US" w:eastAsia="zh-CN"/>
        </w:rPr>
        <w:t>2025年11月4日，</w:t>
      </w:r>
      <w:r>
        <w:rPr>
          <w:rFonts w:hint="eastAsia" w:ascii="仿宋_GB2312" w:eastAsia="仿宋_GB2312"/>
          <w:color w:val="auto"/>
          <w:sz w:val="24"/>
        </w:rPr>
        <w:t>沙湾市文化广播电视和旅游局（沙湾市文物局）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开展文化娱乐场所专项检查，当日17时48分，2名文旅</w:t>
      </w:r>
      <w:r>
        <w:rPr>
          <w:rFonts w:hint="eastAsia" w:ascii="仿宋_GB2312" w:eastAsia="仿宋_GB2312"/>
          <w:color w:val="auto"/>
          <w:sz w:val="24"/>
        </w:rPr>
        <w:t>执法人员在出示执法证件后，对位于新疆维吾尔自治区塔城地区沙湾市智慧大道东路44-24号（北京商街17幢1-2层114室）的沙湾市京华网吧检查时，发现该</w:t>
      </w:r>
      <w:r>
        <w:rPr>
          <w:rFonts w:hint="eastAsia" w:ascii="仿宋_GB2312" w:eastAsia="仿宋_GB2312"/>
          <w:color w:val="auto"/>
          <w:sz w:val="24"/>
          <w:lang w:eastAsia="zh-CN"/>
        </w:rPr>
        <w:t>网吧</w:t>
      </w:r>
      <w:r>
        <w:rPr>
          <w:rFonts w:hint="eastAsia" w:ascii="仿宋_GB2312" w:eastAsia="仿宋_GB2312"/>
          <w:color w:val="auto"/>
          <w:sz w:val="24"/>
        </w:rPr>
        <w:t>10号和13号电脑终端上网人员存在吸烟行为，地面弹有较多烟灰，电脑桌面摆放有烟盒和打火机，场所负责人未予及时提醒和阻止</w:t>
      </w:r>
      <w:r>
        <w:rPr>
          <w:rFonts w:hint="eastAsia" w:ascii="仿宋_GB2312" w:eastAsia="仿宋_GB2312"/>
          <w:color w:val="auto"/>
          <w:sz w:val="24"/>
          <w:lang w:eastAsia="zh-CN"/>
        </w:rPr>
        <w:t>。</w:t>
      </w:r>
      <w:r>
        <w:rPr>
          <w:rFonts w:hint="eastAsia" w:ascii="仿宋_GB2312" w:eastAsia="仿宋_GB2312"/>
          <w:color w:val="auto"/>
          <w:sz w:val="24"/>
        </w:rPr>
        <w:t>执法人员</w:t>
      </w:r>
      <w:r>
        <w:rPr>
          <w:rFonts w:hint="eastAsia" w:ascii="仿宋_GB2312" w:eastAsia="仿宋_GB2312"/>
          <w:color w:val="auto"/>
          <w:sz w:val="24"/>
          <w:lang w:eastAsia="zh-CN"/>
        </w:rPr>
        <w:t>向行政机关负责人报告后，</w:t>
      </w:r>
      <w:r>
        <w:rPr>
          <w:rFonts w:hint="eastAsia" w:ascii="仿宋_GB2312" w:eastAsia="仿宋_GB2312"/>
          <w:color w:val="auto"/>
          <w:sz w:val="24"/>
        </w:rPr>
        <w:t>依法作出如下处理：责令</w:t>
      </w:r>
      <w:r>
        <w:rPr>
          <w:rFonts w:hint="eastAsia" w:ascii="仿宋_GB2312" w:eastAsia="仿宋_GB2312"/>
          <w:color w:val="auto"/>
          <w:sz w:val="24"/>
          <w:lang w:eastAsia="zh-CN"/>
        </w:rPr>
        <w:t>当事人</w:t>
      </w:r>
      <w:r>
        <w:rPr>
          <w:rFonts w:hint="eastAsia" w:ascii="仿宋_GB2312" w:eastAsia="仿宋_GB2312"/>
          <w:color w:val="auto"/>
          <w:sz w:val="24"/>
        </w:rPr>
        <w:t>改正</w:t>
      </w:r>
      <w:r>
        <w:rPr>
          <w:rFonts w:hint="eastAsia" w:ascii="仿宋_GB2312" w:eastAsia="仿宋_GB2312"/>
          <w:color w:val="auto"/>
          <w:sz w:val="24"/>
          <w:lang w:eastAsia="zh-CN"/>
        </w:rPr>
        <w:t>违法</w:t>
      </w:r>
      <w:r>
        <w:rPr>
          <w:rFonts w:hint="eastAsia" w:ascii="仿宋_GB2312" w:eastAsia="仿宋_GB2312"/>
          <w:color w:val="auto"/>
          <w:sz w:val="24"/>
        </w:rPr>
        <w:t>行为，现场制作询问笔录，发出《调查询问通知书》</w:t>
      </w:r>
      <w:r>
        <w:rPr>
          <w:rFonts w:hint="eastAsia" w:ascii="仿宋_GB2312" w:eastAsia="仿宋_GB2312"/>
          <w:color w:val="auto"/>
          <w:sz w:val="24"/>
          <w:lang w:eastAsia="zh-CN"/>
        </w:rPr>
        <w:t>。执法人员</w:t>
      </w:r>
      <w:r>
        <w:rPr>
          <w:rFonts w:hint="eastAsia" w:ascii="仿宋_GB2312" w:eastAsia="仿宋_GB2312"/>
          <w:color w:val="auto"/>
          <w:sz w:val="24"/>
        </w:rPr>
        <w:t>对现场检查情况进行</w:t>
      </w:r>
      <w:r>
        <w:rPr>
          <w:rFonts w:hint="eastAsia" w:ascii="仿宋_GB2312" w:eastAsia="仿宋_GB2312"/>
          <w:color w:val="auto"/>
          <w:sz w:val="24"/>
          <w:lang w:eastAsia="zh-CN"/>
        </w:rPr>
        <w:t>了</w:t>
      </w:r>
      <w:r>
        <w:rPr>
          <w:rFonts w:hint="eastAsia" w:ascii="仿宋_GB2312" w:eastAsia="仿宋_GB2312"/>
          <w:color w:val="auto"/>
          <w:sz w:val="24"/>
        </w:rPr>
        <w:t>拍照取证，</w:t>
      </w:r>
      <w:r>
        <w:rPr>
          <w:rFonts w:hint="eastAsia" w:ascii="仿宋_GB2312" w:eastAsia="仿宋_GB2312"/>
          <w:color w:val="auto"/>
          <w:sz w:val="24"/>
          <w:lang w:eastAsia="zh-CN"/>
        </w:rPr>
        <w:t>当事人黄某</w:t>
      </w:r>
      <w:r>
        <w:rPr>
          <w:rFonts w:hint="eastAsia" w:ascii="仿宋_GB2312" w:eastAsia="仿宋_GB2312"/>
          <w:color w:val="auto"/>
          <w:sz w:val="24"/>
        </w:rPr>
        <w:t>见证了整个检查过程。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2025年11月4日17时55分至18时08分，当事人黄某在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现场接受执法人员调查询问，确认自己是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的法人，确认自己在执法检查现场，承认该网吧在经营期间有上网人员吸烟，工作人员未及时发现和阻止，承认未落实场内巡查制度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default" w:ascii="仿宋_GB2312" w:hAnsi="仿宋_GB2312" w:eastAsia="仿宋_GB2312"/>
          <w:color w:val="0000FF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2025年11月6日20时03分至20时18分，当事人黄某在沙湾市文化市场综合行政执法队419室接受第2次调查询问，黄某再次确认自己是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京华网吧的法人，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承认检查当天本网吧10号、13号电脑终端上网人员存在吸烟现象，工作人员未及时发现、提醒和阻止吸烟行为，也知晓网吧禁止吸烟规定；承认自己经营管理不善，未建立场内巡查制度；</w:t>
      </w:r>
      <w:r>
        <w:rPr>
          <w:rFonts w:hint="eastAsia" w:ascii="仿宋_GB2312" w:eastAsia="仿宋_GB2312"/>
          <w:color w:val="auto"/>
          <w:sz w:val="24"/>
          <w:lang w:eastAsia="zh-CN"/>
        </w:rPr>
        <w:t>承认自己多次参加过文旅部门组织的培训，知晓要建立场内巡查制度相关要求，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黄某表示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无条件接受行政监管部门的处罚。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default" w:ascii="仿宋_GB2312" w:hAns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现查明，当事人黄某为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法人，其在知道网吧必须建立场内巡查制度、网吧禁止吸烟规定的情况下，却疏于管理，导致网吧上网人员长时间吸烟未被发现、提醒和阻止</w:t>
      </w:r>
      <w:r>
        <w:rPr>
          <w:rFonts w:hint="eastAsia" w:ascii="仿宋_GB2312" w:eastAsia="仿宋_GB2312"/>
          <w:color w:val="auto"/>
          <w:sz w:val="24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构成未建立场内巡查制度违法行为。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以上事实，有以下证据证实：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1、文书编号为</w:t>
      </w:r>
      <w:bookmarkStart w:id="2" w:name="code"/>
      <w:r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t>（新塔沙）文综检（勘）字〔2025〕</w:t>
      </w:r>
      <w:r>
        <w:rPr>
          <w:rFonts w:hint="eastAsia" w:ascii="仿宋_GB2312" w:eastAsia="仿宋_GB2312"/>
          <w:color w:val="auto"/>
          <w:kern w:val="0"/>
          <w:sz w:val="24"/>
          <w:szCs w:val="24"/>
          <w:lang w:val="en-US" w:eastAsia="zh-CN"/>
        </w:rPr>
        <w:t>965</w:t>
      </w:r>
      <w:r>
        <w:rPr>
          <w:rFonts w:hint="eastAsia" w:ascii="仿宋_GB2312" w:eastAsia="仿宋_GB2312"/>
          <w:color w:val="auto"/>
          <w:kern w:val="0"/>
          <w:sz w:val="24"/>
          <w:szCs w:val="24"/>
          <w:lang w:eastAsia="zh-CN"/>
        </w:rPr>
        <w:t>号</w:t>
      </w:r>
      <w:bookmarkEnd w:id="2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的《现场检查（勘验）笔录》1份、现场检查取证照片2份，证明执法人员现场检查取证情况，证明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京华网吧存在上网人员吸烟现象而未被提醒和阻止，未落实场内巡查制度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2、当事人黄某身份证复印件1份，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》、《网络文化经营许可证》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复印件各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1份，证明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为黄某设立和经营，当事人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黄某为完全民事行为能力人员。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3、文书《调查询问笔录》2份，印证并证明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京华网吧（黄某）参加过文旅部门组织的教育培训，在知晓《互联网上网服务营业场所管理条例》规定应当建立场内巡查制度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情况下，因疏于管理，导致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网吧上网人员长时间吸烟而未被发现、提醒和阻止，</w:t>
      </w:r>
      <w:r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  <w:t>构成未建立场内巡查制度的违法事实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京华网吧（黄某）未建立场内巡查制度的行为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违反了《互联网上网服务营业场所管理条例》</w:t>
      </w:r>
      <w:r>
        <w:rPr>
          <w:rFonts w:hint="eastAsia" w:ascii="仿宋_GB2312" w:eastAsia="仿宋_GB2312"/>
          <w:color w:val="auto"/>
          <w:sz w:val="24"/>
        </w:rPr>
        <w:t>第</w:t>
      </w:r>
      <w:r>
        <w:rPr>
          <w:rFonts w:hint="eastAsia" w:ascii="仿宋_GB2312" w:eastAsia="仿宋_GB2312"/>
          <w:color w:val="auto"/>
          <w:sz w:val="24"/>
          <w:lang w:eastAsia="zh-CN"/>
        </w:rPr>
        <w:t>十</w:t>
      </w:r>
      <w:r>
        <w:rPr>
          <w:rFonts w:hint="eastAsia" w:ascii="仿宋_GB2312" w:eastAsia="仿宋_GB2312"/>
          <w:color w:val="auto"/>
          <w:sz w:val="24"/>
        </w:rPr>
        <w:t>九条</w:t>
      </w:r>
      <w:r>
        <w:rPr>
          <w:rFonts w:hint="eastAsia" w:ascii="仿宋_GB2312" w:eastAsia="仿宋_GB2312"/>
          <w:color w:val="auto"/>
          <w:sz w:val="24"/>
          <w:lang w:eastAsia="zh-CN"/>
        </w:rPr>
        <w:t>规定，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依据《互联网上网服务营业场所管理条例》第三十三条第（二）项</w:t>
      </w:r>
      <w:r>
        <w:rPr>
          <w:rFonts w:hint="eastAsia" w:ascii="仿宋_GB2312" w:eastAsia="仿宋_GB2312"/>
          <w:color w:val="auto"/>
          <w:sz w:val="24"/>
        </w:rPr>
        <w:t>规定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此案中，当事人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</w:rPr>
        <w:t>沙湾市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eastAsia="zh-CN"/>
        </w:rPr>
        <w:t>京华网吧（黄某）在执法检查现场积极配合行政执法工作，在经营场所张贴了禁止吸烟警示标识，在执法现场第一时间对上网人员吸烟现象进行了提醒和阻止，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改正违法行为，没有造成大的社会影响。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《中华人民共和国行政处罚法》第三十二条第（一）项、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《文化市场综合执法行政处罚裁量权适用办法》第十三条第（二）项之规定和《新疆维吾尔自治区文化市场综合执法行政处罚裁量基准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（互联网娱乐营业场所）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》第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3项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裁量情形和基准以及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《新疆维吾尔自治区文化市场行政执法减免罚事项清单（第一批）》从轻行政处罚事项清单中第3项说明，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eastAsia="zh-CN"/>
        </w:rPr>
        <w:t>应当依法从轻处罚。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rightChars="0" w:firstLine="480" w:firstLineChars="200"/>
        <w:jc w:val="both"/>
        <w:textAlignment w:val="auto"/>
        <w:rPr>
          <w:rFonts w:ascii="仿宋_GB2312" w:eastAsia="仿宋_GB2312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  <w:u w:val="none"/>
        </w:rPr>
        <w:t>（处罚理由和依据）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违反《互联网上网服务营业场所管理条例》</w:t>
      </w:r>
      <w:r>
        <w:rPr>
          <w:rFonts w:hint="eastAsia" w:ascii="仿宋_GB2312" w:eastAsia="仿宋_GB2312"/>
          <w:color w:val="auto"/>
          <w:sz w:val="24"/>
        </w:rPr>
        <w:t>第</w:t>
      </w:r>
      <w:r>
        <w:rPr>
          <w:rFonts w:hint="eastAsia" w:ascii="仿宋_GB2312" w:eastAsia="仿宋_GB2312"/>
          <w:color w:val="auto"/>
          <w:sz w:val="24"/>
          <w:lang w:eastAsia="zh-CN"/>
        </w:rPr>
        <w:t>十</w:t>
      </w:r>
      <w:r>
        <w:rPr>
          <w:rFonts w:hint="eastAsia" w:ascii="仿宋_GB2312" w:eastAsia="仿宋_GB2312"/>
          <w:color w:val="auto"/>
          <w:sz w:val="24"/>
        </w:rPr>
        <w:t>九条</w:t>
      </w:r>
      <w:r>
        <w:rPr>
          <w:rFonts w:hint="eastAsia" w:ascii="仿宋_GB2312" w:eastAsia="仿宋_GB2312"/>
          <w:color w:val="auto"/>
          <w:sz w:val="24"/>
          <w:lang w:eastAsia="zh-CN"/>
        </w:rPr>
        <w:t>规定，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依据《互联网上网服务营业场所管理条例》第三十三条第（二）项</w:t>
      </w:r>
      <w:r>
        <w:rPr>
          <w:rFonts w:hint="eastAsia" w:ascii="仿宋_GB2312" w:eastAsia="仿宋_GB2312"/>
          <w:color w:val="auto"/>
          <w:sz w:val="24"/>
        </w:rPr>
        <w:t>规定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应当给予当事人行政处罚。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both"/>
        <w:textAlignment w:val="auto"/>
        <w:rPr>
          <w:rFonts w:hint="eastAsia" w:ascii="仿宋_GB2312" w:eastAsia="仿宋_GB2312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2025年11月12日，本机关依法向当事人送达了编号为</w:t>
      </w:r>
      <w:r>
        <w:rPr>
          <w:rFonts w:hint="eastAsia" w:ascii="仿宋_GB2312" w:hAnsi="仿宋_GB2312" w:eastAsia="仿宋_GB2312"/>
          <w:sz w:val="24"/>
        </w:rPr>
        <w:t>（</w:t>
      </w:r>
      <w:r>
        <w:rPr>
          <w:rFonts w:hint="eastAsia" w:ascii="仿宋_GB2312" w:hAnsi="仿宋_GB2312" w:eastAsia="仿宋_GB2312"/>
          <w:sz w:val="24"/>
          <w:lang w:eastAsia="zh-CN"/>
        </w:rPr>
        <w:t>新塔</w:t>
      </w:r>
      <w:r>
        <w:rPr>
          <w:rFonts w:hint="eastAsia" w:ascii="仿宋_GB2312" w:hAnsi="仿宋_GB2312" w:eastAsia="仿宋_GB2312"/>
          <w:sz w:val="24"/>
          <w:lang w:val="en-US" w:eastAsia="zh-CN"/>
        </w:rPr>
        <w:t>沙</w:t>
      </w:r>
      <w:r>
        <w:rPr>
          <w:rFonts w:hint="eastAsia" w:ascii="仿宋_GB2312" w:hAnsi="仿宋_GB2312" w:eastAsia="仿宋_GB2312"/>
          <w:sz w:val="24"/>
        </w:rPr>
        <w:t>）文</w:t>
      </w:r>
      <w:r>
        <w:rPr>
          <w:rFonts w:hint="eastAsia" w:ascii="仿宋_GB2312" w:hAnsi="仿宋_GB2312" w:eastAsia="仿宋_GB2312"/>
          <w:sz w:val="24"/>
          <w:lang w:val="en-US" w:eastAsia="zh-CN"/>
        </w:rPr>
        <w:t>综</w:t>
      </w:r>
      <w:r>
        <w:rPr>
          <w:rFonts w:hint="eastAsia" w:ascii="仿宋_GB2312" w:hAnsi="仿宋_GB2312" w:eastAsia="仿宋_GB2312"/>
          <w:sz w:val="24"/>
        </w:rPr>
        <w:t>罚告字〔</w:t>
      </w:r>
      <w:r>
        <w:rPr>
          <w:rFonts w:hint="eastAsia" w:ascii="仿宋_GB2312" w:hAnsi="仿宋_GB2312" w:eastAsia="仿宋_GB2312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sz w:val="24"/>
        </w:rPr>
        <w:t>〕</w:t>
      </w:r>
      <w:r>
        <w:rPr>
          <w:rFonts w:hint="eastAsia" w:ascii="仿宋_GB2312" w:hAnsi="仿宋_GB2312" w:eastAsia="仿宋_GB2312"/>
          <w:sz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4"/>
        </w:rPr>
        <w:t>号</w:t>
      </w:r>
      <w:r>
        <w:rPr>
          <w:rFonts w:hint="eastAsia" w:ascii="仿宋_GB2312" w:hAnsi="仿宋_GB2312" w:eastAsia="仿宋_GB2312"/>
          <w:sz w:val="24"/>
          <w:lang w:eastAsia="zh-CN"/>
        </w:rPr>
        <w:t>的《行政处罚事先告知书》</w:t>
      </w:r>
      <w:r>
        <w:rPr>
          <w:rFonts w:hint="eastAsia" w:ascii="仿宋_GB2312" w:hAnsi="仿宋_GB2312" w:eastAsia="仿宋_GB2312"/>
          <w:sz w:val="24"/>
          <w:lang w:val="en-US" w:eastAsia="zh-CN"/>
        </w:rPr>
        <w:t>1份，告知其拟作出处罚决定的内容、事实、理由和依据，并告知当事人的相关权利义务，</w:t>
      </w:r>
      <w:r>
        <w:rPr>
          <w:rFonts w:hint="eastAsia" w:ascii="仿宋_GB2312" w:eastAsia="仿宋_GB2312"/>
          <w:sz w:val="24"/>
          <w:szCs w:val="24"/>
          <w:u w:val="none"/>
        </w:rPr>
        <w:t xml:space="preserve"> 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拟给予当事人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警告行政处罚。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截止2025年11月19日，当事人对《行政处罚事先告知书》拟给予的行政处罚没有提出陈述申辩意见</w:t>
      </w:r>
      <w:r>
        <w:rPr>
          <w:rFonts w:hint="eastAsia" w:ascii="仿宋_GB2312" w:eastAsia="仿宋_GB2312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u w:val="none"/>
        </w:rPr>
        <w:t>（处罚内容）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综上，决定给予当事人如下行政处罚：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警告。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bCs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none"/>
          <w:lang w:val="zh-CN"/>
        </w:rPr>
        <w:t>你（单位）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如对本处罚决定不服，可在收到本决定书之日起六十日内向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沙湾市人民政府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申请行政复议，也可在收到本决定书之日起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六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个月内直接向</w:t>
      </w:r>
      <w:r>
        <w:rPr>
          <w:rFonts w:hint="eastAsia" w:ascii="仿宋_GB2312" w:hAnsi="宋体" w:eastAsia="仿宋_GB2312"/>
          <w:bCs/>
          <w:color w:val="000000"/>
          <w:sz w:val="24"/>
          <w:szCs w:val="24"/>
          <w:u w:val="none"/>
          <w:lang w:val="en-US" w:eastAsia="zh-CN"/>
        </w:rPr>
        <w:t>沙湾市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人民法院提起行政诉讼。行政复议或行政诉讼期间本处罚决定不停止执行。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中华人民共和国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行政强制法》第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五十四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80" w:lineRule="exact"/>
        <w:ind w:left="-359" w:leftChars="-171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eastAsia="zh-CN"/>
        </w:rPr>
        <w:t>沙湾市文化广播电视和旅游局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left="-359" w:leftChars="-171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                                     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 xml:space="preserve">         2025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年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>月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  <w:lang w:val="en-US" w:eastAsia="zh-CN"/>
        </w:rPr>
        <w:t>21</w:t>
      </w:r>
      <w:r>
        <w:rPr>
          <w:rFonts w:hint="eastAsia" w:ascii="仿宋_GB2312" w:hAnsi="宋体" w:eastAsia="仿宋_GB2312"/>
          <w:color w:val="000000"/>
          <w:sz w:val="24"/>
          <w:szCs w:val="24"/>
          <w:u w:val="none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80" w:lineRule="exact"/>
        <w:ind w:firstLine="480" w:firstLineChars="200"/>
        <w:jc w:val="both"/>
        <w:textAlignment w:val="auto"/>
        <w:rPr>
          <w:rFonts w:hint="eastAsia" w:eastAsia="宋体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（本机关将依法向社会公开本行政处罚决定信息）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DkyZGYwOWIyMGQ3MjA0ZWMzYjAwNTk4NGU4ZTAifQ=="/>
  </w:docVars>
  <w:rsids>
    <w:rsidRoot w:val="00000000"/>
    <w:rsid w:val="02DF1102"/>
    <w:rsid w:val="03CB3770"/>
    <w:rsid w:val="06EE518D"/>
    <w:rsid w:val="075C5913"/>
    <w:rsid w:val="0B1A1CE8"/>
    <w:rsid w:val="0C7D7265"/>
    <w:rsid w:val="0DCA64B6"/>
    <w:rsid w:val="103F5885"/>
    <w:rsid w:val="16B3067D"/>
    <w:rsid w:val="17EB4CC2"/>
    <w:rsid w:val="2462119D"/>
    <w:rsid w:val="248F4625"/>
    <w:rsid w:val="262A636E"/>
    <w:rsid w:val="27012786"/>
    <w:rsid w:val="2A942B04"/>
    <w:rsid w:val="2D302D14"/>
    <w:rsid w:val="2D6A13F5"/>
    <w:rsid w:val="2E8A7909"/>
    <w:rsid w:val="30A240BE"/>
    <w:rsid w:val="346E0E98"/>
    <w:rsid w:val="3DDF641F"/>
    <w:rsid w:val="49044DA4"/>
    <w:rsid w:val="491D2AA5"/>
    <w:rsid w:val="4D787B8C"/>
    <w:rsid w:val="51861D62"/>
    <w:rsid w:val="5FB45DCB"/>
    <w:rsid w:val="61132100"/>
    <w:rsid w:val="63BA4173"/>
    <w:rsid w:val="63ED43CD"/>
    <w:rsid w:val="67315125"/>
    <w:rsid w:val="67912A21"/>
    <w:rsid w:val="6F7B397C"/>
    <w:rsid w:val="7C365909"/>
    <w:rsid w:val="7C7D2EF8"/>
    <w:rsid w:val="7FD8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1143</Characters>
  <Lines>0</Lines>
  <Paragraphs>0</Paragraphs>
  <TotalTime>3</TotalTime>
  <ScaleCrop>false</ScaleCrop>
  <LinksUpToDate>false</LinksUpToDate>
  <CharactersWithSpaces>1690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2022-07-14T08:41:00Z</dcterms:created>
  <dc:creator>Administrator</dc:creator>
  <cp:lastModifiedBy>Administrator</cp:lastModifiedBy>
  <cp:lastPrinted>2025-10-04T12:07:00Z</cp:lastPrinted>
  <dcterms:modified xsi:type="dcterms:W3CDTF">2025-11-18T12:00:52Z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EA70D9858B2C450EA873D01797B88028</vt:lpwstr>
  </property>
</Properties>
</file>