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78" w:rightChars="-37"/>
        <w:jc w:val="center"/>
        <w:rPr>
          <w:rFonts w:hint="eastAsia" w:ascii="华文中宋" w:hAnsi="华文中宋" w:eastAsia="华文中宋"/>
          <w:b/>
          <w:color w:val="000000"/>
          <w:spacing w:val="20"/>
          <w:sz w:val="36"/>
          <w:szCs w:val="36"/>
        </w:rPr>
      </w:pPr>
      <w:r>
        <w:rPr>
          <w:rFonts w:hint="eastAsia" w:ascii="方正小标宋简体" w:hAnsi="方正小标宋简体" w:eastAsia="方正小标宋简体" w:cs="方正小标宋简体"/>
          <w:b/>
          <w:color w:val="000000"/>
          <w:spacing w:val="20"/>
          <w:sz w:val="44"/>
          <w:szCs w:val="44"/>
        </w:rPr>
        <w:t>行政处罚决定书</w:t>
      </w:r>
    </w:p>
    <w:p>
      <w:pPr>
        <w:keepNext w:val="0"/>
        <w:keepLines w:val="0"/>
        <w:pageBreakBefore w:val="0"/>
        <w:widowControl w:val="0"/>
        <w:kinsoku/>
        <w:wordWrap w:val="0"/>
        <w:overflowPunct/>
        <w:topLinePunct w:val="0"/>
        <w:autoSpaceDE/>
        <w:autoSpaceDN/>
        <w:bidi w:val="0"/>
        <w:adjustRightInd w:val="0"/>
        <w:snapToGrid w:val="0"/>
        <w:spacing w:line="320" w:lineRule="exact"/>
        <w:ind w:firstLine="4320" w:firstLineChars="1800"/>
        <w:jc w:val="left"/>
        <w:textAlignment w:val="auto"/>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eastAsia="zh-CN"/>
        </w:rPr>
        <w:t>新塔</w:t>
      </w:r>
      <w:r>
        <w:rPr>
          <w:rFonts w:hint="eastAsia" w:ascii="仿宋_GB2312" w:hAnsi="仿宋_GB2312" w:eastAsia="仿宋_GB2312"/>
          <w:sz w:val="24"/>
          <w:lang w:val="en-US" w:eastAsia="zh-CN"/>
        </w:rPr>
        <w:t>沙</w:t>
      </w:r>
      <w:r>
        <w:rPr>
          <w:rFonts w:hint="eastAsia" w:ascii="仿宋_GB2312" w:hAnsi="仿宋_GB2312" w:eastAsia="仿宋_GB2312"/>
          <w:sz w:val="24"/>
        </w:rPr>
        <w:t>）文</w:t>
      </w:r>
      <w:r>
        <w:rPr>
          <w:rFonts w:hint="eastAsia" w:ascii="仿宋_GB2312" w:hAnsi="仿宋_GB2312" w:eastAsia="仿宋_GB2312"/>
          <w:sz w:val="24"/>
          <w:lang w:val="en-US" w:eastAsia="zh-CN"/>
        </w:rPr>
        <w:t>综</w:t>
      </w:r>
      <w:r>
        <w:rPr>
          <w:rFonts w:hint="eastAsia" w:ascii="仿宋_GB2312" w:hAnsi="仿宋_GB2312" w:eastAsia="仿宋_GB2312"/>
          <w:sz w:val="24"/>
        </w:rPr>
        <w:t>罚字〔</w:t>
      </w:r>
      <w:r>
        <w:rPr>
          <w:rFonts w:hint="eastAsia" w:ascii="仿宋_GB2312" w:hAnsi="仿宋_GB2312" w:eastAsia="仿宋_GB2312"/>
          <w:sz w:val="24"/>
          <w:lang w:val="en-US" w:eastAsia="zh-CN"/>
        </w:rPr>
        <w:t>2025</w:t>
      </w:r>
      <w:r>
        <w:rPr>
          <w:rFonts w:hint="eastAsia" w:ascii="仿宋_GB2312" w:hAnsi="仿宋_GB2312" w:eastAsia="仿宋_GB2312"/>
          <w:sz w:val="24"/>
        </w:rPr>
        <w:t>〕</w:t>
      </w:r>
      <w:r>
        <w:rPr>
          <w:rFonts w:hint="eastAsia" w:ascii="仿宋_GB2312" w:hAnsi="仿宋_GB2312" w:eastAsia="仿宋_GB2312"/>
          <w:sz w:val="24"/>
          <w:lang w:val="en-US" w:eastAsia="zh-CN"/>
        </w:rPr>
        <w:t>04</w:t>
      </w:r>
      <w:r>
        <w:rPr>
          <w:rFonts w:hint="eastAsia" w:ascii="仿宋_GB2312" w:hAnsi="仿宋_GB2312" w:eastAsia="仿宋_GB2312"/>
          <w:sz w:val="24"/>
        </w:rPr>
        <w:t>号</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eastAsia="仿宋_GB2312"/>
          <w:sz w:val="24"/>
          <w:szCs w:val="24"/>
          <w:u w:val="none"/>
        </w:rPr>
      </w:pPr>
      <w:r>
        <w:rPr>
          <w:rFonts w:hint="eastAsia" w:ascii="仿宋_GB2312" w:hAnsi="宋体" w:eastAsia="仿宋_GB2312"/>
          <w:bCs/>
          <w:color w:val="000000"/>
          <w:sz w:val="24"/>
          <w:szCs w:val="24"/>
          <w:u w:val="none"/>
        </w:rPr>
        <w:t>当事人：</w:t>
      </w:r>
      <w:r>
        <w:rPr>
          <w:rFonts w:hint="eastAsia" w:ascii="仿宋_GB2312" w:eastAsia="仿宋_GB2312"/>
          <w:sz w:val="24"/>
          <w:szCs w:val="24"/>
          <w:u w:val="none"/>
        </w:rPr>
        <w:t xml:space="preserve"> </w:t>
      </w:r>
      <w:bookmarkStart w:id="0" w:name="name"/>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bookmarkEnd w:id="0"/>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rPr>
        <w:t xml:space="preserve">  </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eastAsia="仿宋_GB2312"/>
          <w:sz w:val="24"/>
          <w:szCs w:val="24"/>
          <w:u w:val="none"/>
          <w:lang w:val="en-US" w:eastAsia="zh-CN"/>
        </w:rPr>
      </w:pPr>
      <w:r>
        <w:rPr>
          <w:rFonts w:hint="eastAsia" w:ascii="仿宋_GB2312" w:eastAsia="仿宋_GB2312"/>
          <w:sz w:val="24"/>
          <w:szCs w:val="24"/>
          <w:u w:val="none"/>
          <w:lang w:eastAsia="zh-CN"/>
        </w:rPr>
        <w:t>证照（证件）名称及编号（号码）：</w:t>
      </w:r>
      <w:r>
        <w:rPr>
          <w:rFonts w:hint="eastAsia" w:ascii="仿宋_GB2312" w:eastAsia="仿宋_GB2312"/>
          <w:sz w:val="24"/>
          <w:szCs w:val="24"/>
          <w:u w:val="none"/>
          <w:lang w:val="en-US" w:eastAsia="zh-CN"/>
        </w:rPr>
        <w:t xml:space="preserve"> </w:t>
      </w:r>
      <w:bookmarkStart w:id="1" w:name="cerType"/>
      <w:r>
        <w:rPr>
          <w:rFonts w:hint="eastAsia" w:ascii="仿宋_GB2312" w:hAnsi="仿宋_GB2312" w:eastAsia="仿宋_GB2312" w:cs="仿宋_GB2312"/>
          <w:color w:val="auto"/>
          <w:sz w:val="24"/>
        </w:rPr>
        <w:t>营业执照:</w:t>
      </w:r>
      <w:bookmarkEnd w:id="1"/>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lang w:val="en-US" w:eastAsia="zh-CN"/>
        </w:rPr>
        <w:t xml:space="preserve"> </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eastAsia="仿宋_GB2312"/>
          <w:sz w:val="24"/>
          <w:szCs w:val="24"/>
          <w:u w:val="none"/>
        </w:rPr>
      </w:pPr>
      <w:r>
        <w:rPr>
          <w:rFonts w:hint="eastAsia" w:ascii="仿宋_GB2312" w:hAnsi="宋体" w:eastAsia="仿宋_GB2312"/>
          <w:bCs/>
          <w:color w:val="000000"/>
          <w:sz w:val="24"/>
          <w:szCs w:val="24"/>
          <w:u w:val="none"/>
        </w:rPr>
        <w:t>法定代表人或负责人：</w:t>
      </w:r>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rPr>
        <w:t xml:space="preserve"> </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hAnsi="宋体" w:eastAsia="仿宋_GB2312" w:cs="宋体"/>
          <w:color w:val="000000"/>
          <w:kern w:val="0"/>
          <w:sz w:val="24"/>
          <w:szCs w:val="24"/>
          <w:u w:val="none"/>
        </w:rPr>
      </w:pPr>
      <w:r>
        <w:rPr>
          <w:rFonts w:hint="eastAsia" w:ascii="仿宋_GB2312" w:hAnsi="宋体" w:eastAsia="仿宋_GB2312" w:cs="宋体"/>
          <w:bCs/>
          <w:color w:val="000000"/>
          <w:spacing w:val="30"/>
          <w:kern w:val="0"/>
          <w:sz w:val="24"/>
          <w:szCs w:val="24"/>
          <w:u w:val="none"/>
        </w:rPr>
        <w:t>住所（住址）</w:t>
      </w:r>
      <w:r>
        <w:rPr>
          <w:rFonts w:hint="eastAsia" w:ascii="仿宋_GB2312" w:hAnsi="宋体" w:eastAsia="仿宋_GB2312" w:cs="宋体"/>
          <w:bCs/>
          <w:color w:val="000000"/>
          <w:kern w:val="0"/>
          <w:sz w:val="24"/>
          <w:szCs w:val="24"/>
          <w:u w:val="none"/>
        </w:rPr>
        <w:t>：</w:t>
      </w:r>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sz w:val="24"/>
          <w:szCs w:val="24"/>
          <w:u w:val="none"/>
        </w:rPr>
        <w:t>（违法事实和证据）</w:t>
      </w:r>
      <w:r>
        <w:rPr>
          <w:rFonts w:hint="eastAsia" w:ascii="仿宋_GB2312" w:eastAsia="仿宋_GB2312"/>
          <w:sz w:val="24"/>
          <w:szCs w:val="24"/>
          <w:u w:val="none"/>
          <w:lang w:eastAsia="zh-CN"/>
        </w:rPr>
        <w:t>：</w:t>
      </w:r>
      <w:r>
        <w:rPr>
          <w:rFonts w:hint="eastAsia" w:ascii="仿宋_GB2312" w:eastAsia="仿宋_GB2312"/>
          <w:sz w:val="24"/>
          <w:szCs w:val="24"/>
          <w:u w:val="none"/>
        </w:rPr>
        <w:t xml:space="preserve">  </w:t>
      </w:r>
      <w:r>
        <w:rPr>
          <w:rFonts w:hint="eastAsia" w:ascii="仿宋_GB2312" w:eastAsia="仿宋_GB2312"/>
          <w:sz w:val="24"/>
          <w:szCs w:val="24"/>
          <w:u w:val="none"/>
          <w:lang w:val="en-US" w:eastAsia="zh-CN"/>
        </w:rPr>
        <w:t>你（单位）</w:t>
      </w:r>
      <w:r>
        <w:rPr>
          <w:rFonts w:hint="eastAsia" w:ascii="仿宋_GB2312" w:eastAsia="仿宋_GB2312"/>
          <w:color w:val="auto"/>
          <w:sz w:val="24"/>
          <w:lang w:eastAsia="zh-CN"/>
        </w:rPr>
        <w:t>公开宣传、展示规定应由内部发行的出版物</w:t>
      </w:r>
      <w:r>
        <w:rPr>
          <w:rFonts w:hint="eastAsia" w:ascii="仿宋_GB2312" w:eastAsia="仿宋_GB2312"/>
          <w:sz w:val="24"/>
          <w:szCs w:val="24"/>
          <w:u w:val="none"/>
          <w:lang w:val="en-US" w:eastAsia="zh-CN"/>
        </w:rPr>
        <w:t>一案。经调查：</w:t>
      </w:r>
      <w:r>
        <w:rPr>
          <w:rFonts w:hint="eastAsia" w:ascii="仿宋_GB2312" w:eastAsia="仿宋_GB2312"/>
          <w:color w:val="auto"/>
          <w:sz w:val="24"/>
        </w:rPr>
        <w:t>2025年9月1</w:t>
      </w:r>
      <w:r>
        <w:rPr>
          <w:rFonts w:hint="eastAsia" w:ascii="仿宋_GB2312" w:eastAsia="仿宋_GB2312"/>
          <w:color w:val="auto"/>
          <w:sz w:val="24"/>
          <w:lang w:val="en-US" w:eastAsia="zh-CN"/>
        </w:rPr>
        <w:t>5</w:t>
      </w:r>
      <w:r>
        <w:rPr>
          <w:rFonts w:hint="eastAsia" w:ascii="仿宋_GB2312" w:eastAsia="仿宋_GB2312"/>
          <w:color w:val="auto"/>
          <w:sz w:val="24"/>
        </w:rPr>
        <w:t>日</w:t>
      </w:r>
      <w:r>
        <w:rPr>
          <w:rFonts w:hint="eastAsia" w:ascii="仿宋_GB2312" w:eastAsia="仿宋_GB2312"/>
          <w:color w:val="auto"/>
          <w:sz w:val="24"/>
          <w:lang w:val="en-US" w:eastAsia="zh-CN"/>
        </w:rPr>
        <w:t>,沙湾市</w:t>
      </w:r>
      <w:r>
        <w:rPr>
          <w:rFonts w:hint="eastAsia" w:ascii="仿宋_GB2312" w:eastAsia="仿宋_GB2312"/>
          <w:color w:val="auto"/>
          <w:sz w:val="24"/>
        </w:rPr>
        <w:t>文化广播电视和旅游局（沙湾市文物局）</w:t>
      </w:r>
      <w:r>
        <w:rPr>
          <w:rFonts w:hint="eastAsia" w:ascii="仿宋_GB2312" w:eastAsia="仿宋_GB2312"/>
          <w:color w:val="auto"/>
          <w:sz w:val="24"/>
          <w:lang w:val="en-US" w:eastAsia="zh-CN"/>
        </w:rPr>
        <w:t>开展校园周边、出版物市场及印刷复制行业专项检查，</w:t>
      </w:r>
      <w:r>
        <w:rPr>
          <w:rFonts w:hint="eastAsia" w:ascii="仿宋_GB2312" w:eastAsia="仿宋_GB2312"/>
          <w:color w:val="auto"/>
          <w:sz w:val="24"/>
          <w:lang w:eastAsia="zh-CN"/>
        </w:rPr>
        <w:t>当日</w:t>
      </w:r>
      <w:r>
        <w:rPr>
          <w:rFonts w:hint="eastAsia" w:ascii="仿宋_GB2312" w:eastAsia="仿宋_GB2312"/>
          <w:color w:val="auto"/>
          <w:sz w:val="24"/>
        </w:rPr>
        <w:t>16时51分</w:t>
      </w:r>
      <w:r>
        <w:rPr>
          <w:rFonts w:hint="eastAsia" w:ascii="仿宋_GB2312" w:eastAsia="仿宋_GB2312"/>
          <w:color w:val="auto"/>
          <w:sz w:val="24"/>
          <w:lang w:eastAsia="zh-CN"/>
        </w:rPr>
        <w:t>，</w:t>
      </w:r>
      <w:r>
        <w:rPr>
          <w:rFonts w:hint="eastAsia" w:ascii="仿宋_GB2312" w:eastAsia="仿宋_GB2312"/>
          <w:color w:val="auto"/>
          <w:sz w:val="24"/>
          <w:lang w:val="en-US" w:eastAsia="zh-CN"/>
        </w:rPr>
        <w:t>3名文旅</w:t>
      </w:r>
      <w:r>
        <w:rPr>
          <w:rFonts w:hint="eastAsia" w:ascii="仿宋_GB2312" w:eastAsia="仿宋_GB2312"/>
          <w:color w:val="auto"/>
          <w:sz w:val="24"/>
        </w:rPr>
        <w:t>执法人员在出示执法证件后，对位于新疆维吾尔自治区塔城地区沙湾市迎宾路西侧南京路北侧幸福里二期1号楼底商120号的</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eastAsia="仿宋_GB2312"/>
          <w:color w:val="auto"/>
          <w:sz w:val="24"/>
        </w:rPr>
        <w:t>检查时，发现该书店</w:t>
      </w:r>
      <w:r>
        <w:rPr>
          <w:rFonts w:hint="eastAsia" w:ascii="仿宋_GB2312" w:eastAsia="仿宋_GB2312"/>
          <w:color w:val="auto"/>
          <w:sz w:val="24"/>
          <w:lang w:eastAsia="zh-CN"/>
        </w:rPr>
        <w:t>东南角书架</w:t>
      </w:r>
      <w:r>
        <w:rPr>
          <w:rFonts w:hint="eastAsia" w:ascii="仿宋_GB2312" w:eastAsia="仿宋_GB2312"/>
          <w:color w:val="auto"/>
          <w:sz w:val="24"/>
        </w:rPr>
        <w:t>上摆放有24册标注有“样书非卖品”、</w:t>
      </w:r>
      <w:r>
        <w:rPr>
          <w:rFonts w:hint="eastAsia" w:ascii="仿宋_GB2312" w:eastAsia="仿宋_GB2312"/>
          <w:color w:val="auto"/>
          <w:sz w:val="24"/>
          <w:lang w:eastAsia="zh-CN"/>
        </w:rPr>
        <w:t>“赠阅”、</w:t>
      </w:r>
      <w:r>
        <w:rPr>
          <w:rFonts w:hint="eastAsia" w:ascii="仿宋_GB2312" w:eastAsia="仿宋_GB2312"/>
          <w:color w:val="auto"/>
          <w:sz w:val="24"/>
        </w:rPr>
        <w:t>“样书赠阅”字样的出版物，该书店</w:t>
      </w:r>
      <w:r>
        <w:rPr>
          <w:rFonts w:hint="eastAsia" w:ascii="仿宋_GB2312" w:eastAsia="仿宋_GB2312"/>
          <w:color w:val="auto"/>
          <w:sz w:val="24"/>
          <w:lang w:eastAsia="zh-CN"/>
        </w:rPr>
        <w:t>现场</w:t>
      </w:r>
      <w:r>
        <w:rPr>
          <w:rFonts w:hint="eastAsia" w:ascii="仿宋_GB2312" w:eastAsia="仿宋_GB2312"/>
          <w:color w:val="auto"/>
          <w:sz w:val="24"/>
        </w:rPr>
        <w:t>负责人</w:t>
      </w:r>
      <w:r>
        <w:rPr>
          <w:rFonts w:hint="eastAsia" w:ascii="仿宋_GB2312" w:eastAsia="仿宋_GB2312"/>
          <w:color w:val="auto"/>
          <w:sz w:val="24"/>
          <w:lang w:eastAsia="zh-CN"/>
        </w:rPr>
        <w:t>吴某打电话报告法人吴某锋后，吴某锋全权委托吴某处理本次执法检查相关事宜。现场负责人吴某</w:t>
      </w:r>
      <w:r>
        <w:rPr>
          <w:rFonts w:hint="eastAsia" w:ascii="仿宋_GB2312" w:eastAsia="仿宋_GB2312"/>
          <w:color w:val="auto"/>
          <w:sz w:val="24"/>
        </w:rPr>
        <w:t>称以上出版物全部由供货商提供，因以上出版物具有限制流通性质，</w:t>
      </w:r>
      <w:r>
        <w:rPr>
          <w:rFonts w:hint="eastAsia" w:ascii="仿宋_GB2312" w:eastAsia="仿宋_GB2312"/>
          <w:color w:val="auto"/>
          <w:sz w:val="24"/>
          <w:szCs w:val="24"/>
          <w:lang w:eastAsia="zh-CN"/>
        </w:rPr>
        <w:t>执法人员现场向行政机关负责人报告后，</w:t>
      </w:r>
      <w:r>
        <w:rPr>
          <w:rFonts w:hint="eastAsia" w:ascii="仿宋_GB2312" w:eastAsia="仿宋_GB2312"/>
          <w:color w:val="auto"/>
          <w:sz w:val="24"/>
          <w:szCs w:val="24"/>
        </w:rPr>
        <w:t>依法作出如下处理：</w:t>
      </w:r>
      <w:r>
        <w:rPr>
          <w:rFonts w:hint="eastAsia" w:ascii="仿宋_GB2312" w:eastAsia="仿宋_GB2312"/>
          <w:color w:val="auto"/>
          <w:sz w:val="24"/>
          <w:szCs w:val="24"/>
          <w:lang w:eastAsia="zh-CN"/>
        </w:rPr>
        <w:t>责令当事人停止违法行为，现场制作询问笔录，</w:t>
      </w:r>
      <w:r>
        <w:rPr>
          <w:rFonts w:hint="eastAsia" w:ascii="仿宋_GB2312" w:eastAsia="仿宋_GB2312"/>
          <w:color w:val="auto"/>
          <w:sz w:val="24"/>
          <w:szCs w:val="24"/>
        </w:rPr>
        <w:t>下达</w:t>
      </w:r>
      <w:r>
        <w:rPr>
          <w:rFonts w:hint="eastAsia" w:ascii="仿宋_GB2312" w:eastAsia="仿宋_GB2312"/>
          <w:color w:val="auto"/>
          <w:sz w:val="24"/>
          <w:szCs w:val="24"/>
          <w:lang w:eastAsia="zh-CN"/>
        </w:rPr>
        <w:t>《扣押决定书》、《</w:t>
      </w:r>
      <w:r>
        <w:rPr>
          <w:rFonts w:hint="eastAsia" w:ascii="仿宋_GB2312" w:eastAsia="仿宋_GB2312"/>
          <w:color w:val="auto"/>
          <w:sz w:val="24"/>
          <w:szCs w:val="24"/>
        </w:rPr>
        <w:t>扣押物品清单</w:t>
      </w:r>
      <w:r>
        <w:rPr>
          <w:rFonts w:hint="eastAsia" w:ascii="仿宋_GB2312" w:eastAsia="仿宋_GB2312"/>
          <w:color w:val="auto"/>
          <w:sz w:val="24"/>
          <w:szCs w:val="24"/>
          <w:lang w:eastAsia="zh-CN"/>
        </w:rPr>
        <w:t>》和《调查询问通知书》。</w:t>
      </w:r>
      <w:r>
        <w:rPr>
          <w:rFonts w:hint="eastAsia" w:ascii="仿宋_GB2312" w:eastAsia="仿宋_GB2312"/>
          <w:sz w:val="24"/>
          <w:szCs w:val="24"/>
          <w:lang w:eastAsia="zh-CN"/>
        </w:rPr>
        <w:t>执法人员对现场检查情况进行了拍照取证，</w:t>
      </w:r>
      <w:r>
        <w:rPr>
          <w:rFonts w:hint="eastAsia" w:ascii="仿宋_GB2312" w:eastAsia="仿宋_GB2312"/>
          <w:sz w:val="24"/>
          <w:lang w:eastAsia="zh-CN"/>
        </w:rPr>
        <w:t>当事人吴某见证了整个检查过程。</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olor w:val="000000" w:themeColor="text1"/>
          <w:sz w:val="24"/>
          <w:szCs w:val="24"/>
          <w:lang w:val="en-US" w:eastAsia="zh-CN"/>
          <w14:textFill>
            <w14:solidFill>
              <w14:schemeClr w14:val="tx1"/>
            </w14:solidFill>
          </w14:textFill>
        </w:rPr>
        <w:t>2025年9月15日17时01分至17时18分，当事人吴某在</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olor w:val="000000" w:themeColor="text1"/>
          <w:sz w:val="24"/>
          <w:szCs w:val="24"/>
          <w:lang w:val="en-US" w:eastAsia="zh-CN"/>
          <w14:textFill>
            <w14:solidFill>
              <w14:schemeClr w14:val="tx1"/>
            </w14:solidFill>
          </w14:textFill>
        </w:rPr>
        <w:t>现场接受执法人员调查询问，确认自己是该书店的负责人，承认现场检查发现的</w:t>
      </w:r>
      <w:r>
        <w:rPr>
          <w:rFonts w:hint="eastAsia" w:ascii="仿宋_GB2312" w:eastAsia="仿宋_GB2312"/>
          <w:color w:val="auto"/>
          <w:sz w:val="24"/>
          <w:szCs w:val="24"/>
          <w:lang w:val="en-US" w:eastAsia="zh-CN"/>
        </w:rPr>
        <w:t>24</w:t>
      </w:r>
      <w:r>
        <w:rPr>
          <w:rFonts w:hint="eastAsia" w:ascii="仿宋_GB2312" w:eastAsia="仿宋_GB2312"/>
          <w:color w:val="auto"/>
          <w:sz w:val="24"/>
          <w:szCs w:val="24"/>
        </w:rPr>
        <w:t>册标注有</w:t>
      </w:r>
      <w:r>
        <w:rPr>
          <w:rFonts w:hint="eastAsia" w:ascii="仿宋_GB2312" w:eastAsia="仿宋_GB2312"/>
          <w:color w:val="auto"/>
          <w:sz w:val="24"/>
        </w:rPr>
        <w:t>“样书非卖品”、</w:t>
      </w:r>
      <w:r>
        <w:rPr>
          <w:rFonts w:hint="eastAsia" w:ascii="仿宋_GB2312" w:eastAsia="仿宋_GB2312"/>
          <w:color w:val="auto"/>
          <w:sz w:val="24"/>
          <w:lang w:eastAsia="zh-CN"/>
        </w:rPr>
        <w:t>“赠阅”、</w:t>
      </w:r>
      <w:r>
        <w:rPr>
          <w:rFonts w:hint="eastAsia" w:ascii="仿宋_GB2312" w:eastAsia="仿宋_GB2312"/>
          <w:color w:val="auto"/>
          <w:sz w:val="24"/>
        </w:rPr>
        <w:t>“样书赠阅”</w:t>
      </w:r>
      <w:r>
        <w:rPr>
          <w:rFonts w:hint="eastAsia" w:ascii="仿宋_GB2312" w:eastAsia="仿宋_GB2312"/>
          <w:color w:val="auto"/>
          <w:sz w:val="24"/>
          <w:szCs w:val="24"/>
        </w:rPr>
        <w:t>字样的出版物</w:t>
      </w:r>
      <w:r>
        <w:rPr>
          <w:rFonts w:hint="eastAsia" w:ascii="仿宋_GB2312" w:eastAsia="仿宋_GB2312"/>
          <w:color w:val="auto"/>
          <w:sz w:val="24"/>
          <w:szCs w:val="24"/>
          <w:lang w:eastAsia="zh-CN"/>
        </w:rPr>
        <w:t>属于</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olor w:val="000000" w:themeColor="text1"/>
          <w:sz w:val="24"/>
          <w:szCs w:val="24"/>
          <w:lang w:val="en-US" w:eastAsia="zh-CN"/>
          <w14:textFill>
            <w14:solidFill>
              <w14:schemeClr w14:val="tx1"/>
            </w14:solidFill>
          </w14:textFill>
        </w:rPr>
        <w:t>所有并</w:t>
      </w:r>
      <w:r>
        <w:rPr>
          <w:rFonts w:hint="eastAsia" w:ascii="仿宋_GB2312" w:eastAsia="仿宋_GB2312"/>
          <w:color w:val="auto"/>
          <w:sz w:val="24"/>
          <w:szCs w:val="24"/>
          <w:lang w:eastAsia="zh-CN"/>
        </w:rPr>
        <w:t>在本书店书架上摆放展示，</w:t>
      </w:r>
      <w:r>
        <w:rPr>
          <w:rFonts w:hint="eastAsia" w:ascii="仿宋_GB2312" w:hAnsi="仿宋_GB2312" w:eastAsia="仿宋_GB2312"/>
          <w:color w:val="000000" w:themeColor="text1"/>
          <w:sz w:val="24"/>
          <w:szCs w:val="24"/>
          <w:lang w:val="en-US" w:eastAsia="zh-CN"/>
          <w14:textFill>
            <w14:solidFill>
              <w14:schemeClr w14:val="tx1"/>
            </w14:solidFill>
          </w14:textFill>
        </w:rPr>
        <w:t>同意对以上出版物采取扣押强制措施</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2025年9月15日下午，当事人吴某自动来到沙湾市文化市场综合行政执法队递交检讨书，主动承认自己私自宣传、展示具有限制流通性质出版物的违法行为,没有故意从事非法发行活动。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olor w:val="000000" w:themeColor="text1"/>
          <w:sz w:val="24"/>
          <w:szCs w:val="24"/>
          <w:lang w:val="en-US" w:eastAsia="zh-CN"/>
          <w14:textFill>
            <w14:solidFill>
              <w14:schemeClr w14:val="tx1"/>
            </w14:solidFill>
          </w14:textFill>
        </w:rPr>
        <w:t>2025年9月17日18时56分至19时18分，当事人吴某在沙湾市文化市场综合行政执法队419室接受第2次调查询问，吴某承认自己接受过监管部门组织的新闻出版市场法律法规培训，再次确认自己是书店的实际负责人，确认自己在本店书架上摆放宣传和展示</w:t>
      </w:r>
      <w:r>
        <w:rPr>
          <w:rFonts w:hint="eastAsia" w:ascii="仿宋_GB2312" w:eastAsia="仿宋_GB2312"/>
          <w:color w:val="auto"/>
          <w:sz w:val="24"/>
          <w:szCs w:val="24"/>
          <w:lang w:val="en-US" w:eastAsia="zh-CN"/>
        </w:rPr>
        <w:t>24</w:t>
      </w:r>
      <w:r>
        <w:rPr>
          <w:rFonts w:hint="eastAsia" w:ascii="仿宋_GB2312" w:eastAsia="仿宋_GB2312"/>
          <w:color w:val="auto"/>
          <w:sz w:val="24"/>
          <w:szCs w:val="24"/>
        </w:rPr>
        <w:t>册标注有</w:t>
      </w:r>
      <w:r>
        <w:rPr>
          <w:rFonts w:hint="eastAsia" w:ascii="仿宋_GB2312" w:eastAsia="仿宋_GB2312"/>
          <w:color w:val="auto"/>
          <w:sz w:val="24"/>
        </w:rPr>
        <w:t>“样书非卖品”、</w:t>
      </w:r>
      <w:r>
        <w:rPr>
          <w:rFonts w:hint="eastAsia" w:ascii="仿宋_GB2312" w:eastAsia="仿宋_GB2312"/>
          <w:color w:val="auto"/>
          <w:sz w:val="24"/>
          <w:lang w:eastAsia="zh-CN"/>
        </w:rPr>
        <w:t>“赠阅”、</w:t>
      </w:r>
      <w:r>
        <w:rPr>
          <w:rFonts w:hint="eastAsia" w:ascii="仿宋_GB2312" w:eastAsia="仿宋_GB2312"/>
          <w:color w:val="auto"/>
          <w:sz w:val="24"/>
        </w:rPr>
        <w:t>“样书赠阅”</w:t>
      </w:r>
      <w:r>
        <w:rPr>
          <w:rFonts w:hint="eastAsia" w:ascii="仿宋_GB2312" w:eastAsia="仿宋_GB2312"/>
          <w:color w:val="auto"/>
          <w:sz w:val="24"/>
          <w:szCs w:val="24"/>
        </w:rPr>
        <w:t>字样的</w:t>
      </w:r>
      <w:r>
        <w:rPr>
          <w:rFonts w:hint="eastAsia" w:ascii="仿宋_GB2312" w:eastAsia="仿宋_GB2312"/>
          <w:color w:val="auto"/>
          <w:sz w:val="24"/>
          <w:lang w:eastAsia="zh-CN"/>
        </w:rPr>
        <w:t>《世纪金榜高中全程学习方略》、《五年真题高考试题分类》、《高考必刷小题》</w:t>
      </w:r>
      <w:r>
        <w:rPr>
          <w:rFonts w:hint="eastAsia" w:ascii="仿宋_GB2312" w:eastAsia="仿宋_GB2312"/>
          <w:color w:val="auto"/>
          <w:sz w:val="24"/>
          <w:szCs w:val="24"/>
        </w:rPr>
        <w:t>出版物</w:t>
      </w:r>
      <w:r>
        <w:rPr>
          <w:rFonts w:hint="eastAsia" w:ascii="仿宋_GB2312" w:eastAsia="仿宋_GB2312"/>
          <w:color w:val="auto"/>
          <w:sz w:val="24"/>
          <w:szCs w:val="24"/>
          <w:lang w:eastAsia="zh-CN"/>
        </w:rPr>
        <w:t>，但无销售行为，无条件接受行政监管部门的处罚。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olor w:val="auto"/>
          <w:sz w:val="24"/>
          <w:szCs w:val="24"/>
          <w:lang w:val="en-US" w:eastAsia="zh-CN"/>
        </w:rPr>
      </w:pPr>
      <w:r>
        <w:rPr>
          <w:rFonts w:hint="eastAsia" w:ascii="仿宋_GB2312" w:hAnsi="仿宋_GB2312" w:eastAsia="仿宋_GB2312"/>
          <w:color w:val="000000" w:themeColor="text1"/>
          <w:sz w:val="24"/>
          <w:szCs w:val="24"/>
          <w:lang w:val="en-US" w:eastAsia="zh-CN"/>
          <w14:textFill>
            <w14:solidFill>
              <w14:schemeClr w14:val="tx1"/>
            </w14:solidFill>
          </w14:textFill>
        </w:rPr>
        <w:t>现查明，当事人吴某为</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s="仿宋_GB2312"/>
          <w:color w:val="auto"/>
          <w:sz w:val="24"/>
          <w:szCs w:val="24"/>
          <w:lang w:eastAsia="zh-CN"/>
        </w:rPr>
        <w:t>实际负责人，其在知道相关</w:t>
      </w:r>
      <w:r>
        <w:rPr>
          <w:rFonts w:hint="eastAsia" w:ascii="仿宋_GB2312" w:eastAsia="仿宋_GB2312"/>
          <w:color w:val="auto"/>
          <w:sz w:val="24"/>
          <w:szCs w:val="24"/>
        </w:rPr>
        <w:t>出版物</w:t>
      </w:r>
      <w:r>
        <w:rPr>
          <w:rFonts w:hint="eastAsia" w:ascii="仿宋_GB2312" w:hAnsi="仿宋_GB2312" w:eastAsia="仿宋_GB2312"/>
          <w:color w:val="000000" w:themeColor="text1"/>
          <w:sz w:val="24"/>
          <w:szCs w:val="24"/>
          <w:lang w:val="en-US" w:eastAsia="zh-CN"/>
          <w14:textFill>
            <w14:solidFill>
              <w14:schemeClr w14:val="tx1"/>
            </w14:solidFill>
          </w14:textFill>
        </w:rPr>
        <w:t>具有限制流通性质的情况下，却将24册</w:t>
      </w:r>
      <w:r>
        <w:rPr>
          <w:rFonts w:hint="eastAsia" w:ascii="仿宋_GB2312" w:eastAsia="仿宋_GB2312"/>
          <w:color w:val="auto"/>
          <w:sz w:val="24"/>
          <w:szCs w:val="24"/>
        </w:rPr>
        <w:t>标注有</w:t>
      </w:r>
      <w:r>
        <w:rPr>
          <w:rFonts w:hint="eastAsia" w:ascii="仿宋_GB2312" w:eastAsia="仿宋_GB2312"/>
          <w:color w:val="auto"/>
          <w:sz w:val="24"/>
        </w:rPr>
        <w:t>“样书非卖品”、</w:t>
      </w:r>
      <w:r>
        <w:rPr>
          <w:rFonts w:hint="eastAsia" w:ascii="仿宋_GB2312" w:eastAsia="仿宋_GB2312"/>
          <w:color w:val="auto"/>
          <w:sz w:val="24"/>
          <w:lang w:eastAsia="zh-CN"/>
        </w:rPr>
        <w:t>“赠阅”、</w:t>
      </w:r>
      <w:r>
        <w:rPr>
          <w:rFonts w:hint="eastAsia" w:ascii="仿宋_GB2312" w:eastAsia="仿宋_GB2312"/>
          <w:color w:val="auto"/>
          <w:sz w:val="24"/>
        </w:rPr>
        <w:t>“样书赠阅”</w:t>
      </w:r>
      <w:r>
        <w:rPr>
          <w:rFonts w:hint="eastAsia" w:ascii="仿宋_GB2312" w:eastAsia="仿宋_GB2312"/>
          <w:color w:val="auto"/>
          <w:sz w:val="24"/>
          <w:szCs w:val="24"/>
        </w:rPr>
        <w:t>字样的出版物</w:t>
      </w:r>
      <w:r>
        <w:rPr>
          <w:rFonts w:hint="eastAsia" w:ascii="仿宋_GB2312" w:eastAsia="仿宋_GB2312"/>
          <w:color w:val="auto"/>
          <w:sz w:val="24"/>
          <w:szCs w:val="24"/>
          <w:lang w:eastAsia="zh-CN"/>
        </w:rPr>
        <w:t>在本书店上架，</w:t>
      </w:r>
      <w:r>
        <w:rPr>
          <w:rFonts w:hint="eastAsia" w:ascii="仿宋_GB2312" w:hAnsi="仿宋_GB2312" w:eastAsia="仿宋_GB2312"/>
          <w:color w:val="000000" w:themeColor="text1"/>
          <w:sz w:val="24"/>
          <w:szCs w:val="24"/>
          <w:lang w:val="en-US" w:eastAsia="zh-CN"/>
          <w14:textFill>
            <w14:solidFill>
              <w14:schemeClr w14:val="tx1"/>
            </w14:solidFill>
          </w14:textFill>
        </w:rPr>
        <w:t>虽没有进行销售和违法所得，却构成</w:t>
      </w:r>
      <w:r>
        <w:rPr>
          <w:rFonts w:hint="eastAsia" w:ascii="仿宋_GB2312" w:eastAsia="仿宋_GB2312"/>
          <w:color w:val="auto"/>
          <w:sz w:val="24"/>
          <w:szCs w:val="24"/>
          <w:lang w:eastAsia="zh-CN"/>
        </w:rPr>
        <w:t>公开宣传、展示规定应由内部发行的出版物</w:t>
      </w:r>
      <w:r>
        <w:rPr>
          <w:rFonts w:hint="eastAsia" w:ascii="仿宋_GB2312" w:hAnsi="仿宋_GB2312" w:eastAsia="仿宋_GB2312"/>
          <w:color w:val="000000" w:themeColor="text1"/>
          <w:sz w:val="24"/>
          <w:szCs w:val="24"/>
          <w:lang w:val="en-US" w:eastAsia="zh-CN"/>
          <w14:textFill>
            <w14:solidFill>
              <w14:schemeClr w14:val="tx1"/>
            </w14:solidFill>
          </w14:textFill>
        </w:rPr>
        <w:t>违法行为。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以上事实，有以下证据证实：</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1、文书编号为</w:t>
      </w:r>
      <w:bookmarkStart w:id="2" w:name="code"/>
      <w:r>
        <w:rPr>
          <w:rFonts w:hint="eastAsia" w:ascii="仿宋_GB2312" w:eastAsia="仿宋_GB2312"/>
          <w:kern w:val="0"/>
          <w:sz w:val="24"/>
          <w:szCs w:val="24"/>
          <w:lang w:eastAsia="zh-CN"/>
        </w:rPr>
        <w:t>（新塔沙）文综检（勘）字〔2025〕</w:t>
      </w:r>
      <w:r>
        <w:rPr>
          <w:rFonts w:hint="eastAsia" w:ascii="仿宋_GB2312" w:eastAsia="仿宋_GB2312"/>
          <w:kern w:val="0"/>
          <w:sz w:val="24"/>
          <w:szCs w:val="24"/>
          <w:lang w:val="en-US" w:eastAsia="zh-CN"/>
        </w:rPr>
        <w:t>958</w:t>
      </w:r>
      <w:r>
        <w:rPr>
          <w:rFonts w:hint="eastAsia" w:ascii="仿宋_GB2312" w:eastAsia="仿宋_GB2312"/>
          <w:kern w:val="0"/>
          <w:sz w:val="24"/>
          <w:szCs w:val="24"/>
          <w:lang w:eastAsia="zh-CN"/>
        </w:rPr>
        <w:t>号</w:t>
      </w:r>
      <w:bookmarkEnd w:id="2"/>
      <w:r>
        <w:rPr>
          <w:rFonts w:hint="eastAsia" w:ascii="仿宋_GB2312" w:hAnsi="仿宋_GB2312" w:eastAsia="仿宋_GB2312" w:cs="仿宋_GB2312"/>
          <w:sz w:val="24"/>
          <w:szCs w:val="24"/>
          <w:lang w:val="en-US" w:eastAsia="zh-CN"/>
        </w:rPr>
        <w:t>的《现场检查（勘验）笔录》1份、《扣押决定书》及扣押物品清单1份、现场检查取证照片5份，证明执法人员现场检查取证和采取行政强制措施情况，证明</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s="仿宋_GB2312"/>
          <w:color w:val="auto"/>
          <w:sz w:val="24"/>
          <w:lang w:eastAsia="zh-CN"/>
        </w:rPr>
        <w:t>（吴某锋）</w:t>
      </w:r>
      <w:r>
        <w:rPr>
          <w:rFonts w:hint="eastAsia" w:ascii="仿宋_GB2312" w:hAnsi="仿宋_GB2312" w:eastAsia="仿宋_GB2312" w:cs="仿宋_GB2312"/>
          <w:color w:val="auto"/>
          <w:sz w:val="24"/>
          <w:szCs w:val="24"/>
          <w:lang w:eastAsia="zh-CN"/>
        </w:rPr>
        <w:t>在本店书架上摆放宣传和展示</w:t>
      </w:r>
      <w:r>
        <w:rPr>
          <w:rFonts w:hint="eastAsia" w:ascii="仿宋_GB2312" w:eastAsia="仿宋_GB2312"/>
          <w:color w:val="auto"/>
          <w:sz w:val="24"/>
          <w:szCs w:val="24"/>
          <w:lang w:val="en-US" w:eastAsia="zh-CN"/>
        </w:rPr>
        <w:t>24</w:t>
      </w:r>
      <w:r>
        <w:rPr>
          <w:rFonts w:hint="eastAsia" w:ascii="仿宋_GB2312" w:eastAsia="仿宋_GB2312"/>
          <w:color w:val="auto"/>
          <w:sz w:val="24"/>
          <w:szCs w:val="24"/>
        </w:rPr>
        <w:t>册标注有</w:t>
      </w:r>
      <w:r>
        <w:rPr>
          <w:rFonts w:hint="eastAsia" w:ascii="仿宋_GB2312" w:eastAsia="仿宋_GB2312"/>
          <w:color w:val="auto"/>
          <w:sz w:val="24"/>
        </w:rPr>
        <w:t>“样书非卖品”、</w:t>
      </w:r>
      <w:r>
        <w:rPr>
          <w:rFonts w:hint="eastAsia" w:ascii="仿宋_GB2312" w:eastAsia="仿宋_GB2312"/>
          <w:color w:val="auto"/>
          <w:sz w:val="24"/>
          <w:lang w:eastAsia="zh-CN"/>
        </w:rPr>
        <w:t>“赠阅”、</w:t>
      </w:r>
      <w:r>
        <w:rPr>
          <w:rFonts w:hint="eastAsia" w:ascii="仿宋_GB2312" w:eastAsia="仿宋_GB2312"/>
          <w:color w:val="auto"/>
          <w:sz w:val="24"/>
        </w:rPr>
        <w:t>“样书赠阅”</w:t>
      </w:r>
      <w:r>
        <w:rPr>
          <w:rFonts w:hint="eastAsia" w:ascii="仿宋_GB2312" w:eastAsia="仿宋_GB2312"/>
          <w:color w:val="auto"/>
          <w:sz w:val="24"/>
          <w:szCs w:val="24"/>
        </w:rPr>
        <w:t>字样</w:t>
      </w:r>
      <w:r>
        <w:rPr>
          <w:rFonts w:hint="eastAsia" w:ascii="仿宋_GB2312" w:eastAsia="仿宋_GB2312"/>
          <w:color w:val="auto"/>
          <w:sz w:val="24"/>
          <w:szCs w:val="24"/>
          <w:lang w:eastAsia="zh-CN"/>
        </w:rPr>
        <w:t>出版物的违法事实。</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2、当事人吴某身份证复印件1份，书店法人吴某</w:t>
      </w:r>
      <w:bookmarkStart w:id="3" w:name="_GoBack"/>
      <w:bookmarkEnd w:id="3"/>
      <w:r>
        <w:rPr>
          <w:rFonts w:hint="eastAsia" w:ascii="仿宋_GB2312" w:hAnsi="仿宋_GB2312" w:eastAsia="仿宋_GB2312" w:cs="仿宋_GB2312"/>
          <w:sz w:val="24"/>
          <w:szCs w:val="24"/>
          <w:lang w:val="en-US" w:eastAsia="zh-CN"/>
        </w:rPr>
        <w:t>锋身份证复印件1份、授权委托书1份、</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s="仿宋_GB2312"/>
          <w:color w:val="auto"/>
          <w:sz w:val="24"/>
          <w:szCs w:val="24"/>
          <w:lang w:eastAsia="zh-CN"/>
        </w:rPr>
        <w:t>营业执照复印件、出版物经营许可证复印件各</w:t>
      </w:r>
      <w:r>
        <w:rPr>
          <w:rFonts w:hint="eastAsia" w:ascii="仿宋_GB2312" w:hAnsi="仿宋_GB2312" w:eastAsia="仿宋_GB2312" w:cs="仿宋_GB2312"/>
          <w:color w:val="auto"/>
          <w:sz w:val="24"/>
          <w:szCs w:val="24"/>
          <w:lang w:val="en-US" w:eastAsia="zh-CN"/>
        </w:rPr>
        <w:t>1份，证明</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s="仿宋_GB2312"/>
          <w:color w:val="auto"/>
          <w:sz w:val="24"/>
          <w:lang w:eastAsia="zh-CN"/>
        </w:rPr>
        <w:t>法人吴某锋将书店全权交由吴某实际负责经营，</w:t>
      </w:r>
      <w:r>
        <w:rPr>
          <w:rFonts w:hint="eastAsia" w:ascii="仿宋_GB2312" w:hAnsi="仿宋_GB2312" w:eastAsia="仿宋_GB2312" w:cs="仿宋_GB2312"/>
          <w:color w:val="auto"/>
          <w:sz w:val="24"/>
          <w:szCs w:val="24"/>
          <w:lang w:eastAsia="zh-CN"/>
        </w:rPr>
        <w:t>当事人</w:t>
      </w:r>
      <w:r>
        <w:rPr>
          <w:rFonts w:hint="eastAsia" w:ascii="仿宋_GB2312" w:hAnsi="仿宋_GB2312" w:eastAsia="仿宋_GB2312" w:cs="仿宋_GB2312"/>
          <w:sz w:val="24"/>
          <w:szCs w:val="24"/>
          <w:lang w:val="en-US" w:eastAsia="zh-CN"/>
        </w:rPr>
        <w:t>吴某为完全民事行为能力人员。</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3、文书《调查询问笔录》2份，印证并证明</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s="仿宋_GB2312"/>
          <w:color w:val="auto"/>
          <w:sz w:val="24"/>
          <w:lang w:eastAsia="zh-CN"/>
        </w:rPr>
        <w:t>（吴某锋）</w:t>
      </w:r>
      <w:r>
        <w:rPr>
          <w:rFonts w:hint="eastAsia" w:ascii="仿宋_GB2312" w:hAnsi="仿宋_GB2312" w:eastAsia="仿宋_GB2312" w:cs="仿宋_GB2312"/>
          <w:color w:val="auto"/>
          <w:sz w:val="24"/>
          <w:szCs w:val="24"/>
          <w:lang w:eastAsia="zh-CN"/>
        </w:rPr>
        <w:t>在知道相关出版物具有</w:t>
      </w:r>
      <w:r>
        <w:rPr>
          <w:rFonts w:hint="eastAsia" w:ascii="仿宋_GB2312" w:hAnsi="仿宋_GB2312" w:eastAsia="仿宋_GB2312"/>
          <w:color w:val="000000" w:themeColor="text1"/>
          <w:sz w:val="24"/>
          <w:szCs w:val="24"/>
          <w:lang w:val="en-US" w:eastAsia="zh-CN"/>
          <w14:textFill>
            <w14:solidFill>
              <w14:schemeClr w14:val="tx1"/>
            </w14:solidFill>
          </w14:textFill>
        </w:rPr>
        <w:t>限制流通性质的情况下，却将24册</w:t>
      </w:r>
      <w:r>
        <w:rPr>
          <w:rFonts w:hint="eastAsia" w:ascii="仿宋_GB2312" w:eastAsia="仿宋_GB2312"/>
          <w:color w:val="auto"/>
          <w:sz w:val="24"/>
          <w:szCs w:val="24"/>
        </w:rPr>
        <w:t>标注有</w:t>
      </w:r>
      <w:r>
        <w:rPr>
          <w:rFonts w:hint="eastAsia" w:ascii="仿宋_GB2312" w:eastAsia="仿宋_GB2312"/>
          <w:color w:val="auto"/>
          <w:sz w:val="24"/>
        </w:rPr>
        <w:t>“样书非卖品”、</w:t>
      </w:r>
      <w:r>
        <w:rPr>
          <w:rFonts w:hint="eastAsia" w:ascii="仿宋_GB2312" w:eastAsia="仿宋_GB2312"/>
          <w:color w:val="auto"/>
          <w:sz w:val="24"/>
          <w:lang w:eastAsia="zh-CN"/>
        </w:rPr>
        <w:t>“赠阅”、</w:t>
      </w:r>
      <w:r>
        <w:rPr>
          <w:rFonts w:hint="eastAsia" w:ascii="仿宋_GB2312" w:eastAsia="仿宋_GB2312"/>
          <w:color w:val="auto"/>
          <w:sz w:val="24"/>
        </w:rPr>
        <w:t>“样书赠阅”</w:t>
      </w:r>
      <w:r>
        <w:rPr>
          <w:rFonts w:hint="eastAsia" w:ascii="仿宋_GB2312" w:eastAsia="仿宋_GB2312"/>
          <w:color w:val="auto"/>
          <w:sz w:val="24"/>
          <w:szCs w:val="24"/>
        </w:rPr>
        <w:t>字样的出版物</w:t>
      </w:r>
      <w:r>
        <w:rPr>
          <w:rFonts w:hint="eastAsia" w:ascii="仿宋_GB2312" w:eastAsia="仿宋_GB2312"/>
          <w:color w:val="auto"/>
          <w:sz w:val="24"/>
          <w:szCs w:val="24"/>
          <w:lang w:eastAsia="zh-CN"/>
        </w:rPr>
        <w:t>在本书店上架宣传和展示。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当事人</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s="仿宋_GB2312"/>
          <w:color w:val="auto"/>
          <w:sz w:val="24"/>
          <w:szCs w:val="24"/>
          <w:lang w:eastAsia="zh-CN"/>
        </w:rPr>
        <w:t>（吴某锋）</w:t>
      </w:r>
      <w:r>
        <w:rPr>
          <w:rFonts w:hint="eastAsia" w:ascii="仿宋_GB2312" w:eastAsia="仿宋_GB2312"/>
          <w:color w:val="auto"/>
          <w:sz w:val="24"/>
          <w:szCs w:val="24"/>
          <w:lang w:eastAsia="zh-CN"/>
        </w:rPr>
        <w:t>公开宣传、展示规定应由内部发行的出版物的行为违反了《出版物市场管理规定》第二十一条规定，依据《出版物市场管理规定》第三十二条第三款、第三十七条第（七）项和《出版管理条例》第六十五条规定，</w:t>
      </w:r>
      <w:r>
        <w:rPr>
          <w:rFonts w:hint="eastAsia" w:ascii="仿宋_GB2312" w:hAnsi="仿宋_GB2312" w:eastAsia="仿宋_GB2312" w:cs="仿宋_GB2312"/>
          <w:sz w:val="24"/>
          <w:szCs w:val="24"/>
          <w:lang w:val="en-US" w:eastAsia="zh-CN"/>
        </w:rPr>
        <w:t>应当给予当事人行政处罚。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eastAsia="仿宋_GB2312"/>
          <w:sz w:val="24"/>
          <w:szCs w:val="24"/>
          <w:lang w:eastAsia="zh-CN"/>
        </w:rPr>
      </w:pPr>
      <w:r>
        <w:rPr>
          <w:rFonts w:hint="eastAsia" w:ascii="仿宋_GB2312" w:hAnsi="仿宋_GB2312" w:eastAsia="仿宋_GB2312" w:cs="仿宋_GB2312"/>
          <w:color w:val="auto"/>
          <w:sz w:val="24"/>
          <w:szCs w:val="24"/>
          <w:lang w:val="en-US" w:eastAsia="zh-CN"/>
        </w:rPr>
        <w:t>此案中，当事人</w:t>
      </w:r>
      <w:r>
        <w:rPr>
          <w:rFonts w:hint="eastAsia" w:ascii="仿宋_GB2312" w:hAnsi="仿宋_GB2312" w:eastAsia="仿宋_GB2312" w:cs="仿宋_GB2312"/>
          <w:color w:val="auto"/>
          <w:sz w:val="24"/>
        </w:rPr>
        <w:t>沙湾</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学海书店智慧大道路店</w:t>
      </w:r>
      <w:r>
        <w:rPr>
          <w:rFonts w:hint="eastAsia" w:ascii="仿宋_GB2312" w:hAnsi="仿宋_GB2312" w:eastAsia="仿宋_GB2312" w:cs="仿宋_GB2312"/>
          <w:color w:val="auto"/>
          <w:sz w:val="24"/>
          <w:szCs w:val="24"/>
          <w:lang w:eastAsia="zh-CN"/>
        </w:rPr>
        <w:t>（吴某锋）主动</w:t>
      </w:r>
      <w:r>
        <w:rPr>
          <w:rFonts w:hint="eastAsia" w:ascii="仿宋_GB2312" w:hAnsi="仿宋_GB2312" w:eastAsia="仿宋_GB2312" w:cs="仿宋_GB2312"/>
          <w:color w:val="auto"/>
          <w:sz w:val="24"/>
          <w:szCs w:val="24"/>
          <w:lang w:val="en-US" w:eastAsia="zh-CN"/>
        </w:rPr>
        <w:t>递交检讨书，积极改正错误行为，没有故意从事非法发行活动。</w:t>
      </w:r>
      <w:r>
        <w:rPr>
          <w:rFonts w:hint="eastAsia" w:ascii="仿宋_GB2312" w:eastAsia="仿宋_GB2312"/>
          <w:color w:val="auto"/>
          <w:sz w:val="24"/>
          <w:szCs w:val="24"/>
          <w:lang w:eastAsia="zh-CN"/>
        </w:rPr>
        <w:t>依据《文化市场综合执法行政处罚裁量权适用办法》第十三条第（二）项之规定和《新疆维吾尔自治区文化市场综合执法行政处罚裁量基准（出版物）》第</w:t>
      </w:r>
      <w:r>
        <w:rPr>
          <w:rFonts w:hint="eastAsia" w:ascii="仿宋_GB2312" w:eastAsia="仿宋_GB2312"/>
          <w:color w:val="auto"/>
          <w:sz w:val="24"/>
          <w:szCs w:val="24"/>
          <w:lang w:val="en-US" w:eastAsia="zh-CN"/>
        </w:rPr>
        <w:t>36项</w:t>
      </w:r>
      <w:r>
        <w:rPr>
          <w:rFonts w:hint="eastAsia" w:ascii="仿宋_GB2312" w:eastAsia="仿宋_GB2312"/>
          <w:color w:val="auto"/>
          <w:sz w:val="24"/>
          <w:szCs w:val="24"/>
          <w:lang w:eastAsia="zh-CN"/>
        </w:rPr>
        <w:t>裁量情形和基准，应当依法从轻处罚。</w:t>
      </w:r>
    </w:p>
    <w:p>
      <w:pPr>
        <w:keepNext w:val="0"/>
        <w:keepLines w:val="0"/>
        <w:pageBreakBefore w:val="0"/>
        <w:widowControl w:val="0"/>
        <w:kinsoku/>
        <w:overflowPunct/>
        <w:topLinePunct w:val="0"/>
        <w:autoSpaceDE/>
        <w:autoSpaceDN/>
        <w:bidi w:val="0"/>
        <w:adjustRightInd w:val="0"/>
        <w:snapToGrid w:val="0"/>
        <w:spacing w:line="3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eastAsia="仿宋_GB2312"/>
          <w:sz w:val="24"/>
          <w:szCs w:val="24"/>
          <w:u w:val="none"/>
        </w:rPr>
        <w:t>（处罚理由和依据）</w:t>
      </w:r>
      <w:r>
        <w:rPr>
          <w:rFonts w:hint="eastAsia" w:ascii="仿宋_GB2312" w:eastAsia="仿宋_GB2312"/>
          <w:sz w:val="24"/>
          <w:szCs w:val="24"/>
          <w:u w:val="none"/>
          <w:lang w:val="en-US" w:eastAsia="zh-CN"/>
        </w:rPr>
        <w:t>：</w:t>
      </w:r>
      <w:r>
        <w:rPr>
          <w:rFonts w:hint="eastAsia" w:ascii="仿宋_GB2312" w:hAnsi="仿宋_GB2312" w:eastAsia="仿宋_GB2312" w:cs="仿宋_GB2312"/>
          <w:bCs/>
          <w:sz w:val="24"/>
          <w:szCs w:val="24"/>
          <w:lang w:eastAsia="zh-CN"/>
        </w:rPr>
        <w:t>依据</w:t>
      </w:r>
      <w:r>
        <w:rPr>
          <w:rFonts w:hint="eastAsia" w:ascii="仿宋_GB2312" w:eastAsia="仿宋_GB2312"/>
          <w:color w:val="auto"/>
          <w:sz w:val="24"/>
          <w:szCs w:val="24"/>
          <w:lang w:eastAsia="zh-CN"/>
        </w:rPr>
        <w:t>《出版物市场管理规定》第三十二条第三款、第三十七条第（七）项和《出版管理条例》第六十五条规定</w:t>
      </w:r>
      <w:r>
        <w:rPr>
          <w:rFonts w:hint="eastAsia" w:ascii="仿宋_GB2312" w:hAnsi="仿宋_GB2312" w:eastAsia="仿宋_GB2312" w:cs="仿宋_GB2312"/>
          <w:bCs/>
          <w:sz w:val="24"/>
          <w:szCs w:val="24"/>
        </w:rPr>
        <w:t>，</w:t>
      </w:r>
      <w:r>
        <w:rPr>
          <w:rFonts w:hint="eastAsia" w:ascii="仿宋_GB2312" w:hAnsi="仿宋_GB2312" w:eastAsia="仿宋_GB2312" w:cs="仿宋_GB2312"/>
          <w:sz w:val="24"/>
          <w:szCs w:val="24"/>
          <w:lang w:val="en-US" w:eastAsia="zh-CN"/>
        </w:rPr>
        <w:t>应当给予当事人行政处罚。</w:t>
      </w:r>
    </w:p>
    <w:p>
      <w:pPr>
        <w:keepNext w:val="0"/>
        <w:keepLines w:val="0"/>
        <w:pageBreakBefore w:val="0"/>
        <w:widowControl w:val="0"/>
        <w:kinsoku/>
        <w:overflowPunct/>
        <w:topLinePunct w:val="0"/>
        <w:autoSpaceDE/>
        <w:autoSpaceDN/>
        <w:bidi w:val="0"/>
        <w:adjustRightInd w:val="0"/>
        <w:snapToGrid w:val="0"/>
        <w:spacing w:line="320" w:lineRule="exact"/>
        <w:ind w:firstLine="480" w:firstLineChars="200"/>
        <w:jc w:val="left"/>
        <w:textAlignment w:val="auto"/>
        <w:rPr>
          <w:rFonts w:hint="eastAsia" w:ascii="仿宋_GB2312" w:eastAsia="仿宋_GB2312"/>
          <w:sz w:val="24"/>
          <w:szCs w:val="24"/>
          <w:u w:val="none"/>
        </w:rPr>
      </w:pPr>
      <w:r>
        <w:rPr>
          <w:rFonts w:hint="eastAsia" w:ascii="仿宋_GB2312" w:eastAsia="仿宋_GB2312"/>
          <w:sz w:val="24"/>
          <w:szCs w:val="24"/>
          <w:u w:val="none"/>
          <w:lang w:val="en-US" w:eastAsia="zh-CN"/>
        </w:rPr>
        <w:t>2025年9月24日，本机关依法向当事人送达了编号为</w:t>
      </w:r>
      <w:r>
        <w:rPr>
          <w:rFonts w:hint="eastAsia" w:ascii="仿宋_GB2312" w:hAnsi="仿宋_GB2312" w:eastAsia="仿宋_GB2312"/>
          <w:sz w:val="24"/>
        </w:rPr>
        <w:t>（</w:t>
      </w:r>
      <w:r>
        <w:rPr>
          <w:rFonts w:hint="eastAsia" w:ascii="仿宋_GB2312" w:hAnsi="仿宋_GB2312" w:eastAsia="仿宋_GB2312"/>
          <w:sz w:val="24"/>
          <w:lang w:eastAsia="zh-CN"/>
        </w:rPr>
        <w:t>新塔</w:t>
      </w:r>
      <w:r>
        <w:rPr>
          <w:rFonts w:hint="eastAsia" w:ascii="仿宋_GB2312" w:hAnsi="仿宋_GB2312" w:eastAsia="仿宋_GB2312"/>
          <w:sz w:val="24"/>
          <w:lang w:val="en-US" w:eastAsia="zh-CN"/>
        </w:rPr>
        <w:t>沙</w:t>
      </w:r>
      <w:r>
        <w:rPr>
          <w:rFonts w:hint="eastAsia" w:ascii="仿宋_GB2312" w:hAnsi="仿宋_GB2312" w:eastAsia="仿宋_GB2312"/>
          <w:sz w:val="24"/>
        </w:rPr>
        <w:t>）文</w:t>
      </w:r>
      <w:r>
        <w:rPr>
          <w:rFonts w:hint="eastAsia" w:ascii="仿宋_GB2312" w:hAnsi="仿宋_GB2312" w:eastAsia="仿宋_GB2312"/>
          <w:sz w:val="24"/>
          <w:lang w:val="en-US" w:eastAsia="zh-CN"/>
        </w:rPr>
        <w:t>综</w:t>
      </w:r>
      <w:r>
        <w:rPr>
          <w:rFonts w:hint="eastAsia" w:ascii="仿宋_GB2312" w:hAnsi="仿宋_GB2312" w:eastAsia="仿宋_GB2312"/>
          <w:sz w:val="24"/>
        </w:rPr>
        <w:t>罚告字〔</w:t>
      </w:r>
      <w:r>
        <w:rPr>
          <w:rFonts w:hint="eastAsia" w:ascii="仿宋_GB2312" w:hAnsi="仿宋_GB2312" w:eastAsia="仿宋_GB2312"/>
          <w:sz w:val="24"/>
          <w:lang w:val="en-US" w:eastAsia="zh-CN"/>
        </w:rPr>
        <w:t>2025</w:t>
      </w:r>
      <w:r>
        <w:rPr>
          <w:rFonts w:hint="eastAsia" w:ascii="仿宋_GB2312" w:hAnsi="仿宋_GB2312" w:eastAsia="仿宋_GB2312"/>
          <w:sz w:val="24"/>
        </w:rPr>
        <w:t>〕</w:t>
      </w:r>
      <w:r>
        <w:rPr>
          <w:rFonts w:hint="eastAsia" w:ascii="仿宋_GB2312" w:hAnsi="仿宋_GB2312" w:eastAsia="仿宋_GB2312"/>
          <w:sz w:val="24"/>
          <w:lang w:val="en-US" w:eastAsia="zh-CN"/>
        </w:rPr>
        <w:t>04</w:t>
      </w:r>
      <w:r>
        <w:rPr>
          <w:rFonts w:hint="eastAsia" w:ascii="仿宋_GB2312" w:hAnsi="仿宋_GB2312" w:eastAsia="仿宋_GB2312"/>
          <w:sz w:val="24"/>
        </w:rPr>
        <w:t>号</w:t>
      </w:r>
      <w:r>
        <w:rPr>
          <w:rFonts w:hint="eastAsia" w:ascii="仿宋_GB2312" w:hAnsi="仿宋_GB2312" w:eastAsia="仿宋_GB2312"/>
          <w:sz w:val="24"/>
          <w:lang w:eastAsia="zh-CN"/>
        </w:rPr>
        <w:t>的《行政处罚事先告知书》</w:t>
      </w:r>
      <w:r>
        <w:rPr>
          <w:rFonts w:hint="eastAsia" w:ascii="仿宋_GB2312" w:hAnsi="仿宋_GB2312" w:eastAsia="仿宋_GB2312"/>
          <w:sz w:val="24"/>
          <w:lang w:val="en-US" w:eastAsia="zh-CN"/>
        </w:rPr>
        <w:t>1份，告知其拟作出处罚决定的内容、事实、理由和依据，并告知当事人的相关权利义务，</w:t>
      </w:r>
      <w:r>
        <w:rPr>
          <w:rFonts w:hint="eastAsia" w:ascii="仿宋_GB2312" w:eastAsia="仿宋_GB2312"/>
          <w:sz w:val="24"/>
          <w:szCs w:val="24"/>
          <w:u w:val="none"/>
        </w:rPr>
        <w:t xml:space="preserve"> </w:t>
      </w:r>
      <w:r>
        <w:rPr>
          <w:rFonts w:hint="eastAsia" w:ascii="仿宋_GB2312" w:eastAsia="仿宋_GB2312"/>
          <w:sz w:val="24"/>
          <w:szCs w:val="24"/>
          <w:u w:val="none"/>
          <w:lang w:eastAsia="zh-CN"/>
        </w:rPr>
        <w:t>拟给予当事人</w:t>
      </w:r>
      <w:r>
        <w:rPr>
          <w:rFonts w:hint="eastAsia" w:ascii="仿宋_GB2312" w:hAnsi="仿宋_GB2312" w:eastAsia="仿宋_GB2312" w:cs="仿宋_GB2312"/>
          <w:bCs/>
          <w:sz w:val="24"/>
          <w:szCs w:val="24"/>
          <w:lang w:eastAsia="zh-CN"/>
        </w:rPr>
        <w:t>没收限制流通性质出版物</w:t>
      </w:r>
      <w:r>
        <w:rPr>
          <w:rFonts w:hint="eastAsia" w:ascii="仿宋_GB2312" w:hAnsi="仿宋_GB2312" w:eastAsia="仿宋_GB2312" w:cs="仿宋_GB2312"/>
          <w:bCs/>
          <w:sz w:val="24"/>
          <w:szCs w:val="24"/>
          <w:lang w:val="en-US" w:eastAsia="zh-CN"/>
        </w:rPr>
        <w:t>24册、警告并处</w:t>
      </w:r>
      <w:r>
        <w:rPr>
          <w:rFonts w:hint="eastAsia" w:ascii="仿宋_GB2312" w:hAnsi="仿宋_GB2312" w:eastAsia="仿宋_GB2312" w:cs="仿宋_GB2312"/>
          <w:bCs/>
          <w:sz w:val="24"/>
          <w:szCs w:val="24"/>
          <w:lang w:eastAsia="zh-CN"/>
        </w:rPr>
        <w:t>罚款叁仟元（</w:t>
      </w:r>
      <w:r>
        <w:rPr>
          <w:rFonts w:hint="eastAsia" w:ascii="仿宋_GB2312" w:hAnsi="仿宋_GB2312" w:eastAsia="仿宋_GB2312" w:cs="仿宋_GB2312"/>
          <w:bCs/>
          <w:sz w:val="24"/>
          <w:szCs w:val="24"/>
          <w:lang w:val="en-US" w:eastAsia="zh-CN"/>
        </w:rPr>
        <w:t>3000元</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的行政处罚。截止2025年9月30日，当事人对《行政处罚事先告知书》拟给予的行政处罚没有提出陈述申辩意见和听证要求</w:t>
      </w:r>
      <w:r>
        <w:rPr>
          <w:rFonts w:hint="eastAsia" w:ascii="仿宋_GB2312" w:eastAsia="仿宋_GB2312"/>
          <w:sz w:val="24"/>
          <w:szCs w:val="24"/>
          <w:u w:val="none"/>
        </w:rPr>
        <w:t>。</w:t>
      </w:r>
    </w:p>
    <w:p>
      <w:pPr>
        <w:keepNext w:val="0"/>
        <w:keepLines w:val="0"/>
        <w:pageBreakBefore w:val="0"/>
        <w:widowControl w:val="0"/>
        <w:kinsoku/>
        <w:overflowPunct/>
        <w:topLinePunct w:val="0"/>
        <w:autoSpaceDE/>
        <w:autoSpaceDN/>
        <w:bidi w:val="0"/>
        <w:adjustRightInd w:val="0"/>
        <w:snapToGrid w:val="0"/>
        <w:spacing w:line="320" w:lineRule="exact"/>
        <w:ind w:firstLine="480"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eastAsia="仿宋_GB2312"/>
          <w:sz w:val="24"/>
          <w:szCs w:val="24"/>
          <w:u w:val="none"/>
        </w:rPr>
        <w:t xml:space="preserve"> （处罚内容）</w:t>
      </w:r>
      <w:r>
        <w:rPr>
          <w:rFonts w:hint="eastAsia" w:ascii="仿宋_GB2312" w:eastAsia="仿宋_GB2312"/>
          <w:sz w:val="24"/>
          <w:szCs w:val="24"/>
          <w:u w:val="none"/>
          <w:lang w:eastAsia="zh-CN"/>
        </w:rPr>
        <w:t>综上，决定给予当事人如下行政处罚：</w:t>
      </w:r>
      <w:r>
        <w:rPr>
          <w:rFonts w:hint="eastAsia" w:ascii="仿宋_GB2312" w:eastAsia="仿宋_GB2312"/>
          <w:sz w:val="24"/>
          <w:szCs w:val="24"/>
          <w:u w:val="none"/>
          <w:lang w:val="en-US" w:eastAsia="zh-CN"/>
        </w:rPr>
        <w:t>1、</w:t>
      </w:r>
      <w:r>
        <w:rPr>
          <w:rFonts w:hint="eastAsia" w:ascii="仿宋_GB2312" w:hAnsi="仿宋_GB2312" w:eastAsia="仿宋_GB2312" w:cs="仿宋_GB2312"/>
          <w:bCs/>
          <w:sz w:val="24"/>
          <w:szCs w:val="24"/>
          <w:lang w:eastAsia="zh-CN"/>
        </w:rPr>
        <w:t>没收限制流通性质出版物</w:t>
      </w:r>
      <w:r>
        <w:rPr>
          <w:rFonts w:hint="eastAsia" w:ascii="仿宋_GB2312" w:hAnsi="仿宋_GB2312" w:eastAsia="仿宋_GB2312" w:cs="仿宋_GB2312"/>
          <w:bCs/>
          <w:sz w:val="24"/>
          <w:szCs w:val="24"/>
          <w:lang w:val="en-US" w:eastAsia="zh-CN"/>
        </w:rPr>
        <w:t>24册；2、警告，并处</w:t>
      </w:r>
      <w:r>
        <w:rPr>
          <w:rFonts w:hint="eastAsia" w:ascii="仿宋_GB2312" w:hAnsi="仿宋_GB2312" w:eastAsia="仿宋_GB2312" w:cs="仿宋_GB2312"/>
          <w:bCs/>
          <w:sz w:val="24"/>
          <w:szCs w:val="24"/>
          <w:lang w:eastAsia="zh-CN"/>
        </w:rPr>
        <w:t>罚款叁仟元（</w:t>
      </w:r>
      <w:r>
        <w:rPr>
          <w:rFonts w:hint="eastAsia" w:ascii="仿宋_GB2312" w:hAnsi="仿宋_GB2312" w:eastAsia="仿宋_GB2312" w:cs="仿宋_GB2312"/>
          <w:bCs/>
          <w:sz w:val="24"/>
          <w:szCs w:val="24"/>
          <w:lang w:val="en-US" w:eastAsia="zh-CN"/>
        </w:rPr>
        <w:t>3000元</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w:t>
      </w:r>
    </w:p>
    <w:p>
      <w:pPr>
        <w:keepNext w:val="0"/>
        <w:keepLines w:val="0"/>
        <w:pageBreakBefore w:val="0"/>
        <w:widowControl w:val="0"/>
        <w:kinsoku/>
        <w:overflowPunct/>
        <w:topLinePunct w:val="0"/>
        <w:autoSpaceDE/>
        <w:autoSpaceDN/>
        <w:bidi w:val="0"/>
        <w:adjustRightInd w:val="0"/>
        <w:snapToGrid w:val="0"/>
        <w:spacing w:line="320" w:lineRule="exact"/>
        <w:ind w:right="-78" w:rightChars="-37" w:firstLine="480" w:firstLineChars="200"/>
        <w:jc w:val="left"/>
        <w:textAlignment w:val="auto"/>
        <w:rPr>
          <w:rFonts w:hint="eastAsia" w:ascii="仿宋_GB2312" w:hAnsi="宋体" w:eastAsia="仿宋_GB2312"/>
          <w:bCs/>
          <w:color w:val="000000"/>
          <w:sz w:val="24"/>
          <w:szCs w:val="24"/>
          <w:u w:val="none"/>
        </w:rPr>
      </w:pPr>
      <w:r>
        <w:rPr>
          <w:rFonts w:hint="eastAsia" w:ascii="仿宋_GB2312" w:hAnsi="宋体" w:eastAsia="仿宋_GB2312"/>
          <w:color w:val="000000"/>
          <w:sz w:val="24"/>
          <w:szCs w:val="24"/>
          <w:u w:val="none"/>
          <w:lang w:eastAsia="zh-CN"/>
        </w:rPr>
        <w:t>你（单位）</w:t>
      </w:r>
      <w:r>
        <w:rPr>
          <w:rFonts w:hint="eastAsia" w:ascii="仿宋_GB2312" w:hAnsi="宋体" w:eastAsia="仿宋_GB2312"/>
          <w:color w:val="000000"/>
          <w:sz w:val="24"/>
          <w:szCs w:val="24"/>
          <w:u w:val="none"/>
        </w:rPr>
        <w:t>应当自收到本决定书之日起十五日内，到</w:t>
      </w:r>
      <w:r>
        <w:rPr>
          <w:rFonts w:hint="eastAsia" w:ascii="仿宋_GB2312" w:hAnsi="宋体" w:eastAsia="仿宋_GB2312"/>
          <w:bCs/>
          <w:color w:val="000000"/>
          <w:sz w:val="24"/>
          <w:szCs w:val="24"/>
          <w:u w:val="none"/>
          <w:lang w:val="en-US" w:eastAsia="zh-CN"/>
        </w:rPr>
        <w:t>中国建设银行沙湾市支行或者通过网上银行电子支付系统</w:t>
      </w:r>
      <w:r>
        <w:rPr>
          <w:rFonts w:hint="eastAsia" w:ascii="仿宋_GB2312" w:hAnsi="宋体" w:eastAsia="仿宋_GB2312"/>
          <w:color w:val="000000"/>
          <w:sz w:val="24"/>
          <w:szCs w:val="24"/>
          <w:u w:val="none"/>
        </w:rPr>
        <w:t>缴纳罚款。</w:t>
      </w:r>
      <w:r>
        <w:rPr>
          <w:rFonts w:hint="eastAsia" w:ascii="仿宋_GB2312" w:hAnsi="宋体" w:eastAsia="仿宋_GB2312" w:cs="宋体"/>
          <w:color w:val="000000"/>
          <w:kern w:val="0"/>
          <w:sz w:val="24"/>
          <w:szCs w:val="24"/>
          <w:u w:val="none"/>
          <w:lang w:val="zh-CN"/>
        </w:rPr>
        <w:t>逾期不缴纳罚款的，依据《中华人民共和国行政处罚法》第</w:t>
      </w:r>
      <w:r>
        <w:rPr>
          <w:rFonts w:hint="eastAsia" w:ascii="仿宋_GB2312" w:hAnsi="宋体" w:eastAsia="仿宋_GB2312" w:cs="宋体"/>
          <w:color w:val="000000"/>
          <w:kern w:val="0"/>
          <w:sz w:val="24"/>
          <w:szCs w:val="24"/>
          <w:u w:val="none"/>
          <w:lang w:val="en-US" w:eastAsia="zh-CN"/>
        </w:rPr>
        <w:t>七十二</w:t>
      </w:r>
      <w:r>
        <w:rPr>
          <w:rFonts w:hint="eastAsia" w:ascii="仿宋_GB2312" w:hAnsi="宋体" w:eastAsia="仿宋_GB2312" w:cs="宋体"/>
          <w:color w:val="000000"/>
          <w:kern w:val="0"/>
          <w:sz w:val="24"/>
          <w:szCs w:val="24"/>
          <w:u w:val="none"/>
          <w:lang w:val="zh-CN"/>
        </w:rPr>
        <w:t>条第（一）项的规定，本机关可每日按罚款数额的百分之三加处罚款，并依据《中华人民共和国行政强制法》第四十六条的规定申请人民法院强制执行。</w:t>
      </w:r>
    </w:p>
    <w:p>
      <w:pPr>
        <w:keepNext w:val="0"/>
        <w:keepLines w:val="0"/>
        <w:pageBreakBefore w:val="0"/>
        <w:widowControl w:val="0"/>
        <w:kinsoku/>
        <w:overflowPunct/>
        <w:topLinePunct w:val="0"/>
        <w:autoSpaceDE/>
        <w:autoSpaceDN/>
        <w:bidi w:val="0"/>
        <w:adjustRightInd w:val="0"/>
        <w:snapToGrid w:val="0"/>
        <w:spacing w:line="320" w:lineRule="exact"/>
        <w:ind w:left="-80" w:leftChars="-38" w:right="-78" w:rightChars="-37" w:firstLine="480" w:firstLineChars="200"/>
        <w:jc w:val="left"/>
        <w:textAlignment w:val="auto"/>
        <w:rPr>
          <w:rFonts w:hint="eastAsia" w:ascii="仿宋_GB2312" w:hAnsi="宋体" w:eastAsia="仿宋_GB2312"/>
          <w:bCs/>
          <w:color w:val="000000"/>
          <w:sz w:val="24"/>
          <w:szCs w:val="24"/>
          <w:u w:val="none"/>
        </w:rPr>
      </w:pPr>
      <w:r>
        <w:rPr>
          <w:rFonts w:hint="eastAsia" w:ascii="仿宋_GB2312" w:hAnsi="宋体" w:eastAsia="仿宋_GB2312" w:cs="宋体"/>
          <w:color w:val="000000"/>
          <w:kern w:val="0"/>
          <w:sz w:val="24"/>
          <w:szCs w:val="24"/>
          <w:u w:val="none"/>
          <w:lang w:val="zh-CN"/>
        </w:rPr>
        <w:t>你（单位）</w:t>
      </w:r>
      <w:r>
        <w:rPr>
          <w:rFonts w:hint="eastAsia" w:ascii="仿宋_GB2312" w:hAnsi="宋体" w:eastAsia="仿宋_GB2312"/>
          <w:color w:val="000000"/>
          <w:sz w:val="24"/>
          <w:szCs w:val="24"/>
          <w:u w:val="none"/>
        </w:rPr>
        <w:t>如对本处罚决定不服，可在收到本决定书之日起六十日内向</w:t>
      </w:r>
      <w:r>
        <w:rPr>
          <w:rFonts w:hint="eastAsia" w:ascii="仿宋_GB2312" w:hAnsi="宋体" w:eastAsia="仿宋_GB2312"/>
          <w:color w:val="000000"/>
          <w:sz w:val="24"/>
          <w:szCs w:val="24"/>
          <w:u w:val="none"/>
          <w:lang w:eastAsia="zh-CN"/>
        </w:rPr>
        <w:t>沙湾市人民政府</w:t>
      </w:r>
      <w:r>
        <w:rPr>
          <w:rFonts w:hint="eastAsia" w:ascii="仿宋_GB2312" w:hAnsi="宋体" w:eastAsia="仿宋_GB2312"/>
          <w:color w:val="000000"/>
          <w:sz w:val="24"/>
          <w:szCs w:val="24"/>
          <w:u w:val="none"/>
        </w:rPr>
        <w:t>申请行政复议，也可在收到本决定书之日起</w:t>
      </w:r>
      <w:r>
        <w:rPr>
          <w:rFonts w:hint="eastAsia" w:ascii="仿宋_GB2312" w:hAnsi="宋体" w:eastAsia="仿宋_GB2312"/>
          <w:color w:val="000000"/>
          <w:sz w:val="24"/>
          <w:szCs w:val="24"/>
          <w:u w:val="none"/>
          <w:lang w:eastAsia="zh-CN"/>
        </w:rPr>
        <w:t>六</w:t>
      </w:r>
      <w:r>
        <w:rPr>
          <w:rFonts w:hint="eastAsia" w:ascii="仿宋_GB2312" w:hAnsi="宋体" w:eastAsia="仿宋_GB2312"/>
          <w:color w:val="000000"/>
          <w:sz w:val="24"/>
          <w:szCs w:val="24"/>
          <w:u w:val="none"/>
        </w:rPr>
        <w:t>个月内直接向</w:t>
      </w:r>
      <w:r>
        <w:rPr>
          <w:rFonts w:hint="eastAsia" w:ascii="仿宋_GB2312" w:hAnsi="宋体" w:eastAsia="仿宋_GB2312"/>
          <w:bCs/>
          <w:color w:val="000000"/>
          <w:sz w:val="24"/>
          <w:szCs w:val="24"/>
          <w:u w:val="none"/>
          <w:lang w:val="en-US" w:eastAsia="zh-CN"/>
        </w:rPr>
        <w:t>沙湾市</w:t>
      </w:r>
      <w:r>
        <w:rPr>
          <w:rFonts w:hint="eastAsia" w:ascii="仿宋_GB2312" w:hAnsi="宋体" w:eastAsia="仿宋_GB2312"/>
          <w:color w:val="000000"/>
          <w:sz w:val="24"/>
          <w:szCs w:val="24"/>
          <w:u w:val="none"/>
        </w:rPr>
        <w:t>人民法院提起行政诉讼。行政复议或行政诉讼期间本处罚决定不停止执行。</w:t>
      </w:r>
    </w:p>
    <w:p>
      <w:pPr>
        <w:keepNext w:val="0"/>
        <w:keepLines w:val="0"/>
        <w:pageBreakBefore w:val="0"/>
        <w:widowControl w:val="0"/>
        <w:kinsoku/>
        <w:overflowPunct/>
        <w:topLinePunct w:val="0"/>
        <w:autoSpaceDE/>
        <w:autoSpaceDN/>
        <w:bidi w:val="0"/>
        <w:spacing w:line="32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逾期不申请行政复议或者提起行政诉讼，又不履行本处罚决定，经催告后仍未履行义务的，依据《</w:t>
      </w:r>
      <w:r>
        <w:rPr>
          <w:rFonts w:hint="eastAsia" w:ascii="仿宋_GB2312" w:hAnsi="宋体" w:eastAsia="仿宋_GB2312"/>
          <w:color w:val="000000"/>
          <w:sz w:val="24"/>
          <w:szCs w:val="24"/>
          <w:u w:val="none"/>
          <w:lang w:eastAsia="zh-CN"/>
        </w:rPr>
        <w:t>中华人民共和国</w:t>
      </w:r>
      <w:r>
        <w:rPr>
          <w:rFonts w:hint="eastAsia" w:ascii="仿宋_GB2312" w:hAnsi="宋体" w:eastAsia="仿宋_GB2312"/>
          <w:color w:val="000000"/>
          <w:sz w:val="24"/>
          <w:szCs w:val="24"/>
          <w:u w:val="none"/>
        </w:rPr>
        <w:t>行政强制法》第</w:t>
      </w:r>
      <w:r>
        <w:rPr>
          <w:rFonts w:hint="eastAsia" w:ascii="仿宋_GB2312" w:hAnsi="宋体" w:eastAsia="仿宋_GB2312"/>
          <w:color w:val="000000"/>
          <w:sz w:val="24"/>
          <w:szCs w:val="24"/>
          <w:u w:val="none"/>
          <w:lang w:val="en-US" w:eastAsia="zh-CN"/>
        </w:rPr>
        <w:t>五十四</w:t>
      </w:r>
      <w:r>
        <w:rPr>
          <w:rFonts w:hint="eastAsia" w:ascii="仿宋_GB2312" w:hAnsi="宋体" w:eastAsia="仿宋_GB2312"/>
          <w:color w:val="000000"/>
          <w:sz w:val="24"/>
          <w:szCs w:val="24"/>
          <w:u w:val="none"/>
        </w:rPr>
        <w:t>条的规定，本机关可申请人民法院强制执行。</w:t>
      </w:r>
    </w:p>
    <w:p>
      <w:pPr>
        <w:keepNext w:val="0"/>
        <w:keepLines w:val="0"/>
        <w:pageBreakBefore w:val="0"/>
        <w:widowControl w:val="0"/>
        <w:kinsoku/>
        <w:overflowPunct/>
        <w:topLinePunct w:val="0"/>
        <w:autoSpaceDE/>
        <w:autoSpaceDN/>
        <w:bidi w:val="0"/>
        <w:spacing w:line="32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p>
    <w:p>
      <w:pPr>
        <w:keepNext w:val="0"/>
        <w:keepLines w:val="0"/>
        <w:pageBreakBefore w:val="0"/>
        <w:widowControl w:val="0"/>
        <w:kinsoku/>
        <w:wordWrap w:val="0"/>
        <w:overflowPunct/>
        <w:topLinePunct w:val="0"/>
        <w:autoSpaceDE/>
        <w:autoSpaceDN/>
        <w:bidi w:val="0"/>
        <w:spacing w:line="320" w:lineRule="exact"/>
        <w:ind w:left="-359" w:leftChars="-171" w:right="-78" w:rightChars="-37"/>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 xml:space="preserve">                                     </w:t>
      </w:r>
      <w:r>
        <w:rPr>
          <w:rFonts w:hint="eastAsia" w:ascii="仿宋_GB2312" w:hAnsi="宋体" w:eastAsia="仿宋_GB2312"/>
          <w:color w:val="000000"/>
          <w:sz w:val="24"/>
          <w:szCs w:val="24"/>
          <w:u w:val="none"/>
          <w:lang w:val="en-US" w:eastAsia="zh-CN"/>
        </w:rPr>
        <w:t xml:space="preserve">      </w:t>
      </w:r>
      <w:r>
        <w:rPr>
          <w:rFonts w:hint="eastAsia" w:ascii="仿宋_GB2312" w:hAnsi="宋体" w:eastAsia="仿宋_GB2312"/>
          <w:color w:val="000000"/>
          <w:sz w:val="24"/>
          <w:szCs w:val="24"/>
          <w:u w:val="none"/>
          <w:lang w:eastAsia="zh-CN"/>
        </w:rPr>
        <w:t>沙湾市文化广播电视和旅游局</w:t>
      </w:r>
      <w:r>
        <w:rPr>
          <w:rFonts w:hint="eastAsia" w:ascii="仿宋_GB2312" w:hAnsi="宋体" w:eastAsia="仿宋_GB2312"/>
          <w:color w:val="000000"/>
          <w:sz w:val="24"/>
          <w:szCs w:val="24"/>
          <w:u w:val="none"/>
        </w:rPr>
        <w:t xml:space="preserve">    </w:t>
      </w:r>
    </w:p>
    <w:p>
      <w:pPr>
        <w:keepNext w:val="0"/>
        <w:keepLines w:val="0"/>
        <w:pageBreakBefore w:val="0"/>
        <w:widowControl w:val="0"/>
        <w:kinsoku/>
        <w:overflowPunct/>
        <w:topLinePunct w:val="0"/>
        <w:autoSpaceDE/>
        <w:autoSpaceDN/>
        <w:bidi w:val="0"/>
        <w:spacing w:line="320" w:lineRule="exact"/>
        <w:ind w:left="-359" w:leftChars="-171" w:right="-78" w:rightChars="-37"/>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 xml:space="preserve">                                     </w:t>
      </w:r>
      <w:r>
        <w:rPr>
          <w:rFonts w:hint="eastAsia" w:ascii="仿宋_GB2312" w:hAnsi="宋体" w:eastAsia="仿宋_GB2312"/>
          <w:color w:val="000000"/>
          <w:sz w:val="24"/>
          <w:szCs w:val="24"/>
          <w:u w:val="none"/>
          <w:lang w:val="en-US" w:eastAsia="zh-CN"/>
        </w:rPr>
        <w:t xml:space="preserve">           2025</w:t>
      </w:r>
      <w:r>
        <w:rPr>
          <w:rFonts w:hint="eastAsia" w:ascii="仿宋_GB2312" w:hAnsi="宋体" w:eastAsia="仿宋_GB2312"/>
          <w:color w:val="000000"/>
          <w:sz w:val="24"/>
          <w:szCs w:val="24"/>
          <w:u w:val="none"/>
        </w:rPr>
        <w:t>年</w:t>
      </w:r>
      <w:r>
        <w:rPr>
          <w:rFonts w:hint="eastAsia" w:ascii="仿宋_GB2312" w:hAnsi="宋体" w:eastAsia="仿宋_GB2312"/>
          <w:color w:val="000000"/>
          <w:sz w:val="24"/>
          <w:szCs w:val="24"/>
          <w:u w:val="none"/>
          <w:lang w:val="en-US" w:eastAsia="zh-CN"/>
        </w:rPr>
        <w:t>10</w:t>
      </w:r>
      <w:r>
        <w:rPr>
          <w:rFonts w:hint="eastAsia" w:ascii="仿宋_GB2312" w:hAnsi="宋体" w:eastAsia="仿宋_GB2312"/>
          <w:color w:val="000000"/>
          <w:sz w:val="24"/>
          <w:szCs w:val="24"/>
          <w:u w:val="none"/>
        </w:rPr>
        <w:t>月</w:t>
      </w:r>
      <w:r>
        <w:rPr>
          <w:rFonts w:hint="eastAsia" w:ascii="仿宋_GB2312" w:hAnsi="宋体" w:eastAsia="仿宋_GB2312"/>
          <w:color w:val="000000"/>
          <w:sz w:val="24"/>
          <w:szCs w:val="24"/>
          <w:u w:val="none"/>
          <w:lang w:val="en-US" w:eastAsia="zh-CN"/>
        </w:rPr>
        <w:t>11</w:t>
      </w:r>
      <w:r>
        <w:rPr>
          <w:rFonts w:hint="eastAsia" w:ascii="仿宋_GB2312" w:hAnsi="宋体" w:eastAsia="仿宋_GB2312"/>
          <w:color w:val="000000"/>
          <w:sz w:val="24"/>
          <w:szCs w:val="24"/>
          <w:u w:val="none"/>
        </w:rPr>
        <w:t xml:space="preserve">日    </w:t>
      </w:r>
    </w:p>
    <w:p>
      <w:pPr>
        <w:keepNext w:val="0"/>
        <w:keepLines w:val="0"/>
        <w:pageBreakBefore w:val="0"/>
        <w:widowControl w:val="0"/>
        <w:kinsoku/>
        <w:overflowPunct/>
        <w:topLinePunct w:val="0"/>
        <w:autoSpaceDE/>
        <w:autoSpaceDN/>
        <w:bidi w:val="0"/>
        <w:spacing w:line="320" w:lineRule="exact"/>
        <w:ind w:firstLine="480" w:firstLineChars="200"/>
        <w:jc w:val="left"/>
        <w:textAlignment w:val="auto"/>
        <w:rPr>
          <w:rFonts w:hint="eastAsia" w:eastAsia="宋体"/>
          <w:sz w:val="24"/>
          <w:szCs w:val="24"/>
          <w:u w:val="none"/>
          <w:lang w:eastAsia="zh-CN"/>
        </w:rPr>
      </w:pPr>
      <w:r>
        <w:rPr>
          <w:rFonts w:hint="eastAsia" w:ascii="仿宋_GB2312" w:hAnsi="仿宋_GB2312" w:eastAsia="仿宋_GB2312" w:cs="仿宋_GB2312"/>
          <w:sz w:val="24"/>
          <w:szCs w:val="24"/>
          <w:u w:val="none"/>
          <w:lang w:eastAsia="zh-CN"/>
        </w:rPr>
        <w:t>（本机关将依法向社会公开本行政处罚决定信息）</w:t>
      </w:r>
    </w:p>
    <w:p>
      <w:pPr>
        <w:keepNext w:val="0"/>
        <w:keepLines w:val="0"/>
        <w:pageBreakBefore w:val="0"/>
        <w:widowControl w:val="0"/>
        <w:kinsoku/>
        <w:overflowPunct/>
        <w:topLinePunct w:val="0"/>
        <w:autoSpaceDE/>
        <w:autoSpaceDN/>
        <w:bidi w:val="0"/>
        <w:spacing w:line="320" w:lineRule="exact"/>
        <w:ind w:firstLine="480" w:firstLineChars="200"/>
        <w:jc w:val="left"/>
        <w:textAlignment w:val="auto"/>
        <w:rPr>
          <w:rFonts w:hint="eastAsia" w:eastAsia="宋体"/>
          <w:sz w:val="24"/>
          <w:szCs w:val="24"/>
          <w:u w:val="none"/>
          <w:lang w:eastAsia="zh-CN"/>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ZDkyZGYwOWIyMGQ3MjA0ZWMzYjAwNTk4NGU4ZTAifQ=="/>
  </w:docVars>
  <w:rsids>
    <w:rsidRoot w:val="00000000"/>
    <w:rsid w:val="02F12A21"/>
    <w:rsid w:val="03CB3770"/>
    <w:rsid w:val="06EE518D"/>
    <w:rsid w:val="075C5913"/>
    <w:rsid w:val="0B232F81"/>
    <w:rsid w:val="0C7D7265"/>
    <w:rsid w:val="0DCA64B6"/>
    <w:rsid w:val="133A2E7D"/>
    <w:rsid w:val="16B3067D"/>
    <w:rsid w:val="202629D9"/>
    <w:rsid w:val="2462119D"/>
    <w:rsid w:val="262A636E"/>
    <w:rsid w:val="2A942B04"/>
    <w:rsid w:val="2D6A13F5"/>
    <w:rsid w:val="33B1135F"/>
    <w:rsid w:val="39AF5382"/>
    <w:rsid w:val="3DDF641F"/>
    <w:rsid w:val="44814F65"/>
    <w:rsid w:val="4D787B8C"/>
    <w:rsid w:val="5FB45DCB"/>
    <w:rsid w:val="63BA4173"/>
    <w:rsid w:val="63ED43CD"/>
    <w:rsid w:val="67912A21"/>
    <w:rsid w:val="68B4587B"/>
    <w:rsid w:val="6F7B397C"/>
    <w:rsid w:val="7C365909"/>
    <w:rsid w:val="7C7D2EF8"/>
    <w:rsid w:val="7DDE6416"/>
    <w:rsid w:val="7FD8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1059</Words>
  <Characters>1143</Characters>
  <Lines>0</Lines>
  <Paragraphs>0</Paragraphs>
  <TotalTime>4</TotalTime>
  <ScaleCrop>false</ScaleCrop>
  <LinksUpToDate>false</LinksUpToDate>
  <CharactersWithSpaces>1690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2022-07-14T08:41:00Z</dcterms:created>
  <dc:creator>Administrator</dc:creator>
  <cp:lastModifiedBy>Administrator</cp:lastModifiedBy>
  <cp:lastPrinted>2023-08-16T05:21:00Z</cp:lastPrinted>
  <dcterms:modified xsi:type="dcterms:W3CDTF">2025-10-21T07:58:41Z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EA70D9858B2C450EA873D01797B88028</vt:lpwstr>
  </property>
</Properties>
</file>