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sz w:val="44"/>
          <w:szCs w:val="44"/>
        </w:rPr>
      </w:pPr>
      <w:bookmarkStart w:id="111" w:name="_GoBack"/>
      <w:bookmarkEnd w:id="111"/>
    </w:p>
    <w:p>
      <w:pPr>
        <w:jc w:val="center"/>
        <w:rPr>
          <w:rFonts w:hint="eastAsia" w:ascii="方正小标宋简体" w:hAnsi="方正小标宋简体" w:eastAsia="方正小标宋简体" w:cs="方正小标宋简体"/>
          <w:sz w:val="44"/>
          <w:szCs w:val="44"/>
        </w:rPr>
      </w:pPr>
    </w:p>
    <w:p>
      <w:pPr>
        <w:jc w:val="both"/>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沙湾市新疆宏晟园林绿化有限公司“8·20”一般物体打击事故调查报告</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（公示稿）</w:t>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spacing w:line="58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 xml:space="preserve"> 编制单位：沙湾市政府事故调查组</w:t>
      </w:r>
    </w:p>
    <w:p>
      <w:pPr>
        <w:spacing w:line="580" w:lineRule="exact"/>
        <w:ind w:firstLine="1920" w:firstLineChars="60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编制日期：2025年5月19日</w:t>
      </w:r>
    </w:p>
    <w:p>
      <w:pPr>
        <w:spacing w:line="580" w:lineRule="exact"/>
        <w:ind w:firstLine="1920" w:firstLineChars="600"/>
        <w:rPr>
          <w:rFonts w:hint="eastAsia" w:ascii="方正小标宋简体" w:hAnsi="方正小标宋简体" w:eastAsia="方正小标宋简体" w:cs="方正小标宋简体"/>
          <w:sz w:val="32"/>
          <w:szCs w:val="32"/>
        </w:rPr>
      </w:pPr>
    </w:p>
    <w:p>
      <w:pPr>
        <w:spacing w:line="580" w:lineRule="exact"/>
        <w:ind w:firstLine="1920" w:firstLineChars="600"/>
        <w:rPr>
          <w:rFonts w:hint="eastAsia" w:ascii="方正小标宋简体" w:hAnsi="方正小标宋简体" w:eastAsia="方正小标宋简体" w:cs="方正小标宋简体"/>
          <w:sz w:val="32"/>
          <w:szCs w:val="32"/>
        </w:rPr>
      </w:pPr>
    </w:p>
    <w:p>
      <w:pPr>
        <w:spacing w:line="580" w:lineRule="exact"/>
        <w:ind w:firstLine="1920" w:firstLineChars="600"/>
        <w:rPr>
          <w:rFonts w:hint="eastAsia" w:ascii="方正小标宋简体" w:hAnsi="方正小标宋简体" w:eastAsia="方正小标宋简体" w:cs="方正小标宋简体"/>
          <w:sz w:val="32"/>
          <w:szCs w:val="32"/>
        </w:rPr>
      </w:pPr>
    </w:p>
    <w:p>
      <w:pPr>
        <w:spacing w:line="580" w:lineRule="exact"/>
        <w:ind w:firstLine="1920" w:firstLineChars="600"/>
        <w:rPr>
          <w:rFonts w:hint="eastAsia" w:ascii="方正小标宋简体" w:hAnsi="方正小标宋简体" w:eastAsia="方正小标宋简体" w:cs="方正小标宋简体"/>
          <w:sz w:val="32"/>
          <w:szCs w:val="32"/>
        </w:rPr>
      </w:pPr>
    </w:p>
    <w:p>
      <w:pPr>
        <w:spacing w:line="580" w:lineRule="exact"/>
        <w:ind w:firstLine="1920" w:firstLineChars="600"/>
        <w:rPr>
          <w:rFonts w:hint="eastAsia" w:ascii="方正小标宋简体" w:hAnsi="方正小标宋简体" w:eastAsia="方正小标宋简体" w:cs="方正小标宋简体"/>
          <w:sz w:val="32"/>
          <w:szCs w:val="32"/>
        </w:rPr>
      </w:pPr>
    </w:p>
    <w:p>
      <w:pPr>
        <w:spacing w:line="580" w:lineRule="exact"/>
        <w:ind w:firstLine="1920" w:firstLineChars="600"/>
        <w:rPr>
          <w:rFonts w:hint="eastAsia" w:ascii="方正小标宋简体" w:hAnsi="方正小标宋简体" w:eastAsia="方正小标宋简体" w:cs="方正小标宋简体"/>
          <w:sz w:val="32"/>
          <w:szCs w:val="32"/>
        </w:rPr>
        <w:sectPr>
          <w:footerReference r:id="rId3" w:type="default"/>
          <w:pgSz w:w="11906" w:h="16838"/>
          <w:pgMar w:top="1440" w:right="1800" w:bottom="1440" w:left="1800" w:header="851" w:footer="992" w:gutter="0"/>
          <w:pgNumType w:fmt="numberInDash"/>
          <w:cols w:space="425" w:num="1"/>
          <w:docGrid w:type="lines" w:linePitch="312" w:charSpace="0"/>
        </w:sectPr>
      </w:pPr>
    </w:p>
    <w:p>
      <w:pPr>
        <w:spacing w:line="580" w:lineRule="exact"/>
        <w:ind w:firstLine="1920" w:firstLineChars="600"/>
        <w:rPr>
          <w:rFonts w:hint="eastAsia" w:ascii="方正小标宋简体" w:hAnsi="方正小标宋简体" w:eastAsia="方正小标宋简体" w:cs="方正小标宋简体"/>
          <w:sz w:val="32"/>
          <w:szCs w:val="32"/>
        </w:rPr>
      </w:pPr>
    </w:p>
    <w:p>
      <w:pPr>
        <w:spacing w:line="580" w:lineRule="exact"/>
        <w:ind w:firstLine="1920" w:firstLineChars="600"/>
        <w:rPr>
          <w:rFonts w:hint="eastAsia" w:ascii="方正小标宋简体" w:hAnsi="方正小标宋简体" w:eastAsia="方正小标宋简体" w:cs="方正小标宋简体"/>
          <w:sz w:val="32"/>
          <w:szCs w:val="32"/>
        </w:rPr>
        <w:sectPr>
          <w:type w:val="continuous"/>
          <w:pgSz w:w="11906" w:h="16838"/>
          <w:pgMar w:top="1440" w:right="1800" w:bottom="1440" w:left="1800" w:header="851" w:footer="992" w:gutter="0"/>
          <w:pgNumType w:fmt="numberInDash"/>
          <w:cols w:space="425" w:num="1"/>
          <w:docGrid w:type="lines" w:linePitch="312" w:charSpace="0"/>
        </w:sectPr>
      </w:pPr>
    </w:p>
    <w:p>
      <w:pPr>
        <w:spacing w:line="580" w:lineRule="exact"/>
        <w:ind w:firstLine="1920" w:firstLineChars="600"/>
        <w:rPr>
          <w:rFonts w:hint="eastAsia" w:ascii="方正小标宋简体" w:hAnsi="方正小标宋简体" w:eastAsia="方正小标宋简体" w:cs="方正小标宋简体"/>
          <w:sz w:val="32"/>
          <w:szCs w:val="32"/>
        </w:rPr>
        <w:sectPr>
          <w:type w:val="continuous"/>
          <w:pgSz w:w="11906" w:h="16838"/>
          <w:pgMar w:top="1440" w:right="1800" w:bottom="1440" w:left="1800" w:header="851" w:footer="992" w:gutter="0"/>
          <w:pgNumType w:fmt="numberInDash"/>
          <w:cols w:space="425" w:num="1"/>
          <w:docGrid w:type="lines" w:linePitch="312" w:charSpace="0"/>
        </w:sectPr>
      </w:pPr>
    </w:p>
    <w:p>
      <w:pPr>
        <w:pStyle w:val="6"/>
      </w:pPr>
      <w:r>
        <w:rPr>
          <w:rFonts w:hint="eastAsia"/>
        </w:rPr>
        <w:t>目  录</w:t>
      </w:r>
    </w:p>
    <w:p>
      <w:pPr>
        <w:pStyle w:val="6"/>
        <w:rPr>
          <w:sz w:val="28"/>
          <w:szCs w:val="28"/>
          <w14:ligatures w14:val="standardContextual"/>
        </w:rPr>
      </w:pPr>
      <w:r>
        <w:rPr>
          <w:rFonts w:hint="eastAsia" w:hAnsi="方正小标宋简体" w:cs="方正小标宋简体"/>
          <w:sz w:val="28"/>
          <w:szCs w:val="28"/>
        </w:rPr>
        <w:fldChar w:fldCharType="begin"/>
      </w:r>
      <w:r>
        <w:rPr>
          <w:rFonts w:hint="eastAsia" w:hAnsi="方正小标宋简体" w:cs="方正小标宋简体"/>
          <w:sz w:val="28"/>
          <w:szCs w:val="28"/>
        </w:rPr>
        <w:instrText xml:space="preserve"> TOC \o "1-3" \h \z \u </w:instrText>
      </w:r>
      <w:r>
        <w:rPr>
          <w:rFonts w:hint="eastAsia" w:hAnsi="方正小标宋简体" w:cs="方正小标宋简体"/>
          <w:sz w:val="28"/>
          <w:szCs w:val="28"/>
        </w:rPr>
        <w:fldChar w:fldCharType="separate"/>
      </w:r>
      <w:r>
        <w:fldChar w:fldCharType="begin"/>
      </w:r>
      <w:r>
        <w:instrText xml:space="preserve"> HYPERLINK \l "_Toc192501716" </w:instrText>
      </w:r>
      <w:r>
        <w:fldChar w:fldCharType="separate"/>
      </w:r>
      <w:r>
        <w:rPr>
          <w:rStyle w:val="12"/>
          <w:rFonts w:hint="eastAsia" w:hAnsi="黑体" w:cs="黑体"/>
          <w:sz w:val="28"/>
          <w:szCs w:val="28"/>
          <w:u w:val="none"/>
        </w:rPr>
        <w:t>一、 基本情况</w:t>
      </w:r>
      <w:r>
        <w:rPr>
          <w:rFonts w:hint="eastAsia"/>
          <w:sz w:val="28"/>
          <w:szCs w:val="28"/>
        </w:rPr>
        <w:tab/>
      </w:r>
      <w:r>
        <w:rPr>
          <w:rFonts w:hint="eastAsia"/>
          <w:sz w:val="28"/>
          <w:szCs w:val="28"/>
        </w:rPr>
        <w:fldChar w:fldCharType="begin"/>
      </w:r>
      <w:r>
        <w:rPr>
          <w:rFonts w:hint="eastAsia"/>
          <w:sz w:val="28"/>
          <w:szCs w:val="28"/>
        </w:rPr>
        <w:instrText xml:space="preserve"> PAGEREF _Toc192501716 \h </w:instrText>
      </w:r>
      <w:r>
        <w:rPr>
          <w:rFonts w:hint="eastAsia"/>
          <w:sz w:val="28"/>
          <w:szCs w:val="28"/>
        </w:rPr>
        <w:fldChar w:fldCharType="separate"/>
      </w:r>
      <w:r>
        <w:rPr>
          <w:rFonts w:hint="eastAsia"/>
          <w:sz w:val="28"/>
          <w:szCs w:val="28"/>
        </w:rPr>
        <w:t>- 1 -</w:t>
      </w:r>
      <w:r>
        <w:rPr>
          <w:rFonts w:hint="eastAsia"/>
          <w:sz w:val="28"/>
          <w:szCs w:val="28"/>
        </w:rPr>
        <w:fldChar w:fldCharType="end"/>
      </w:r>
      <w:r>
        <w:rPr>
          <w:rFonts w:hint="eastAsia"/>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"_Toc192501717" </w:instrText>
      </w:r>
      <w:r>
        <w:fldChar w:fldCharType="separate"/>
      </w:r>
      <w:r>
        <w:rPr>
          <w:rStyle w:val="12"/>
          <w:rFonts w:hint="eastAsia" w:ascii="仿宋_GB2312" w:hAnsi="楷体_GB2312" w:eastAsia="仿宋_GB2312" w:cs="楷体_GB2312"/>
          <w:sz w:val="28"/>
          <w:szCs w:val="28"/>
          <w:u w:val="none"/>
        </w:rPr>
        <w:t>（一） 事故发生单位基本情况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_Toc192501717 \h </w:instrText>
      </w:r>
      <w:r>
        <w:rPr>
          <w:rFonts w:hint="eastAsia" w:ascii="仿宋_GB2312" w:eastAsia="仿宋_GB2312"/>
          <w:sz w:val="28"/>
          <w:szCs w:val="28"/>
        </w:rPr>
        <w:fldChar w:fldCharType="separate"/>
      </w:r>
      <w:r>
        <w:rPr>
          <w:rFonts w:hint="eastAsia" w:ascii="仿宋_GB2312" w:eastAsia="仿宋_GB2312"/>
          <w:sz w:val="28"/>
          <w:szCs w:val="28"/>
        </w:rPr>
        <w:t>- 1 -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"_Toc192501718" </w:instrText>
      </w:r>
      <w:r>
        <w:fldChar w:fldCharType="separate"/>
      </w:r>
      <w:r>
        <w:rPr>
          <w:rStyle w:val="12"/>
          <w:rFonts w:hint="eastAsia" w:ascii="仿宋_GB2312" w:hAnsi="楷体_GB2312" w:eastAsia="仿宋_GB2312" w:cs="楷体_GB2312"/>
          <w:sz w:val="28"/>
          <w:szCs w:val="28"/>
          <w:u w:val="none"/>
        </w:rPr>
        <w:t>（二）劳务派遣单位基本情况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_Toc192501718 \h </w:instrText>
      </w:r>
      <w:r>
        <w:rPr>
          <w:rFonts w:hint="eastAsia" w:ascii="仿宋_GB2312" w:eastAsia="仿宋_GB2312"/>
          <w:sz w:val="28"/>
          <w:szCs w:val="28"/>
        </w:rPr>
        <w:fldChar w:fldCharType="separate"/>
      </w:r>
      <w:r>
        <w:rPr>
          <w:rFonts w:hint="eastAsia" w:ascii="仿宋_GB2312" w:eastAsia="仿宋_GB2312"/>
          <w:sz w:val="28"/>
          <w:szCs w:val="28"/>
        </w:rPr>
        <w:t>- 3 -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"_Toc192501719" </w:instrText>
      </w:r>
      <w:r>
        <w:fldChar w:fldCharType="separate"/>
      </w:r>
      <w:r>
        <w:rPr>
          <w:rStyle w:val="12"/>
          <w:rFonts w:hint="eastAsia" w:ascii="仿宋_GB2312" w:hAnsi="楷体_GB2312" w:eastAsia="仿宋_GB2312" w:cs="楷体_GB2312"/>
          <w:sz w:val="28"/>
          <w:szCs w:val="28"/>
          <w:u w:val="none"/>
        </w:rPr>
        <w:t>（三）事故发生单位安全管理情况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_Toc192501719 \h </w:instrText>
      </w:r>
      <w:r>
        <w:rPr>
          <w:rFonts w:hint="eastAsia" w:ascii="仿宋_GB2312" w:eastAsia="仿宋_GB2312"/>
          <w:sz w:val="28"/>
          <w:szCs w:val="28"/>
        </w:rPr>
        <w:fldChar w:fldCharType="separate"/>
      </w:r>
      <w:r>
        <w:rPr>
          <w:rFonts w:hint="eastAsia" w:ascii="仿宋_GB2312" w:eastAsia="仿宋_GB2312"/>
          <w:sz w:val="28"/>
          <w:szCs w:val="28"/>
        </w:rPr>
        <w:t>- 3 -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"_Toc192501720" </w:instrText>
      </w:r>
      <w:r>
        <w:fldChar w:fldCharType="separate"/>
      </w:r>
      <w:r>
        <w:rPr>
          <w:rStyle w:val="12"/>
          <w:rFonts w:hint="eastAsia" w:ascii="仿宋_GB2312" w:hAnsi="楷体_GB2312" w:eastAsia="仿宋_GB2312" w:cs="楷体_GB2312"/>
          <w:sz w:val="28"/>
          <w:szCs w:val="28"/>
          <w:u w:val="none"/>
        </w:rPr>
        <w:t>（四）相关负有职责的部门安全监管情况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_Toc192501720 \h </w:instrText>
      </w:r>
      <w:r>
        <w:rPr>
          <w:rFonts w:hint="eastAsia" w:ascii="仿宋_GB2312" w:eastAsia="仿宋_GB2312"/>
          <w:sz w:val="28"/>
          <w:szCs w:val="28"/>
        </w:rPr>
        <w:fldChar w:fldCharType="separate"/>
      </w:r>
      <w:r>
        <w:rPr>
          <w:rFonts w:hint="eastAsia" w:ascii="仿宋_GB2312" w:eastAsia="仿宋_GB2312"/>
          <w:sz w:val="28"/>
          <w:szCs w:val="28"/>
        </w:rPr>
        <w:t>- 4 -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rPr>
          <w:sz w:val="28"/>
          <w:szCs w:val="28"/>
          <w14:ligatures w14:val="standardContextual"/>
        </w:rPr>
      </w:pPr>
      <w:r>
        <w:fldChar w:fldCharType="begin"/>
      </w:r>
      <w:r>
        <w:instrText xml:space="preserve"> HYPERLINK \l "_Toc192501721" </w:instrText>
      </w:r>
      <w:r>
        <w:fldChar w:fldCharType="separate"/>
      </w:r>
      <w:r>
        <w:rPr>
          <w:rStyle w:val="12"/>
          <w:rFonts w:hint="eastAsia" w:hAnsi="黑体" w:cs="黑体"/>
          <w:sz w:val="28"/>
          <w:szCs w:val="28"/>
          <w:u w:val="none"/>
        </w:rPr>
        <w:t>二、 事故发生经过及应急救援情况</w:t>
      </w:r>
      <w:r>
        <w:rPr>
          <w:rFonts w:hint="eastAsia"/>
          <w:sz w:val="28"/>
          <w:szCs w:val="28"/>
        </w:rPr>
        <w:tab/>
      </w:r>
      <w:r>
        <w:rPr>
          <w:rFonts w:hint="eastAsia"/>
          <w:sz w:val="28"/>
          <w:szCs w:val="28"/>
        </w:rPr>
        <w:fldChar w:fldCharType="begin"/>
      </w:r>
      <w:r>
        <w:rPr>
          <w:rFonts w:hint="eastAsia"/>
          <w:sz w:val="28"/>
          <w:szCs w:val="28"/>
        </w:rPr>
        <w:instrText xml:space="preserve"> PAGEREF _Toc192501721 \h </w:instrText>
      </w:r>
      <w:r>
        <w:rPr>
          <w:rFonts w:hint="eastAsia"/>
          <w:sz w:val="28"/>
          <w:szCs w:val="28"/>
        </w:rPr>
        <w:fldChar w:fldCharType="separate"/>
      </w:r>
      <w:r>
        <w:rPr>
          <w:rFonts w:hint="eastAsia"/>
          <w:sz w:val="28"/>
          <w:szCs w:val="28"/>
        </w:rPr>
        <w:t>- 5 -</w:t>
      </w:r>
      <w:r>
        <w:rPr>
          <w:rFonts w:hint="eastAsia"/>
          <w:sz w:val="28"/>
          <w:szCs w:val="28"/>
        </w:rPr>
        <w:fldChar w:fldCharType="end"/>
      </w:r>
      <w:r>
        <w:rPr>
          <w:rFonts w:hint="eastAsia"/>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"_Toc192501722" </w:instrText>
      </w:r>
      <w:r>
        <w:fldChar w:fldCharType="separate"/>
      </w:r>
      <w:r>
        <w:rPr>
          <w:rStyle w:val="12"/>
          <w:rFonts w:hint="eastAsia" w:ascii="仿宋_GB2312" w:hAnsi="楷体_GB2312" w:eastAsia="仿宋_GB2312" w:cs="楷体_GB2312"/>
          <w:sz w:val="28"/>
          <w:szCs w:val="28"/>
          <w:u w:val="none"/>
        </w:rPr>
        <w:t>（一）事故发生经过</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_Toc192501722 \h </w:instrText>
      </w:r>
      <w:r>
        <w:rPr>
          <w:rFonts w:hint="eastAsia" w:ascii="仿宋_GB2312" w:eastAsia="仿宋_GB2312"/>
          <w:sz w:val="28"/>
          <w:szCs w:val="28"/>
        </w:rPr>
        <w:fldChar w:fldCharType="separate"/>
      </w:r>
      <w:r>
        <w:rPr>
          <w:rFonts w:hint="eastAsia" w:ascii="仿宋_GB2312" w:eastAsia="仿宋_GB2312"/>
          <w:sz w:val="28"/>
          <w:szCs w:val="28"/>
        </w:rPr>
        <w:t>- 5 -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"_Toc192501723" </w:instrText>
      </w:r>
      <w:r>
        <w:fldChar w:fldCharType="separate"/>
      </w:r>
      <w:r>
        <w:rPr>
          <w:rStyle w:val="12"/>
          <w:rFonts w:hint="eastAsia" w:ascii="仿宋_GB2312" w:hAnsi="楷体_GB2312" w:eastAsia="仿宋_GB2312" w:cs="楷体_GB2312"/>
          <w:sz w:val="28"/>
          <w:szCs w:val="28"/>
          <w:u w:val="none"/>
        </w:rPr>
        <w:t>（二）事故现场应急处置情况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_Toc192501723 \h </w:instrText>
      </w:r>
      <w:r>
        <w:rPr>
          <w:rFonts w:hint="eastAsia" w:ascii="仿宋_GB2312" w:eastAsia="仿宋_GB2312"/>
          <w:sz w:val="28"/>
          <w:szCs w:val="28"/>
        </w:rPr>
        <w:fldChar w:fldCharType="separate"/>
      </w:r>
      <w:r>
        <w:rPr>
          <w:rFonts w:hint="eastAsia" w:ascii="仿宋_GB2312" w:eastAsia="仿宋_GB2312"/>
          <w:sz w:val="28"/>
          <w:szCs w:val="28"/>
        </w:rPr>
        <w:t>- 5 -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"_Toc192501724" </w:instrText>
      </w:r>
      <w:r>
        <w:fldChar w:fldCharType="separate"/>
      </w:r>
      <w:r>
        <w:rPr>
          <w:rStyle w:val="12"/>
          <w:rFonts w:hint="eastAsia" w:ascii="仿宋_GB2312" w:hAnsi="楷体_GB2312" w:eastAsia="仿宋_GB2312" w:cs="楷体_GB2312"/>
          <w:sz w:val="28"/>
          <w:szCs w:val="28"/>
          <w:u w:val="none"/>
        </w:rPr>
        <w:t>（三）善后处理情况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_Toc192501724 \h </w:instrText>
      </w:r>
      <w:r>
        <w:rPr>
          <w:rFonts w:hint="eastAsia" w:ascii="仿宋_GB2312" w:eastAsia="仿宋_GB2312"/>
          <w:sz w:val="28"/>
          <w:szCs w:val="28"/>
        </w:rPr>
        <w:fldChar w:fldCharType="separate"/>
      </w:r>
      <w:r>
        <w:rPr>
          <w:rFonts w:hint="eastAsia" w:ascii="仿宋_GB2312" w:eastAsia="仿宋_GB2312"/>
          <w:sz w:val="28"/>
          <w:szCs w:val="28"/>
        </w:rPr>
        <w:t>- 6 -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"_Toc192501725" </w:instrText>
      </w:r>
      <w:r>
        <w:fldChar w:fldCharType="separate"/>
      </w:r>
      <w:r>
        <w:rPr>
          <w:rStyle w:val="12"/>
          <w:rFonts w:hint="eastAsia" w:ascii="仿宋_GB2312" w:hAnsi="楷体_GB2312" w:eastAsia="仿宋_GB2312" w:cs="楷体_GB2312"/>
          <w:sz w:val="28"/>
          <w:szCs w:val="28"/>
          <w:u w:val="none"/>
        </w:rPr>
        <w:t>（四）事故报告情况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_Toc192501725 \h </w:instrText>
      </w:r>
      <w:r>
        <w:rPr>
          <w:rFonts w:hint="eastAsia" w:ascii="仿宋_GB2312" w:eastAsia="仿宋_GB2312"/>
          <w:sz w:val="28"/>
          <w:szCs w:val="28"/>
        </w:rPr>
        <w:fldChar w:fldCharType="separate"/>
      </w:r>
      <w:r>
        <w:rPr>
          <w:rFonts w:hint="eastAsia" w:ascii="仿宋_GB2312" w:eastAsia="仿宋_GB2312"/>
          <w:sz w:val="28"/>
          <w:szCs w:val="28"/>
        </w:rPr>
        <w:t>- 7 -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"_Toc192501726" </w:instrText>
      </w:r>
      <w:r>
        <w:fldChar w:fldCharType="separate"/>
      </w:r>
      <w:r>
        <w:rPr>
          <w:rStyle w:val="12"/>
          <w:rFonts w:hint="eastAsia" w:ascii="仿宋_GB2312" w:hAnsi="楷体_GB2312" w:eastAsia="仿宋_GB2312" w:cs="楷体_GB2312"/>
          <w:sz w:val="28"/>
          <w:szCs w:val="28"/>
          <w:u w:val="none"/>
        </w:rPr>
        <w:t>（五）事故应急处置评估</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_Toc192501726 \h </w:instrText>
      </w:r>
      <w:r>
        <w:rPr>
          <w:rFonts w:hint="eastAsia" w:ascii="仿宋_GB2312" w:eastAsia="仿宋_GB2312"/>
          <w:sz w:val="28"/>
          <w:szCs w:val="28"/>
        </w:rPr>
        <w:fldChar w:fldCharType="separate"/>
      </w:r>
      <w:r>
        <w:rPr>
          <w:rFonts w:hint="eastAsia" w:ascii="仿宋_GB2312" w:eastAsia="仿宋_GB2312"/>
          <w:sz w:val="28"/>
          <w:szCs w:val="28"/>
        </w:rPr>
        <w:t>- 7 -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rPr>
          <w:sz w:val="28"/>
          <w:szCs w:val="28"/>
          <w14:ligatures w14:val="standardContextual"/>
        </w:rPr>
      </w:pPr>
      <w:r>
        <w:fldChar w:fldCharType="begin"/>
      </w:r>
      <w:r>
        <w:instrText xml:space="preserve"> HYPERLINK \l "_Toc192501727" </w:instrText>
      </w:r>
      <w:r>
        <w:fldChar w:fldCharType="separate"/>
      </w:r>
      <w:r>
        <w:rPr>
          <w:rStyle w:val="12"/>
          <w:rFonts w:hint="eastAsia" w:hAnsi="黑体" w:cs="黑体"/>
          <w:sz w:val="28"/>
          <w:szCs w:val="28"/>
          <w:u w:val="none"/>
        </w:rPr>
        <w:t>三、 事故造成的人员伤亡和直接经济损失</w:t>
      </w:r>
      <w:r>
        <w:rPr>
          <w:rFonts w:hint="eastAsia"/>
          <w:sz w:val="28"/>
          <w:szCs w:val="28"/>
        </w:rPr>
        <w:tab/>
      </w:r>
      <w:r>
        <w:rPr>
          <w:rFonts w:hint="eastAsia"/>
          <w:sz w:val="28"/>
          <w:szCs w:val="28"/>
        </w:rPr>
        <w:fldChar w:fldCharType="begin"/>
      </w:r>
      <w:r>
        <w:rPr>
          <w:rFonts w:hint="eastAsia"/>
          <w:sz w:val="28"/>
          <w:szCs w:val="28"/>
        </w:rPr>
        <w:instrText xml:space="preserve"> PAGEREF _Toc192501727 \h </w:instrText>
      </w:r>
      <w:r>
        <w:rPr>
          <w:rFonts w:hint="eastAsia"/>
          <w:sz w:val="28"/>
          <w:szCs w:val="28"/>
        </w:rPr>
        <w:fldChar w:fldCharType="separate"/>
      </w:r>
      <w:r>
        <w:rPr>
          <w:rFonts w:hint="eastAsia"/>
          <w:sz w:val="28"/>
          <w:szCs w:val="28"/>
        </w:rPr>
        <w:t>- 7 -</w:t>
      </w:r>
      <w:r>
        <w:rPr>
          <w:rFonts w:hint="eastAsia"/>
          <w:sz w:val="28"/>
          <w:szCs w:val="28"/>
        </w:rPr>
        <w:fldChar w:fldCharType="end"/>
      </w:r>
      <w:r>
        <w:rPr>
          <w:rFonts w:hint="eastAsia"/>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"_Toc192501728" </w:instrText>
      </w:r>
      <w:r>
        <w:fldChar w:fldCharType="separate"/>
      </w:r>
      <w:r>
        <w:rPr>
          <w:rStyle w:val="12"/>
          <w:rFonts w:hint="eastAsia" w:ascii="仿宋_GB2312" w:hAnsi="楷体_GB2312" w:eastAsia="仿宋_GB2312" w:cs="楷体_GB2312"/>
          <w:sz w:val="28"/>
          <w:szCs w:val="28"/>
          <w:u w:val="none"/>
        </w:rPr>
        <w:t>（一）伤亡人员情况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_Toc192501728 \h </w:instrText>
      </w:r>
      <w:r>
        <w:rPr>
          <w:rFonts w:hint="eastAsia" w:ascii="仿宋_GB2312" w:eastAsia="仿宋_GB2312"/>
          <w:sz w:val="28"/>
          <w:szCs w:val="28"/>
        </w:rPr>
        <w:fldChar w:fldCharType="separate"/>
      </w:r>
      <w:r>
        <w:rPr>
          <w:rFonts w:hint="eastAsia" w:ascii="仿宋_GB2312" w:eastAsia="仿宋_GB2312"/>
          <w:sz w:val="28"/>
          <w:szCs w:val="28"/>
        </w:rPr>
        <w:t>- 7 -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"_Toc192501729" </w:instrText>
      </w:r>
      <w:r>
        <w:fldChar w:fldCharType="separate"/>
      </w:r>
      <w:r>
        <w:rPr>
          <w:rStyle w:val="12"/>
          <w:rFonts w:hint="eastAsia" w:ascii="仿宋_GB2312" w:hAnsi="楷体_GB2312" w:eastAsia="仿宋_GB2312" w:cs="楷体_GB2312"/>
          <w:sz w:val="28"/>
          <w:szCs w:val="28"/>
          <w:u w:val="none"/>
        </w:rPr>
        <w:t>（二）死者情况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_Toc192501729 \h </w:instrText>
      </w:r>
      <w:r>
        <w:rPr>
          <w:rFonts w:hint="eastAsia" w:ascii="仿宋_GB2312" w:eastAsia="仿宋_GB2312"/>
          <w:sz w:val="28"/>
          <w:szCs w:val="28"/>
        </w:rPr>
        <w:fldChar w:fldCharType="separate"/>
      </w:r>
      <w:r>
        <w:rPr>
          <w:rFonts w:hint="eastAsia" w:ascii="仿宋_GB2312" w:eastAsia="仿宋_GB2312"/>
          <w:sz w:val="28"/>
          <w:szCs w:val="28"/>
        </w:rPr>
        <w:t>- 7 -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"_Toc192501730" </w:instrText>
      </w:r>
      <w:r>
        <w:fldChar w:fldCharType="separate"/>
      </w:r>
      <w:r>
        <w:rPr>
          <w:rStyle w:val="12"/>
          <w:rFonts w:hint="eastAsia" w:ascii="仿宋_GB2312" w:hAnsi="楷体_GB2312" w:eastAsia="仿宋_GB2312" w:cs="楷体_GB2312"/>
          <w:sz w:val="28"/>
          <w:szCs w:val="28"/>
          <w:u w:val="none"/>
        </w:rPr>
        <w:t>（三）死亡医学证明（推断）书情况</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_Toc192501730 \h </w:instrText>
      </w:r>
      <w:r>
        <w:rPr>
          <w:rFonts w:hint="eastAsia" w:ascii="仿宋_GB2312" w:eastAsia="仿宋_GB2312"/>
          <w:sz w:val="28"/>
          <w:szCs w:val="28"/>
        </w:rPr>
        <w:fldChar w:fldCharType="separate"/>
      </w:r>
      <w:r>
        <w:rPr>
          <w:rFonts w:hint="eastAsia" w:ascii="仿宋_GB2312" w:eastAsia="仿宋_GB2312"/>
          <w:sz w:val="28"/>
          <w:szCs w:val="28"/>
        </w:rPr>
        <w:t>- 7 -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rPr>
          <w:sz w:val="28"/>
          <w:szCs w:val="28"/>
          <w14:ligatures w14:val="standardContextual"/>
        </w:rPr>
      </w:pPr>
      <w:r>
        <w:fldChar w:fldCharType="begin"/>
      </w:r>
      <w:r>
        <w:instrText xml:space="preserve"> HYPERLINK \l "_Toc192501731" </w:instrText>
      </w:r>
      <w:r>
        <w:fldChar w:fldCharType="separate"/>
      </w:r>
      <w:r>
        <w:rPr>
          <w:rStyle w:val="12"/>
          <w:rFonts w:hint="eastAsia" w:hAnsi="黑体" w:cs="黑体"/>
          <w:sz w:val="28"/>
          <w:szCs w:val="28"/>
          <w:u w:val="none"/>
        </w:rPr>
        <w:t>四、 事故原因和事故性质</w:t>
      </w:r>
      <w:r>
        <w:rPr>
          <w:rFonts w:hint="eastAsia"/>
          <w:sz w:val="28"/>
          <w:szCs w:val="28"/>
        </w:rPr>
        <w:tab/>
      </w:r>
      <w:r>
        <w:rPr>
          <w:rFonts w:hint="eastAsia"/>
          <w:sz w:val="28"/>
          <w:szCs w:val="28"/>
        </w:rPr>
        <w:fldChar w:fldCharType="begin"/>
      </w:r>
      <w:r>
        <w:rPr>
          <w:rFonts w:hint="eastAsia"/>
          <w:sz w:val="28"/>
          <w:szCs w:val="28"/>
        </w:rPr>
        <w:instrText xml:space="preserve"> PAGEREF _Toc192501731 \h </w:instrText>
      </w:r>
      <w:r>
        <w:rPr>
          <w:rFonts w:hint="eastAsia"/>
          <w:sz w:val="28"/>
          <w:szCs w:val="28"/>
        </w:rPr>
        <w:fldChar w:fldCharType="separate"/>
      </w:r>
      <w:r>
        <w:rPr>
          <w:rFonts w:hint="eastAsia"/>
          <w:sz w:val="28"/>
          <w:szCs w:val="28"/>
        </w:rPr>
        <w:t>- 8 -</w:t>
      </w:r>
      <w:r>
        <w:rPr>
          <w:rFonts w:hint="eastAsia"/>
          <w:sz w:val="28"/>
          <w:szCs w:val="28"/>
        </w:rPr>
        <w:fldChar w:fldCharType="end"/>
      </w:r>
      <w:r>
        <w:rPr>
          <w:rFonts w:hint="eastAsia"/>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"_Toc192501732" </w:instrText>
      </w:r>
      <w:r>
        <w:fldChar w:fldCharType="separate"/>
      </w:r>
      <w:r>
        <w:rPr>
          <w:rStyle w:val="12"/>
          <w:rFonts w:hint="eastAsia" w:ascii="仿宋_GB2312" w:hAnsi="楷体_GB2312" w:eastAsia="仿宋_GB2312" w:cs="楷体_GB2312"/>
          <w:sz w:val="28"/>
          <w:szCs w:val="28"/>
          <w:u w:val="none"/>
        </w:rPr>
        <w:t>（一）事故发生的原因</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_Toc192501732 \h </w:instrText>
      </w:r>
      <w:r>
        <w:rPr>
          <w:rFonts w:hint="eastAsia" w:ascii="仿宋_GB2312" w:eastAsia="仿宋_GB2312"/>
          <w:sz w:val="28"/>
          <w:szCs w:val="28"/>
        </w:rPr>
        <w:fldChar w:fldCharType="separate"/>
      </w:r>
      <w:r>
        <w:rPr>
          <w:rFonts w:hint="eastAsia" w:ascii="仿宋_GB2312" w:eastAsia="仿宋_GB2312"/>
          <w:sz w:val="28"/>
          <w:szCs w:val="28"/>
        </w:rPr>
        <w:t>- 8 -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"_Toc192501733" </w:instrText>
      </w:r>
      <w:r>
        <w:fldChar w:fldCharType="separate"/>
      </w:r>
      <w:r>
        <w:rPr>
          <w:rStyle w:val="12"/>
          <w:rFonts w:hint="eastAsia" w:ascii="仿宋_GB2312" w:hAnsi="仿宋_GB2312" w:eastAsia="仿宋_GB2312" w:cs="仿宋_GB2312"/>
          <w:sz w:val="28"/>
          <w:szCs w:val="28"/>
          <w:u w:val="none"/>
        </w:rPr>
        <w:t>1、直接原因分析</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_Toc192501733 \h </w:instrText>
      </w:r>
      <w:r>
        <w:rPr>
          <w:rFonts w:hint="eastAsia" w:ascii="仿宋_GB2312" w:eastAsia="仿宋_GB2312"/>
          <w:sz w:val="28"/>
          <w:szCs w:val="28"/>
        </w:rPr>
        <w:fldChar w:fldCharType="separate"/>
      </w:r>
      <w:r>
        <w:rPr>
          <w:rFonts w:hint="eastAsia" w:ascii="仿宋_GB2312" w:eastAsia="仿宋_GB2312"/>
          <w:sz w:val="28"/>
          <w:szCs w:val="28"/>
        </w:rPr>
        <w:t>- 8 -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"_Toc192501734" </w:instrText>
      </w:r>
      <w:r>
        <w:fldChar w:fldCharType="separate"/>
      </w:r>
      <w:r>
        <w:rPr>
          <w:rStyle w:val="12"/>
          <w:rFonts w:hint="eastAsia" w:ascii="仿宋_GB2312" w:hAnsi="仿宋_GB2312" w:eastAsia="仿宋_GB2312" w:cs="仿宋_GB2312"/>
          <w:sz w:val="28"/>
          <w:szCs w:val="28"/>
          <w:u w:val="none"/>
        </w:rPr>
        <w:t>2、间接原因分析</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_Toc192501734 \h </w:instrText>
      </w:r>
      <w:r>
        <w:rPr>
          <w:rFonts w:hint="eastAsia" w:ascii="仿宋_GB2312" w:eastAsia="仿宋_GB2312"/>
          <w:sz w:val="28"/>
          <w:szCs w:val="28"/>
        </w:rPr>
        <w:fldChar w:fldCharType="separate"/>
      </w:r>
      <w:r>
        <w:rPr>
          <w:rFonts w:hint="eastAsia" w:ascii="仿宋_GB2312" w:eastAsia="仿宋_GB2312"/>
          <w:sz w:val="28"/>
          <w:szCs w:val="28"/>
        </w:rPr>
        <w:t>- 8 -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7"/>
        <w:tabs>
          <w:tab w:val="right" w:leader="dot" w:pos="8296"/>
        </w:tabs>
        <w:rPr>
          <w:rFonts w:ascii="仿宋_GB2312" w:eastAsia="仿宋_GB2312"/>
          <w:sz w:val="28"/>
          <w:szCs w:val="28"/>
          <w14:ligatures w14:val="standardContextual"/>
        </w:rPr>
      </w:pPr>
      <w:r>
        <w:fldChar w:fldCharType="begin"/>
      </w:r>
      <w:r>
        <w:instrText xml:space="preserve"> HYPERLINK \l "_Toc192501735" </w:instrText>
      </w:r>
      <w:r>
        <w:fldChar w:fldCharType="separate"/>
      </w:r>
      <w:r>
        <w:rPr>
          <w:rStyle w:val="12"/>
          <w:rFonts w:hint="eastAsia" w:ascii="仿宋_GB2312" w:hAnsi="楷体_GB2312" w:eastAsia="仿宋_GB2312" w:cs="楷体_GB2312"/>
          <w:sz w:val="28"/>
          <w:szCs w:val="28"/>
          <w:u w:val="none"/>
        </w:rPr>
        <w:t>（二）事故性质</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_Toc192501735 \h </w:instrText>
      </w:r>
      <w:r>
        <w:rPr>
          <w:rFonts w:hint="eastAsia" w:ascii="仿宋_GB2312" w:eastAsia="仿宋_GB2312"/>
          <w:sz w:val="28"/>
          <w:szCs w:val="28"/>
        </w:rPr>
        <w:fldChar w:fldCharType="separate"/>
      </w:r>
      <w:r>
        <w:rPr>
          <w:rFonts w:hint="eastAsia" w:ascii="仿宋_GB2312" w:eastAsia="仿宋_GB2312"/>
          <w:sz w:val="28"/>
          <w:szCs w:val="28"/>
        </w:rPr>
        <w:t>- 9 -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rPr>
          <w:sz w:val="28"/>
          <w:szCs w:val="28"/>
          <w14:ligatures w14:val="standardContextual"/>
        </w:rPr>
      </w:pPr>
      <w:r>
        <w:fldChar w:fldCharType="begin"/>
      </w:r>
      <w:r>
        <w:instrText xml:space="preserve"> HYPERLINK \l "_Toc192501736" </w:instrText>
      </w:r>
      <w:r>
        <w:fldChar w:fldCharType="separate"/>
      </w:r>
      <w:r>
        <w:rPr>
          <w:rStyle w:val="12"/>
          <w:rFonts w:hint="eastAsia" w:hAnsi="黑体" w:cs="黑体"/>
          <w:sz w:val="28"/>
          <w:szCs w:val="28"/>
          <w:u w:val="none"/>
        </w:rPr>
        <w:t>五、 事故发生单位及有关企业主要问题</w:t>
      </w:r>
      <w:r>
        <w:rPr>
          <w:rFonts w:hint="eastAsia"/>
          <w:sz w:val="28"/>
          <w:szCs w:val="28"/>
        </w:rPr>
        <w:tab/>
      </w:r>
      <w:r>
        <w:rPr>
          <w:rFonts w:hint="eastAsia"/>
          <w:sz w:val="28"/>
          <w:szCs w:val="28"/>
        </w:rPr>
        <w:fldChar w:fldCharType="begin"/>
      </w:r>
      <w:r>
        <w:rPr>
          <w:rFonts w:hint="eastAsia"/>
          <w:sz w:val="28"/>
          <w:szCs w:val="28"/>
        </w:rPr>
        <w:instrText xml:space="preserve"> PAGEREF _Toc192501736 \h </w:instrText>
      </w:r>
      <w:r>
        <w:rPr>
          <w:rFonts w:hint="eastAsia"/>
          <w:sz w:val="28"/>
          <w:szCs w:val="28"/>
        </w:rPr>
        <w:fldChar w:fldCharType="separate"/>
      </w:r>
      <w:r>
        <w:rPr>
          <w:rFonts w:hint="eastAsia"/>
          <w:sz w:val="28"/>
          <w:szCs w:val="28"/>
        </w:rPr>
        <w:t>- 9 -</w:t>
      </w:r>
      <w:r>
        <w:rPr>
          <w:rFonts w:hint="eastAsia"/>
          <w:sz w:val="28"/>
          <w:szCs w:val="28"/>
        </w:rPr>
        <w:fldChar w:fldCharType="end"/>
      </w:r>
      <w:r>
        <w:rPr>
          <w:rFonts w:hint="eastAsia"/>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"_Toc192501737" </w:instrText>
      </w:r>
      <w:r>
        <w:fldChar w:fldCharType="separate"/>
      </w:r>
      <w:r>
        <w:rPr>
          <w:rStyle w:val="12"/>
          <w:rFonts w:hint="eastAsia" w:ascii="仿宋_GB2312" w:hAnsi="楷体_GB2312" w:eastAsia="仿宋_GB2312" w:cs="楷体_GB2312"/>
          <w:sz w:val="28"/>
          <w:szCs w:val="28"/>
          <w:u w:val="none"/>
        </w:rPr>
        <w:t>（一）事故单位主要问题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_Toc192501737 \h </w:instrText>
      </w:r>
      <w:r>
        <w:rPr>
          <w:rFonts w:hint="eastAsia" w:ascii="仿宋_GB2312" w:eastAsia="仿宋_GB2312"/>
          <w:sz w:val="28"/>
          <w:szCs w:val="28"/>
        </w:rPr>
        <w:fldChar w:fldCharType="separate"/>
      </w:r>
      <w:r>
        <w:rPr>
          <w:rFonts w:hint="eastAsia" w:ascii="仿宋_GB2312" w:eastAsia="仿宋_GB2312"/>
          <w:sz w:val="28"/>
          <w:szCs w:val="28"/>
        </w:rPr>
        <w:t>- 9 -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"_Toc192501738" </w:instrText>
      </w:r>
      <w:r>
        <w:fldChar w:fldCharType="separate"/>
      </w:r>
      <w:r>
        <w:rPr>
          <w:rStyle w:val="12"/>
          <w:rFonts w:hint="eastAsia" w:ascii="仿宋_GB2312" w:hAnsi="楷体_GB2312" w:eastAsia="仿宋_GB2312" w:cs="楷体_GB2312"/>
          <w:sz w:val="28"/>
          <w:szCs w:val="28"/>
          <w:u w:val="none"/>
        </w:rPr>
        <w:t>（二）有关企业主要问题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_Toc192501738 \h </w:instrText>
      </w:r>
      <w:r>
        <w:rPr>
          <w:rFonts w:hint="eastAsia" w:ascii="仿宋_GB2312" w:eastAsia="仿宋_GB2312"/>
          <w:sz w:val="28"/>
          <w:szCs w:val="28"/>
        </w:rPr>
        <w:fldChar w:fldCharType="separate"/>
      </w:r>
      <w:r>
        <w:rPr>
          <w:rFonts w:hint="eastAsia" w:ascii="仿宋_GB2312" w:eastAsia="仿宋_GB2312"/>
          <w:sz w:val="28"/>
          <w:szCs w:val="28"/>
        </w:rPr>
        <w:t>- 10 -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rPr>
          <w:sz w:val="28"/>
          <w:szCs w:val="28"/>
          <w14:ligatures w14:val="standardContextual"/>
        </w:rPr>
      </w:pPr>
      <w:r>
        <w:fldChar w:fldCharType="begin"/>
      </w:r>
      <w:r>
        <w:instrText xml:space="preserve"> HYPERLINK \l "_Toc192501739" </w:instrText>
      </w:r>
      <w:r>
        <w:fldChar w:fldCharType="separate"/>
      </w:r>
      <w:r>
        <w:rPr>
          <w:rStyle w:val="12"/>
          <w:rFonts w:hint="eastAsia" w:hAnsi="黑体" w:cs="黑体"/>
          <w:sz w:val="28"/>
          <w:szCs w:val="28"/>
          <w:u w:val="none"/>
        </w:rPr>
        <w:t>六、对事故有关责任人员及责任单位的处理建议</w:t>
      </w:r>
      <w:r>
        <w:rPr>
          <w:rFonts w:hint="eastAsia"/>
          <w:sz w:val="28"/>
          <w:szCs w:val="28"/>
        </w:rPr>
        <w:tab/>
      </w:r>
      <w:r>
        <w:rPr>
          <w:rFonts w:hint="eastAsia"/>
          <w:sz w:val="28"/>
          <w:szCs w:val="28"/>
        </w:rPr>
        <w:fldChar w:fldCharType="begin"/>
      </w:r>
      <w:r>
        <w:rPr>
          <w:rFonts w:hint="eastAsia"/>
          <w:sz w:val="28"/>
          <w:szCs w:val="28"/>
        </w:rPr>
        <w:instrText xml:space="preserve"> PAGEREF _Toc192501739 \h </w:instrText>
      </w:r>
      <w:r>
        <w:rPr>
          <w:rFonts w:hint="eastAsia"/>
          <w:sz w:val="28"/>
          <w:szCs w:val="28"/>
        </w:rPr>
        <w:fldChar w:fldCharType="separate"/>
      </w:r>
      <w:r>
        <w:rPr>
          <w:rFonts w:hint="eastAsia"/>
          <w:sz w:val="28"/>
          <w:szCs w:val="28"/>
        </w:rPr>
        <w:t>- 11 -</w:t>
      </w:r>
      <w:r>
        <w:rPr>
          <w:rFonts w:hint="eastAsia"/>
          <w:sz w:val="28"/>
          <w:szCs w:val="28"/>
        </w:rPr>
        <w:fldChar w:fldCharType="end"/>
      </w:r>
      <w:r>
        <w:rPr>
          <w:rFonts w:hint="eastAsia"/>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"_Toc192501740" </w:instrText>
      </w:r>
      <w:r>
        <w:fldChar w:fldCharType="separate"/>
      </w:r>
      <w:r>
        <w:rPr>
          <w:rStyle w:val="12"/>
          <w:rFonts w:hint="eastAsia" w:ascii="仿宋_GB2312" w:hAnsi="楷体_GB2312" w:eastAsia="仿宋_GB2312" w:cs="楷体_GB2312"/>
          <w:sz w:val="28"/>
          <w:szCs w:val="28"/>
          <w:u w:val="none"/>
        </w:rPr>
        <w:t>（一）建议司法机关追究刑事责任人员</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_Toc192501740 \h </w:instrText>
      </w:r>
      <w:r>
        <w:rPr>
          <w:rFonts w:hint="eastAsia" w:ascii="仿宋_GB2312" w:eastAsia="仿宋_GB2312"/>
          <w:sz w:val="28"/>
          <w:szCs w:val="28"/>
        </w:rPr>
        <w:fldChar w:fldCharType="separate"/>
      </w:r>
      <w:r>
        <w:rPr>
          <w:rFonts w:hint="eastAsia" w:ascii="仿宋_GB2312" w:eastAsia="仿宋_GB2312"/>
          <w:sz w:val="28"/>
          <w:szCs w:val="28"/>
        </w:rPr>
        <w:t>- 11 -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"_Toc192501741" </w:instrText>
      </w:r>
      <w:r>
        <w:fldChar w:fldCharType="separate"/>
      </w:r>
      <w:r>
        <w:rPr>
          <w:rStyle w:val="12"/>
          <w:rFonts w:hint="eastAsia" w:ascii="仿宋_GB2312" w:hAnsi="楷体_GB2312" w:eastAsia="仿宋_GB2312" w:cs="楷体_GB2312"/>
          <w:sz w:val="28"/>
          <w:szCs w:val="28"/>
          <w:u w:val="none"/>
        </w:rPr>
        <w:t>（二）对相关责任人员的处理建议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_Toc192501741 \h </w:instrText>
      </w:r>
      <w:r>
        <w:rPr>
          <w:rFonts w:hint="eastAsia" w:ascii="仿宋_GB2312" w:eastAsia="仿宋_GB2312"/>
          <w:sz w:val="28"/>
          <w:szCs w:val="28"/>
        </w:rPr>
        <w:fldChar w:fldCharType="separate"/>
      </w:r>
      <w:r>
        <w:rPr>
          <w:rFonts w:hint="eastAsia" w:ascii="仿宋_GB2312" w:eastAsia="仿宋_GB2312"/>
          <w:sz w:val="28"/>
          <w:szCs w:val="28"/>
        </w:rPr>
        <w:t>- 11 -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"_Toc192501742" </w:instrText>
      </w:r>
      <w:r>
        <w:fldChar w:fldCharType="separate"/>
      </w:r>
      <w:r>
        <w:rPr>
          <w:rStyle w:val="12"/>
          <w:rFonts w:hint="eastAsia" w:ascii="仿宋_GB2312" w:hAnsi="楷体_GB2312" w:eastAsia="仿宋_GB2312" w:cs="楷体_GB2312"/>
          <w:sz w:val="28"/>
          <w:szCs w:val="28"/>
          <w:u w:val="none"/>
        </w:rPr>
        <w:t>（三）给予党纪、政务处分人员建议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_Toc192501742 \h </w:instrText>
      </w:r>
      <w:r>
        <w:rPr>
          <w:rFonts w:hint="eastAsia" w:ascii="仿宋_GB2312" w:eastAsia="仿宋_GB2312"/>
          <w:sz w:val="28"/>
          <w:szCs w:val="28"/>
        </w:rPr>
        <w:fldChar w:fldCharType="separate"/>
      </w:r>
      <w:r>
        <w:rPr>
          <w:rFonts w:hint="eastAsia" w:ascii="仿宋_GB2312" w:eastAsia="仿宋_GB2312"/>
          <w:sz w:val="28"/>
          <w:szCs w:val="28"/>
        </w:rPr>
        <w:t>- 15 -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"_Toc192501743" </w:instrText>
      </w:r>
      <w:r>
        <w:fldChar w:fldCharType="separate"/>
      </w:r>
      <w:r>
        <w:rPr>
          <w:rStyle w:val="12"/>
          <w:rFonts w:hint="eastAsia" w:ascii="仿宋_GB2312" w:hAnsi="楷体_GB2312" w:eastAsia="仿宋_GB2312" w:cs="楷体_GB2312"/>
          <w:sz w:val="28"/>
          <w:szCs w:val="28"/>
          <w:u w:val="none"/>
        </w:rPr>
        <w:t>（四）对事故责任单位的处理建议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_Toc192501743 \h </w:instrText>
      </w:r>
      <w:r>
        <w:rPr>
          <w:rFonts w:hint="eastAsia" w:ascii="仿宋_GB2312" w:eastAsia="仿宋_GB2312"/>
          <w:sz w:val="28"/>
          <w:szCs w:val="28"/>
        </w:rPr>
        <w:fldChar w:fldCharType="separate"/>
      </w:r>
      <w:r>
        <w:rPr>
          <w:rFonts w:hint="eastAsia" w:ascii="仿宋_GB2312" w:eastAsia="仿宋_GB2312"/>
          <w:sz w:val="28"/>
          <w:szCs w:val="28"/>
        </w:rPr>
        <w:t>- 15 -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3"/>
        <w:tabs>
          <w:tab w:val="right" w:leader="dot" w:pos="8296"/>
        </w:tabs>
        <w:rPr>
          <w:rFonts w:ascii="仿宋_GB2312" w:eastAsia="仿宋_GB2312"/>
          <w:sz w:val="28"/>
          <w:szCs w:val="28"/>
          <w14:ligatures w14:val="standardContextual"/>
        </w:rPr>
      </w:pPr>
      <w:r>
        <w:fldChar w:fldCharType="begin"/>
      </w:r>
      <w:r>
        <w:instrText xml:space="preserve"> HYPERLINK \l "_Toc192501744" </w:instrText>
      </w:r>
      <w:r>
        <w:fldChar w:fldCharType="separate"/>
      </w:r>
      <w:r>
        <w:rPr>
          <w:rStyle w:val="12"/>
          <w:rFonts w:hint="eastAsia" w:ascii="仿宋_GB2312" w:hAnsi="楷体_GB2312" w:eastAsia="仿宋_GB2312" w:cs="楷体_GB2312"/>
          <w:sz w:val="28"/>
          <w:szCs w:val="28"/>
          <w:u w:val="none"/>
        </w:rPr>
        <w:t>（五）给予相关政府单位及其他单位的处理建议</w:t>
      </w:r>
      <w:r>
        <w:rPr>
          <w:rFonts w:hint="eastAsia" w:ascii="仿宋_GB2312" w:eastAsia="仿宋_GB2312"/>
          <w:sz w:val="28"/>
          <w:szCs w:val="28"/>
        </w:rPr>
        <w:tab/>
      </w:r>
      <w:r>
        <w:rPr>
          <w:rFonts w:hint="eastAsia" w:ascii="仿宋_GB2312" w:eastAsia="仿宋_GB2312"/>
          <w:sz w:val="28"/>
          <w:szCs w:val="28"/>
        </w:rPr>
        <w:fldChar w:fldCharType="begin"/>
      </w:r>
      <w:r>
        <w:rPr>
          <w:rFonts w:hint="eastAsia" w:ascii="仿宋_GB2312" w:eastAsia="仿宋_GB2312"/>
          <w:sz w:val="28"/>
          <w:szCs w:val="28"/>
        </w:rPr>
        <w:instrText xml:space="preserve"> PAGEREF _Toc192501744 \h </w:instrText>
      </w:r>
      <w:r>
        <w:rPr>
          <w:rFonts w:hint="eastAsia" w:ascii="仿宋_GB2312" w:eastAsia="仿宋_GB2312"/>
          <w:sz w:val="28"/>
          <w:szCs w:val="28"/>
        </w:rPr>
        <w:fldChar w:fldCharType="separate"/>
      </w:r>
      <w:r>
        <w:rPr>
          <w:rFonts w:hint="eastAsia" w:ascii="仿宋_GB2312" w:eastAsia="仿宋_GB2312"/>
          <w:sz w:val="28"/>
          <w:szCs w:val="28"/>
        </w:rPr>
        <w:t>- 18 -</w:t>
      </w:r>
      <w:r>
        <w:rPr>
          <w:rFonts w:hint="eastAsia" w:ascii="仿宋_GB2312" w:eastAsia="仿宋_GB2312"/>
          <w:sz w:val="28"/>
          <w:szCs w:val="28"/>
        </w:rPr>
        <w:fldChar w:fldCharType="end"/>
      </w:r>
      <w:r>
        <w:rPr>
          <w:rFonts w:hint="eastAsia" w:ascii="仿宋_GB2312" w:eastAsia="仿宋_GB2312"/>
          <w:sz w:val="28"/>
          <w:szCs w:val="28"/>
        </w:rPr>
        <w:fldChar w:fldCharType="end"/>
      </w:r>
    </w:p>
    <w:p>
      <w:pPr>
        <w:pStyle w:val="6"/>
        <w:rPr>
          <w:sz w:val="28"/>
          <w:szCs w:val="28"/>
          <w14:ligatures w14:val="standardContextual"/>
        </w:rPr>
      </w:pPr>
      <w:r>
        <w:fldChar w:fldCharType="begin"/>
      </w:r>
      <w:r>
        <w:instrText xml:space="preserve"> HYPERLINK \l "_Toc192501745" </w:instrText>
      </w:r>
      <w:r>
        <w:fldChar w:fldCharType="separate"/>
      </w:r>
      <w:r>
        <w:rPr>
          <w:rStyle w:val="12"/>
          <w:rFonts w:hint="eastAsia" w:hAnsi="黑体" w:cs="黑体"/>
          <w:sz w:val="28"/>
          <w:szCs w:val="28"/>
          <w:u w:val="none"/>
        </w:rPr>
        <w:t>七、 事故的主要教训</w:t>
      </w:r>
      <w:r>
        <w:rPr>
          <w:rFonts w:hint="eastAsia"/>
          <w:sz w:val="28"/>
          <w:szCs w:val="28"/>
        </w:rPr>
        <w:tab/>
      </w:r>
      <w:r>
        <w:rPr>
          <w:rFonts w:hint="eastAsia"/>
          <w:sz w:val="28"/>
          <w:szCs w:val="28"/>
        </w:rPr>
        <w:fldChar w:fldCharType="begin"/>
      </w:r>
      <w:r>
        <w:rPr>
          <w:rFonts w:hint="eastAsia"/>
          <w:sz w:val="28"/>
          <w:szCs w:val="28"/>
        </w:rPr>
        <w:instrText xml:space="preserve"> PAGEREF _Toc192501745 \h </w:instrText>
      </w:r>
      <w:r>
        <w:rPr>
          <w:rFonts w:hint="eastAsia"/>
          <w:sz w:val="28"/>
          <w:szCs w:val="28"/>
        </w:rPr>
        <w:fldChar w:fldCharType="separate"/>
      </w:r>
      <w:r>
        <w:rPr>
          <w:rFonts w:hint="eastAsia"/>
          <w:sz w:val="28"/>
          <w:szCs w:val="28"/>
        </w:rPr>
        <w:t>- 19 -</w:t>
      </w:r>
      <w:r>
        <w:rPr>
          <w:rFonts w:hint="eastAsia"/>
          <w:sz w:val="28"/>
          <w:szCs w:val="28"/>
        </w:rPr>
        <w:fldChar w:fldCharType="end"/>
      </w:r>
      <w:r>
        <w:rPr>
          <w:rFonts w:hint="eastAsia"/>
          <w:sz w:val="28"/>
          <w:szCs w:val="28"/>
        </w:rPr>
        <w:fldChar w:fldCharType="end"/>
      </w:r>
    </w:p>
    <w:p>
      <w:pPr>
        <w:pStyle w:val="6"/>
        <w:rPr>
          <w:sz w:val="28"/>
          <w:szCs w:val="28"/>
          <w14:ligatures w14:val="standardContextual"/>
        </w:rPr>
      </w:pPr>
      <w:r>
        <w:fldChar w:fldCharType="begin"/>
      </w:r>
      <w:r>
        <w:instrText xml:space="preserve"> HYPERLINK \l "_Toc192501746" </w:instrText>
      </w:r>
      <w:r>
        <w:fldChar w:fldCharType="separate"/>
      </w:r>
      <w:r>
        <w:rPr>
          <w:rStyle w:val="12"/>
          <w:rFonts w:hint="eastAsia" w:hAnsi="黑体" w:cs="黑体"/>
          <w:sz w:val="28"/>
          <w:szCs w:val="28"/>
          <w:u w:val="none"/>
        </w:rPr>
        <w:t>八、事故整改和防范措施</w:t>
      </w:r>
      <w:r>
        <w:rPr>
          <w:rFonts w:hint="eastAsia"/>
          <w:sz w:val="28"/>
          <w:szCs w:val="28"/>
        </w:rPr>
        <w:tab/>
      </w:r>
      <w:r>
        <w:rPr>
          <w:rFonts w:hint="eastAsia"/>
          <w:sz w:val="28"/>
          <w:szCs w:val="28"/>
        </w:rPr>
        <w:fldChar w:fldCharType="begin"/>
      </w:r>
      <w:r>
        <w:rPr>
          <w:rFonts w:hint="eastAsia"/>
          <w:sz w:val="28"/>
          <w:szCs w:val="28"/>
        </w:rPr>
        <w:instrText xml:space="preserve"> PAGEREF _Toc192501746 \h </w:instrText>
      </w:r>
      <w:r>
        <w:rPr>
          <w:rFonts w:hint="eastAsia"/>
          <w:sz w:val="28"/>
          <w:szCs w:val="28"/>
        </w:rPr>
        <w:fldChar w:fldCharType="separate"/>
      </w:r>
      <w:r>
        <w:rPr>
          <w:rFonts w:hint="eastAsia"/>
          <w:sz w:val="28"/>
          <w:szCs w:val="28"/>
        </w:rPr>
        <w:t>- 19 -</w:t>
      </w:r>
      <w:r>
        <w:rPr>
          <w:rFonts w:hint="eastAsia"/>
          <w:sz w:val="28"/>
          <w:szCs w:val="28"/>
        </w:rPr>
        <w:fldChar w:fldCharType="end"/>
      </w:r>
      <w:r>
        <w:rPr>
          <w:rFonts w:hint="eastAsia"/>
          <w:sz w:val="28"/>
          <w:szCs w:val="28"/>
        </w:rPr>
        <w:fldChar w:fldCharType="end"/>
      </w:r>
    </w:p>
    <w:p>
      <w:pPr>
        <w:spacing w:line="560" w:lineRule="exact"/>
        <w:jc w:val="center"/>
        <w:rPr>
          <w:rFonts w:hint="eastAsia" w:ascii="方正小标宋简体" w:hAnsi="方正小标宋简体" w:eastAsia="方正小标宋简体" w:cs="方正小标宋简体"/>
          <w:sz w:val="44"/>
          <w:szCs w:val="44"/>
        </w:rPr>
      </w:pPr>
      <w:r>
        <w:rPr>
          <w:rFonts w:hint="eastAsia" w:ascii="仿宋_GB2312" w:hAnsi="方正小标宋简体" w:eastAsia="仿宋_GB2312" w:cs="方正小标宋简体"/>
          <w:sz w:val="28"/>
          <w:szCs w:val="28"/>
        </w:rPr>
        <w:fldChar w:fldCharType="end"/>
      </w:r>
    </w:p>
    <w:p>
      <w:pPr>
        <w:spacing w:line="560" w:lineRule="exact"/>
        <w:jc w:val="center"/>
        <w:rPr>
          <w:rFonts w:hint="eastAsia" w:ascii="方正小标宋简体" w:hAnsi="方正小标宋简体" w:eastAsia="方正小标宋简体" w:cs="方正小标宋简体"/>
          <w:sz w:val="44"/>
          <w:szCs w:val="44"/>
        </w:rPr>
        <w:sectPr>
          <w:headerReference r:id="rId4" w:type="default"/>
          <w:footerReference r:id="rId5" w:type="default"/>
          <w:footerReference r:id="rId6" w:type="even"/>
          <w:pgSz w:w="11906" w:h="16838"/>
          <w:pgMar w:top="1440" w:right="1800" w:bottom="1440" w:left="1800" w:header="851" w:footer="992" w:gutter="0"/>
          <w:pgNumType w:fmt="numberInDash"/>
          <w:cols w:space="425"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sectPr>
          <w:type w:val="continuous"/>
          <w:pgSz w:w="11906" w:h="16838"/>
          <w:pgMar w:top="1440" w:right="1800" w:bottom="1440" w:left="1800" w:header="851" w:footer="992" w:gutter="0"/>
          <w:pgNumType w:fmt="numberInDash"/>
          <w:cols w:space="425"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sectPr>
          <w:headerReference r:id="rId7" w:type="default"/>
          <w:footerReference r:id="rId8" w:type="default"/>
          <w:type w:val="continuous"/>
          <w:pgSz w:w="11906" w:h="16838"/>
          <w:pgMar w:top="1440" w:right="1797" w:bottom="1440" w:left="1797" w:header="851" w:footer="992" w:gutter="0"/>
          <w:pgNumType w:fmt="numberInDash" w:start="1"/>
          <w:cols w:space="425"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pPr>
    </w:p>
    <w:p>
      <w:pPr>
        <w:widowControl/>
        <w:tabs>
          <w:tab w:val="left" w:pos="6605"/>
        </w:tabs>
        <w:jc w:val="lef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ab/>
      </w:r>
    </w:p>
    <w:p>
      <w:pPr>
        <w:widowControl/>
        <w:tabs>
          <w:tab w:val="left" w:pos="6605"/>
        </w:tabs>
        <w:jc w:val="left"/>
        <w:rPr>
          <w:rFonts w:hint="eastAsia" w:ascii="方正小标宋简体" w:hAnsi="方正小标宋简体" w:eastAsia="方正小标宋简体" w:cs="方正小标宋简体"/>
          <w:sz w:val="44"/>
          <w:szCs w:val="44"/>
        </w:rPr>
        <w:sectPr>
          <w:type w:val="continuous"/>
          <w:pgSz w:w="11906" w:h="16838"/>
          <w:pgMar w:top="1440" w:right="1797" w:bottom="1440" w:left="1797" w:header="851" w:footer="992" w:gutter="0"/>
          <w:pgNumType w:fmt="numberInDash" w:start="1"/>
          <w:cols w:space="425" w:num="1"/>
          <w:docGrid w:type="lines" w:linePitch="312" w:charSpace="0"/>
        </w:sectPr>
      </w:pPr>
      <w:r>
        <w:rPr>
          <w:rFonts w:hint="eastAsia" w:ascii="方正小标宋简体" w:hAnsi="方正小标宋简体" w:eastAsia="方正小标宋简体" w:cs="方正小标宋简体"/>
          <w:sz w:val="44"/>
          <w:szCs w:val="44"/>
        </w:rPr>
        <w:br w:type="page"/>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沙湾市新疆宏晟园林绿化有限公司“8·20”一般物体打击事故调查报告</w:t>
      </w:r>
    </w:p>
    <w:p>
      <w:pPr>
        <w:rPr>
          <w:rFonts w:hint="eastAsia" w:ascii="方正小标宋简体" w:hAnsi="方正小标宋简体" w:eastAsia="方正小标宋简体" w:cs="方正小标宋简体"/>
          <w:sz w:val="44"/>
          <w:szCs w:val="44"/>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2024年8月20日</w:t>
      </w:r>
      <w:bookmarkStart w:id="0" w:name="OLE_LINK10"/>
      <w:r>
        <w:rPr>
          <w:rFonts w:hint="eastAsia" w:ascii="仿宋_GB2312" w:hAnsi="仿宋_GB2312" w:eastAsia="仿宋_GB2312" w:cs="仿宋_GB2312"/>
          <w:sz w:val="32"/>
          <w:szCs w:val="32"/>
        </w:rPr>
        <w:t>12时48</w:t>
      </w:r>
      <w:bookmarkEnd w:id="0"/>
      <w:r>
        <w:rPr>
          <w:rFonts w:hint="eastAsia" w:ascii="仿宋_GB2312" w:hAnsi="仿宋_GB2312" w:eastAsia="仿宋_GB2312" w:cs="仿宋_GB2312"/>
          <w:sz w:val="32"/>
          <w:szCs w:val="32"/>
        </w:rPr>
        <w:t>分，沙湾市新疆宏晟园林绿化有限公司发生一起生产安全事故。</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生产安全事故报告和调查处理条例》（国务院令第493号）和《新疆维吾尔自治区生产安全事故报告和调查处理实施办法》（自治区人民政府令第196号）等法律法规有关规定，2025年1月6日，沙湾市人民政府组织应急管理局、检察院、公安局、</w:t>
      </w:r>
      <w:r>
        <w:rPr>
          <w:rFonts w:hint="eastAsia" w:ascii="仿宋_GB2312" w:hAnsi="仿宋_GB2312" w:eastAsia="仿宋_GB2312" w:cs="仿宋_GB2312"/>
          <w:sz w:val="32"/>
          <w:szCs w:val="32"/>
          <w:lang w:eastAsia="zh-CN"/>
        </w:rPr>
        <w:t>人力资源和社会保障局</w:t>
      </w:r>
      <w:r>
        <w:rPr>
          <w:rFonts w:hint="eastAsia" w:ascii="仿宋_GB2312" w:hAnsi="仿宋_GB2312" w:eastAsia="仿宋_GB2312" w:cs="仿宋_GB2312"/>
          <w:sz w:val="32"/>
          <w:szCs w:val="32"/>
        </w:rPr>
        <w:t>、总工会派员成立</w:t>
      </w:r>
      <w:r>
        <w:rPr>
          <w:rFonts w:hint="eastAsia" w:ascii="仿宋_GB2312" w:hAnsi="仿宋_GB2312" w:eastAsia="仿宋_GB2312" w:cs="仿宋_GB2312"/>
          <w:color w:val="000000"/>
          <w:sz w:val="31"/>
          <w:szCs w:val="31"/>
        </w:rPr>
        <w:t>沙湾市新疆宏晟园林绿化有限公司“8·20”一般物体打击事故调查组</w:t>
      </w:r>
      <w:r>
        <w:rPr>
          <w:rFonts w:hint="eastAsia" w:ascii="仿宋_GB2312" w:hAnsi="仿宋_GB2312" w:eastAsia="仿宋_GB2312" w:cs="仿宋_GB2312"/>
          <w:sz w:val="32"/>
          <w:szCs w:val="32"/>
        </w:rPr>
        <w:t>，对该事故进行调查，同步邀请纪检监察机关介入事故调查工作。</w:t>
      </w:r>
    </w:p>
    <w:p>
      <w:pPr>
        <w:spacing w:line="560" w:lineRule="exact"/>
        <w:ind w:firstLine="620" w:firstLineChars="200"/>
        <w:rPr>
          <w:rFonts w:hint="eastAsia" w:ascii="仿宋_GB2312" w:hAnsi="仿宋_GB2312" w:eastAsia="仿宋_GB2312" w:cs="仿宋_GB2312"/>
          <w:color w:val="000000"/>
          <w:sz w:val="31"/>
          <w:szCs w:val="31"/>
        </w:rPr>
      </w:pPr>
      <w:r>
        <w:rPr>
          <w:rFonts w:ascii="仿宋_GB2312" w:hAnsi="仿宋_GB2312" w:eastAsia="仿宋_GB2312" w:cs="仿宋_GB2312"/>
          <w:color w:val="000000"/>
          <w:sz w:val="31"/>
          <w:szCs w:val="31"/>
        </w:rPr>
        <w:t>事故调查组按照“科学严谨、依法依规、实事求是、注重实效”的原则和“四不放过”要求，通过现场勘验、询问谈话、调查取证、技术分析和综合研析，查明了事故发生经过，查清了事故原因，认定了事故性质和责任，提出了事故处理和整改防范措施建议。</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经</w:t>
      </w:r>
      <w:r>
        <w:rPr>
          <w:rFonts w:ascii="仿宋_GB2312" w:hAnsi="仿宋_GB2312" w:eastAsia="仿宋_GB2312" w:cs="仿宋_GB2312"/>
          <w:color w:val="000000"/>
          <w:sz w:val="31"/>
          <w:szCs w:val="31"/>
        </w:rPr>
        <w:t>调查认定，</w:t>
      </w:r>
      <w:r>
        <w:rPr>
          <w:rFonts w:hint="eastAsia" w:ascii="仿宋_GB2312" w:hAnsi="仿宋_GB2312" w:eastAsia="仿宋_GB2312" w:cs="仿宋_GB2312"/>
          <w:color w:val="000000"/>
          <w:sz w:val="31"/>
          <w:szCs w:val="31"/>
        </w:rPr>
        <w:t>沙湾市新疆宏晟园林绿化有限公司“8·20”一般物体打击事故是一起因违章作业造成的生产安全责任事故。</w:t>
      </w:r>
    </w:p>
    <w:p>
      <w:pPr>
        <w:numPr>
          <w:ilvl w:val="0"/>
          <w:numId w:val="1"/>
        </w:numPr>
        <w:spacing w:line="560" w:lineRule="exact"/>
        <w:ind w:firstLine="640" w:firstLineChars="200"/>
        <w:outlineLvl w:val="0"/>
        <w:rPr>
          <w:rFonts w:hint="eastAsia" w:ascii="黑体" w:hAnsi="黑体" w:eastAsia="黑体" w:cs="黑体"/>
          <w:sz w:val="32"/>
          <w:szCs w:val="32"/>
        </w:rPr>
      </w:pPr>
      <w:bookmarkStart w:id="1" w:name="_Toc192501716"/>
      <w:bookmarkStart w:id="2" w:name="_Toc17586"/>
      <w:bookmarkStart w:id="3" w:name="_Toc28043"/>
      <w:r>
        <w:rPr>
          <w:rFonts w:hint="eastAsia" w:ascii="黑体" w:hAnsi="黑体" w:eastAsia="黑体" w:cs="黑体"/>
          <w:sz w:val="32"/>
          <w:szCs w:val="32"/>
        </w:rPr>
        <w:t>基本情况</w:t>
      </w:r>
      <w:bookmarkEnd w:id="1"/>
      <w:bookmarkEnd w:id="2"/>
      <w:bookmarkEnd w:id="3"/>
    </w:p>
    <w:p>
      <w:pPr>
        <w:numPr>
          <w:ilvl w:val="0"/>
          <w:numId w:val="2"/>
        </w:numPr>
        <w:spacing w:line="560" w:lineRule="exact"/>
        <w:ind w:firstLine="643" w:firstLineChars="200"/>
        <w:outlineLvl w:val="1"/>
        <w:rPr>
          <w:rFonts w:hint="eastAsia" w:ascii="楷体_GB2312" w:hAnsi="楷体_GB2312" w:eastAsia="楷体_GB2312" w:cs="楷体_GB2312"/>
          <w:b/>
          <w:bCs/>
          <w:sz w:val="32"/>
          <w:szCs w:val="32"/>
        </w:rPr>
      </w:pPr>
      <w:bookmarkStart w:id="4" w:name="_Toc192501717"/>
      <w:bookmarkStart w:id="5" w:name="_Toc2970"/>
      <w:bookmarkStart w:id="6" w:name="_Toc27576"/>
      <w:r>
        <w:rPr>
          <w:rFonts w:hint="eastAsia" w:ascii="楷体_GB2312" w:hAnsi="楷体_GB2312" w:eastAsia="楷体_GB2312" w:cs="楷体_GB2312"/>
          <w:b/>
          <w:bCs/>
          <w:sz w:val="32"/>
          <w:szCs w:val="32"/>
        </w:rPr>
        <w:t>事故发生单位基本情况</w:t>
      </w:r>
      <w:bookmarkEnd w:id="4"/>
      <w:bookmarkEnd w:id="5"/>
      <w:bookmarkEnd w:id="6"/>
    </w:p>
    <w:p>
      <w:pPr>
        <w:spacing w:line="560" w:lineRule="exact"/>
        <w:ind w:firstLine="620" w:firstLineChars="200"/>
        <w:rPr>
          <w:rFonts w:hint="eastAsia" w:ascii="仿宋_GB2312" w:hAnsi="仿宋_GB2312" w:eastAsia="仿宋_GB2312" w:cs="仿宋_GB2312"/>
          <w:color w:val="000000"/>
          <w:sz w:val="31"/>
          <w:szCs w:val="31"/>
        </w:rPr>
      </w:pPr>
      <w:bookmarkStart w:id="7" w:name="OLE_LINK3"/>
      <w:r>
        <w:rPr>
          <w:rFonts w:hint="eastAsia" w:ascii="仿宋_GB2312" w:hAnsi="仿宋_GB2312" w:eastAsia="仿宋_GB2312" w:cs="仿宋_GB2312"/>
          <w:color w:val="000000"/>
          <w:sz w:val="31"/>
          <w:szCs w:val="31"/>
        </w:rPr>
        <w:t>新疆宏晟园林绿化有限公司</w:t>
      </w:r>
      <w:bookmarkEnd w:id="7"/>
      <w:r>
        <w:rPr>
          <w:rFonts w:hint="eastAsia" w:ascii="仿宋_GB2312" w:hAnsi="仿宋_GB2312" w:eastAsia="仿宋_GB2312" w:cs="仿宋_GB2312"/>
          <w:color w:val="000000"/>
          <w:sz w:val="31"/>
          <w:szCs w:val="31"/>
        </w:rPr>
        <w:t>成立于2023年8月21日，属</w:t>
      </w:r>
      <w:bookmarkStart w:id="8" w:name="OLE_LINK4"/>
      <w:r>
        <w:rPr>
          <w:rFonts w:hint="eastAsia" w:ascii="仿宋_GB2312" w:hAnsi="仿宋_GB2312" w:eastAsia="仿宋_GB2312" w:cs="仿宋_GB2312"/>
          <w:color w:val="000000"/>
          <w:sz w:val="31"/>
          <w:szCs w:val="31"/>
        </w:rPr>
        <w:t>新疆瑞晟城市投资发展（集团）有限公司</w:t>
      </w:r>
      <w:bookmarkEnd w:id="8"/>
      <w:r>
        <w:rPr>
          <w:rFonts w:hint="eastAsia" w:ascii="仿宋_GB2312" w:hAnsi="仿宋_GB2312" w:eastAsia="仿宋_GB2312" w:cs="仿宋_GB2312"/>
          <w:color w:val="000000"/>
          <w:sz w:val="31"/>
          <w:szCs w:val="31"/>
        </w:rPr>
        <w:t>全资子公司；注册地址为沙湾市翠山路7号（1楼102室）；注册资金5000万元整；法定代表人王</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江；经营范围：一般项目：园林绿化工程施工；生态保护区管理服务；城市绿化管理；环境应急治理服务；环境卫生公共设施安装服务；碳减排、碳转化、碳捕捉、碳封存技术研发；森林经营和管护；森林固碳服务；环境保护监测；节能管理服务；温室气体排放控制技术研发；大气环境污染防治服务；大气污染治理；自然生态系统保护管理；技术服务、技术开发、技术咨询、技术交流、技术转让、技术推广；环保咨询服务；大气污染监测及检测仪器仪表销售；规划设计管理；园艺产品种植；花卉种植；礼品花卉销售；环境卫生管理（不含环境质量监测，污染源检查，城市生活垃圾、建筑垃圾、餐厨垃圾的处置服务）；树木种植经营；园艺产品销售；金属工具销售；环境保护专用设备销售；城市公园管理；园区管理服务；打捞服务；病媒生物防制服务；专业保洁、清洗、消毒服务；土地使用权租赁；花卉绿植租借与代管理；农村生活垃圾经营性服务；农林牧渔业废弃物综合利用；林业专业及辅助性活动；农业专业及辅助性活动；灌溉服务；城乡市容管理；市政设施管理；环境监测专用仪器仪表销售；农、林、牧、副、渔业专业机械的销售；卫生用杀虫剂销售；林业产品销售；营林及木竹采伐机械销售；农业机械销售；农副产品销售；生活垃圾处理装备销售。（除依法须经批准的项目外，凭营业执照依法自主开展经营活动）许可项目：城市建筑垃圾处置（清运）；城市生活垃圾经营性服务；餐厨垃圾处理；建筑物拆除作业（爆破作业除外）；危险废物经营。（依法须经批准的项目，经相关部门批准后方可开展经营活动，具体经营项目以相关部门批准文件或许可证件为准）。</w:t>
      </w:r>
    </w:p>
    <w:p>
      <w:pPr>
        <w:spacing w:line="560" w:lineRule="exact"/>
        <w:ind w:firstLine="643" w:firstLineChars="200"/>
        <w:jc w:val="left"/>
        <w:outlineLvl w:val="1"/>
        <w:rPr>
          <w:rFonts w:hint="eastAsia" w:ascii="楷体_GB2312" w:hAnsi="楷体_GB2312" w:eastAsia="楷体_GB2312" w:cs="楷体_GB2312"/>
          <w:b/>
          <w:bCs/>
          <w:sz w:val="32"/>
          <w:szCs w:val="32"/>
        </w:rPr>
      </w:pPr>
      <w:bookmarkStart w:id="9" w:name="_Toc23324"/>
      <w:bookmarkStart w:id="10" w:name="_Toc14486"/>
      <w:bookmarkStart w:id="11" w:name="_Toc192501718"/>
      <w:r>
        <w:rPr>
          <w:rFonts w:hint="eastAsia" w:ascii="楷体_GB2312" w:hAnsi="楷体_GB2312" w:eastAsia="楷体_GB2312" w:cs="楷体_GB2312"/>
          <w:b/>
          <w:bCs/>
          <w:sz w:val="32"/>
          <w:szCs w:val="32"/>
        </w:rPr>
        <w:t>（二）劳务派遣单位基本情况</w:t>
      </w:r>
      <w:bookmarkEnd w:id="9"/>
      <w:bookmarkEnd w:id="10"/>
      <w:bookmarkEnd w:id="11"/>
    </w:p>
    <w:p>
      <w:pPr>
        <w:spacing w:line="560" w:lineRule="exact"/>
        <w:ind w:firstLine="620" w:firstLineChars="200"/>
        <w:rPr>
          <w:rFonts w:hint="eastAsia" w:ascii="仿宋_GB2312" w:hAnsi="仿宋_GB2312" w:eastAsia="仿宋_GB2312" w:cs="仿宋_GB2312"/>
          <w:color w:val="000000"/>
          <w:sz w:val="31"/>
          <w:szCs w:val="31"/>
        </w:rPr>
      </w:pPr>
      <w:bookmarkStart w:id="12" w:name="OLE_LINK25"/>
      <w:r>
        <w:rPr>
          <w:rFonts w:hint="eastAsia" w:ascii="仿宋_GB2312" w:hAnsi="仿宋_GB2312" w:eastAsia="仿宋_GB2312" w:cs="仿宋_GB2312"/>
          <w:color w:val="000000"/>
          <w:sz w:val="31"/>
          <w:szCs w:val="31"/>
        </w:rPr>
        <w:t>沙湾市源达劳务派遣有限责任公司</w:t>
      </w:r>
      <w:bookmarkEnd w:id="12"/>
      <w:r>
        <w:rPr>
          <w:rFonts w:hint="eastAsia" w:ascii="仿宋_GB2312" w:hAnsi="仿宋_GB2312" w:eastAsia="仿宋_GB2312" w:cs="仿宋_GB2312"/>
          <w:color w:val="000000"/>
          <w:sz w:val="31"/>
          <w:szCs w:val="31"/>
        </w:rPr>
        <w:t>成立于2023年9月5日，隶属于新疆瑞晟城市投资发展（集团）有限公司全资子公司；注册资金200万元；注册地址为沙湾市翠山路7号（1楼102室）；法定代表人郭</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经营范围：劳务派遣服务；职业中介活动；建筑劳务分包。（依法须经批准的项目，经相关部门批准后方可开展经营活动，具体经营项目以相关部门批准文件或许可证件为准）一般项目：人力资源服务（不含职业中介活动、劳务派遣服务）；承接档案服务外包；劳务服务（不含劳务派遣）；会议及展览服务。（除依法须经批准的项目外，凭营业执照依法自主开展经营活动）。2024年派遣人员600余人次，派遣岗位涉及城市环卫、物业、供暖、物资配送、食堂服务、农业科技服务、城市建设、园林管护等多个领域。</w:t>
      </w:r>
    </w:p>
    <w:p>
      <w:pPr>
        <w:spacing w:line="560" w:lineRule="exact"/>
        <w:ind w:firstLine="643" w:firstLineChars="200"/>
        <w:outlineLvl w:val="1"/>
        <w:rPr>
          <w:rFonts w:hint="eastAsia" w:ascii="楷体_GB2312" w:hAnsi="楷体_GB2312" w:eastAsia="楷体_GB2312" w:cs="楷体_GB2312"/>
          <w:b/>
          <w:bCs/>
          <w:sz w:val="32"/>
          <w:szCs w:val="32"/>
        </w:rPr>
      </w:pPr>
      <w:bookmarkStart w:id="13" w:name="_Toc192501719"/>
      <w:r>
        <w:rPr>
          <w:rFonts w:hint="eastAsia" w:ascii="楷体_GB2312" w:hAnsi="楷体_GB2312" w:eastAsia="楷体_GB2312" w:cs="楷体_GB2312"/>
          <w:b/>
          <w:bCs/>
          <w:sz w:val="32"/>
          <w:szCs w:val="32"/>
        </w:rPr>
        <w:t>（三）事故发生单位安全管理情况</w:t>
      </w:r>
      <w:bookmarkEnd w:id="13"/>
    </w:p>
    <w:p>
      <w:pPr>
        <w:spacing w:line="560" w:lineRule="exact"/>
        <w:ind w:firstLine="622" w:firstLineChars="200"/>
        <w:rPr>
          <w:rFonts w:hint="eastAsia" w:ascii="仿宋_GB2312" w:hAnsi="仿宋_GB2312" w:eastAsia="仿宋_GB2312" w:cs="仿宋_GB2312"/>
          <w:b/>
          <w:bCs/>
          <w:color w:val="000000"/>
          <w:sz w:val="31"/>
          <w:szCs w:val="31"/>
        </w:rPr>
      </w:pPr>
      <w:r>
        <w:rPr>
          <w:rFonts w:hint="eastAsia" w:ascii="仿宋_GB2312" w:hAnsi="仿宋_GB2312" w:eastAsia="仿宋_GB2312" w:cs="仿宋_GB2312"/>
          <w:b/>
          <w:bCs/>
          <w:color w:val="000000"/>
          <w:sz w:val="31"/>
          <w:szCs w:val="31"/>
        </w:rPr>
        <w:t>1、相关合同签订情况</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2023年8月31日，甲方沙湾市住房和城乡建设局（以下简称住建局）与乙方新疆瑞晟城市投资发展（集团）有限公司签订</w:t>
      </w:r>
      <w:bookmarkStart w:id="14" w:name="OLE_LINK2"/>
      <w:r>
        <w:rPr>
          <w:rFonts w:hint="eastAsia" w:ascii="仿宋_GB2312" w:hAnsi="仿宋_GB2312" w:eastAsia="仿宋_GB2312" w:cs="仿宋_GB2312"/>
          <w:color w:val="000000"/>
          <w:sz w:val="31"/>
          <w:szCs w:val="31"/>
        </w:rPr>
        <w:t>沙湾市园林绿化、环境卫生及市政设施维护服务临时代管协议</w:t>
      </w:r>
      <w:bookmarkEnd w:id="14"/>
      <w:r>
        <w:rPr>
          <w:rFonts w:hint="eastAsia" w:ascii="仿宋_GB2312" w:hAnsi="仿宋_GB2312" w:eastAsia="仿宋_GB2312" w:cs="仿宋_GB2312"/>
          <w:color w:val="000000"/>
          <w:sz w:val="31"/>
          <w:szCs w:val="31"/>
        </w:rPr>
        <w:t>，</w:t>
      </w:r>
      <w:r>
        <w:rPr>
          <w:rFonts w:hint="eastAsia" w:ascii="仿宋_GB2312" w:hAnsi="仿宋_GB2312" w:eastAsia="仿宋_GB2312" w:cs="仿宋_GB2312"/>
          <w:b/>
          <w:bCs/>
          <w:color w:val="000000"/>
          <w:sz w:val="31"/>
          <w:szCs w:val="31"/>
        </w:rPr>
        <w:t>服务项目内容包括</w:t>
      </w:r>
      <w:r>
        <w:rPr>
          <w:rFonts w:hint="eastAsia" w:ascii="仿宋_GB2312" w:hAnsi="仿宋_GB2312" w:eastAsia="仿宋_GB2312" w:cs="仿宋_GB2312"/>
          <w:color w:val="000000"/>
          <w:sz w:val="31"/>
          <w:szCs w:val="31"/>
        </w:rPr>
        <w:t>：园林绿化、环境卫生、市政设施设备管理维护。</w:t>
      </w:r>
      <w:r>
        <w:rPr>
          <w:rFonts w:hint="eastAsia" w:ascii="仿宋_GB2312" w:hAnsi="仿宋_GB2312" w:eastAsia="仿宋_GB2312" w:cs="仿宋_GB2312"/>
          <w:b/>
          <w:bCs/>
          <w:color w:val="000000"/>
          <w:sz w:val="31"/>
          <w:szCs w:val="31"/>
        </w:rPr>
        <w:t>服务期限：</w:t>
      </w:r>
      <w:r>
        <w:rPr>
          <w:rFonts w:hint="eastAsia" w:ascii="仿宋_GB2312" w:hAnsi="仿宋_GB2312" w:eastAsia="仿宋_GB2312" w:cs="仿宋_GB2312"/>
          <w:color w:val="000000"/>
          <w:sz w:val="31"/>
          <w:szCs w:val="31"/>
        </w:rPr>
        <w:t>政府统一招标前适用，自沙湾市人民政府购买园林绿化、环境卫生及市政设施设备维护服务投标人中标签订协议后此协议自动作废。甲方的权利和义务中约定甲方绩效管理人员必须公平、公正的按照考核细则做好监督管理工作。2024年6月，沙湾市城市管理局挂牌成立，此代管协议由城市管理局继续负责实施。</w:t>
      </w:r>
    </w:p>
    <w:p>
      <w:pPr>
        <w:spacing w:line="560" w:lineRule="exact"/>
        <w:ind w:firstLine="620" w:firstLineChars="200"/>
        <w:rPr>
          <w:rFonts w:hint="eastAsia" w:ascii="仿宋_GB2312" w:hAnsi="仿宋_GB2312" w:eastAsia="仿宋_GB2312" w:cs="仿宋_GB2312"/>
          <w:b/>
          <w:bCs/>
          <w:color w:val="000000"/>
          <w:sz w:val="31"/>
          <w:szCs w:val="31"/>
        </w:rPr>
      </w:pPr>
      <w:r>
        <w:rPr>
          <w:rFonts w:hint="eastAsia" w:ascii="仿宋_GB2312" w:hAnsi="仿宋_GB2312" w:eastAsia="仿宋_GB2312" w:cs="仿宋_GB2312"/>
          <w:color w:val="000000"/>
          <w:sz w:val="31"/>
          <w:szCs w:val="31"/>
        </w:rPr>
        <w:t>2024年8月1日甲方新疆瑞晟城市投资发展（集团）有限公司与乙方</w:t>
      </w:r>
      <w:bookmarkStart w:id="15" w:name="OLE_LINK1"/>
      <w:r>
        <w:rPr>
          <w:rFonts w:hint="eastAsia" w:ascii="仿宋_GB2312" w:hAnsi="仿宋_GB2312" w:eastAsia="仿宋_GB2312" w:cs="仿宋_GB2312"/>
          <w:color w:val="000000"/>
          <w:sz w:val="31"/>
          <w:szCs w:val="31"/>
        </w:rPr>
        <w:t>新疆宏晟园林绿化有限公司</w:t>
      </w:r>
      <w:bookmarkEnd w:id="15"/>
      <w:r>
        <w:rPr>
          <w:rFonts w:hint="eastAsia" w:ascii="仿宋_GB2312" w:hAnsi="仿宋_GB2312" w:eastAsia="仿宋_GB2312" w:cs="仿宋_GB2312"/>
          <w:color w:val="000000"/>
          <w:sz w:val="31"/>
          <w:szCs w:val="31"/>
        </w:rPr>
        <w:t>签订沙湾市园林绿化、环境卫生及市政设施维护服务临时代管协议，</w:t>
      </w:r>
      <w:r>
        <w:rPr>
          <w:rFonts w:hint="eastAsia" w:ascii="仿宋_GB2312" w:hAnsi="仿宋_GB2312" w:eastAsia="仿宋_GB2312" w:cs="仿宋_GB2312"/>
          <w:b/>
          <w:bCs/>
          <w:color w:val="000000"/>
          <w:sz w:val="31"/>
          <w:szCs w:val="31"/>
        </w:rPr>
        <w:t>服务内容包括：</w:t>
      </w:r>
      <w:r>
        <w:rPr>
          <w:rFonts w:hint="eastAsia" w:ascii="仿宋_GB2312" w:hAnsi="仿宋_GB2312" w:eastAsia="仿宋_GB2312" w:cs="仿宋_GB2312"/>
          <w:color w:val="000000"/>
          <w:sz w:val="31"/>
          <w:szCs w:val="31"/>
        </w:rPr>
        <w:t>园林绿化、环境卫生、市政设施设备管理维护。</w:t>
      </w:r>
      <w:r>
        <w:rPr>
          <w:rFonts w:hint="eastAsia" w:ascii="仿宋_GB2312" w:hAnsi="仿宋_GB2312" w:eastAsia="仿宋_GB2312" w:cs="仿宋_GB2312"/>
          <w:b/>
          <w:bCs/>
          <w:color w:val="000000"/>
          <w:sz w:val="31"/>
          <w:szCs w:val="31"/>
        </w:rPr>
        <w:t>服务期限及费用标准：</w:t>
      </w:r>
      <w:r>
        <w:rPr>
          <w:rFonts w:hint="eastAsia" w:ascii="仿宋_GB2312" w:hAnsi="仿宋_GB2312" w:eastAsia="仿宋_GB2312" w:cs="仿宋_GB2312"/>
          <w:color w:val="000000"/>
          <w:sz w:val="31"/>
          <w:szCs w:val="31"/>
        </w:rPr>
        <w:t>2024年8月1日-2024年12月31日；按新疆瑞晟城市投资发展（集团）有限公司与沙湾市住房和城市管理局签订的《沙湾市园林绿化、环境卫生及市政设施维护服务临时代管协议》执行。乙方的权力和义务中规定，乙方必须重视安全生产，加强工作人员的安全教育，完善相关措施，确保不出安全责任事故，并对养护工人负全责，造成的安全责任事故，由乙方承担一切责任及损失。</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2024年8月1日，甲方新疆宏晟园林绿化有限公司与乙方沙湾市源达劳务派遣有限责任公司签订劳务派遣协议书，在甲方承担的责任和权力中明确约定，乙方负责对派遣人员进行职业道德、职业规范等培训，甲方负责对派遣人员业务技术及甲方制定（执行）的安全生产、行为规范、考核办法等管理规章制度的教育。</w:t>
      </w:r>
    </w:p>
    <w:p>
      <w:pPr>
        <w:spacing w:line="560" w:lineRule="exact"/>
        <w:ind w:firstLine="321" w:firstLineChars="100"/>
        <w:jc w:val="left"/>
        <w:outlineLvl w:val="1"/>
        <w:rPr>
          <w:rFonts w:hint="eastAsia" w:ascii="楷体_GB2312" w:hAnsi="楷体_GB2312" w:eastAsia="楷体_GB2312" w:cs="楷体_GB2312"/>
          <w:b/>
          <w:bCs/>
          <w:sz w:val="32"/>
          <w:szCs w:val="32"/>
        </w:rPr>
      </w:pPr>
      <w:bookmarkStart w:id="16" w:name="OLE_LINK6"/>
      <w:bookmarkStart w:id="17" w:name="_Toc192501720"/>
      <w:r>
        <w:rPr>
          <w:rFonts w:hint="eastAsia" w:ascii="楷体_GB2312" w:hAnsi="楷体_GB2312" w:eastAsia="楷体_GB2312" w:cs="楷体_GB2312"/>
          <w:b/>
          <w:bCs/>
          <w:sz w:val="32"/>
          <w:szCs w:val="32"/>
        </w:rPr>
        <w:t>（四）</w:t>
      </w:r>
      <w:bookmarkEnd w:id="16"/>
      <w:r>
        <w:rPr>
          <w:rFonts w:hint="eastAsia" w:ascii="楷体_GB2312" w:hAnsi="楷体_GB2312" w:eastAsia="楷体_GB2312" w:cs="楷体_GB2312"/>
          <w:b/>
          <w:bCs/>
          <w:sz w:val="32"/>
          <w:szCs w:val="32"/>
        </w:rPr>
        <w:t>相关负有职责的部门安全监管情况</w:t>
      </w:r>
      <w:bookmarkEnd w:id="17"/>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2024年6月14日，沙湾市委办公室下发《沙湾市城市管理局职能配置、内设机构和人员编制规定》中规定沙湾市城市管理局承担城市园林绿化工程建设、园林绿化行业监督管理职责。机构改革后，沙湾市园林绿化、环境卫生及市政设施维护服务临时代管协议由住建局移交</w:t>
      </w:r>
      <w:bookmarkStart w:id="18" w:name="OLE_LINK5"/>
      <w:r>
        <w:rPr>
          <w:rFonts w:hint="eastAsia" w:ascii="仿宋_GB2312" w:hAnsi="仿宋_GB2312" w:eastAsia="仿宋_GB2312" w:cs="仿宋_GB2312"/>
          <w:color w:val="000000"/>
          <w:sz w:val="31"/>
          <w:szCs w:val="31"/>
        </w:rPr>
        <w:t>城市管理局</w:t>
      </w:r>
      <w:bookmarkEnd w:id="18"/>
      <w:r>
        <w:rPr>
          <w:rFonts w:hint="eastAsia" w:ascii="仿宋_GB2312" w:hAnsi="仿宋_GB2312" w:eastAsia="仿宋_GB2312" w:cs="仿宋_GB2312"/>
          <w:color w:val="000000"/>
          <w:sz w:val="31"/>
          <w:szCs w:val="31"/>
        </w:rPr>
        <w:t>负责实施。事故发生前，沙湾市城市管理局多次安排人员进行督促检查并于2024年7月17日-8月19日分别4次向新疆瑞晟城市投资发展（集团）有限公司下发关于加强树木修剪的工作提示，督促做好树木修剪各项安全工作，已履行了行业安全监督管理职责。</w:t>
      </w:r>
    </w:p>
    <w:p>
      <w:pPr>
        <w:numPr>
          <w:ilvl w:val="0"/>
          <w:numId w:val="1"/>
        </w:numPr>
        <w:spacing w:line="560" w:lineRule="exact"/>
        <w:ind w:firstLine="640" w:firstLineChars="200"/>
        <w:outlineLvl w:val="0"/>
        <w:rPr>
          <w:rFonts w:hint="eastAsia" w:ascii="黑体" w:hAnsi="黑体" w:eastAsia="黑体" w:cs="黑体"/>
          <w:sz w:val="32"/>
          <w:szCs w:val="32"/>
        </w:rPr>
      </w:pPr>
      <w:bookmarkStart w:id="19" w:name="_Toc10355"/>
      <w:bookmarkStart w:id="20" w:name="_Toc8140"/>
      <w:bookmarkStart w:id="21" w:name="_Toc192501721"/>
      <w:r>
        <w:rPr>
          <w:rFonts w:hint="eastAsia" w:ascii="黑体" w:hAnsi="黑体" w:eastAsia="黑体" w:cs="黑体"/>
          <w:sz w:val="32"/>
          <w:szCs w:val="32"/>
        </w:rPr>
        <w:t>事故发生经过及应急救援情况</w:t>
      </w:r>
      <w:bookmarkEnd w:id="19"/>
      <w:bookmarkEnd w:id="20"/>
      <w:bookmarkEnd w:id="21"/>
    </w:p>
    <w:p>
      <w:pPr>
        <w:spacing w:line="560" w:lineRule="exact"/>
        <w:ind w:firstLine="643" w:firstLineChars="200"/>
        <w:jc w:val="left"/>
        <w:outlineLvl w:val="1"/>
        <w:rPr>
          <w:rFonts w:hint="eastAsia" w:ascii="楷体_GB2312" w:hAnsi="楷体_GB2312" w:eastAsia="楷体_GB2312" w:cs="楷体_GB2312"/>
          <w:b/>
          <w:bCs/>
          <w:sz w:val="32"/>
          <w:szCs w:val="32"/>
        </w:rPr>
      </w:pPr>
      <w:bookmarkStart w:id="22" w:name="_Toc192501722"/>
      <w:bookmarkStart w:id="23" w:name="_Toc18763"/>
      <w:bookmarkStart w:id="24" w:name="_Toc28813"/>
      <w:r>
        <w:rPr>
          <w:rFonts w:hint="eastAsia" w:ascii="楷体_GB2312" w:hAnsi="楷体_GB2312" w:eastAsia="楷体_GB2312" w:cs="楷体_GB2312"/>
          <w:b/>
          <w:bCs/>
          <w:sz w:val="32"/>
          <w:szCs w:val="32"/>
        </w:rPr>
        <w:t>（一）事故发生经过</w:t>
      </w:r>
      <w:bookmarkEnd w:id="22"/>
      <w:bookmarkEnd w:id="23"/>
      <w:bookmarkEnd w:id="24"/>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2024年8月20日上午，</w:t>
      </w:r>
      <w:bookmarkStart w:id="25" w:name="OLE_LINK21"/>
      <w:r>
        <w:rPr>
          <w:rFonts w:hint="eastAsia" w:ascii="仿宋_GB2312" w:hAnsi="仿宋_GB2312" w:eastAsia="仿宋_GB2312" w:cs="仿宋_GB2312"/>
          <w:color w:val="000000"/>
          <w:sz w:val="31"/>
          <w:szCs w:val="31"/>
        </w:rPr>
        <w:t>新疆宏晟园林绿化有限公司</w:t>
      </w:r>
      <w:bookmarkEnd w:id="25"/>
      <w:bookmarkStart w:id="26" w:name="OLE_LINK18"/>
      <w:r>
        <w:rPr>
          <w:rFonts w:hint="eastAsia" w:ascii="仿宋_GB2312" w:hAnsi="仿宋_GB2312" w:eastAsia="仿宋_GB2312" w:cs="仿宋_GB2312"/>
          <w:color w:val="000000"/>
          <w:sz w:val="31"/>
          <w:szCs w:val="31"/>
        </w:rPr>
        <w:t>片区长杨</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春</w:t>
      </w:r>
      <w:bookmarkEnd w:id="26"/>
      <w:r>
        <w:rPr>
          <w:rFonts w:hint="eastAsia" w:ascii="仿宋_GB2312" w:hAnsi="仿宋_GB2312" w:eastAsia="仿宋_GB2312" w:cs="仿宋_GB2312"/>
          <w:color w:val="000000"/>
          <w:sz w:val="31"/>
          <w:szCs w:val="31"/>
        </w:rPr>
        <w:t>安排绿篱修枝组劳务派遣工</w:t>
      </w:r>
      <w:bookmarkStart w:id="27" w:name="OLE_LINK9"/>
      <w:r>
        <w:rPr>
          <w:rFonts w:hint="eastAsia" w:ascii="仿宋_GB2312" w:hAnsi="仿宋_GB2312" w:eastAsia="仿宋_GB2312" w:cs="仿宋_GB2312"/>
          <w:color w:val="000000"/>
          <w:sz w:val="31"/>
          <w:szCs w:val="31"/>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w:t>
      </w:r>
      <w:bookmarkEnd w:id="27"/>
      <w:r>
        <w:rPr>
          <w:rFonts w:hint="eastAsia" w:ascii="仿宋_GB2312" w:hAnsi="仿宋_GB2312" w:eastAsia="仿宋_GB2312" w:cs="仿宋_GB2312"/>
          <w:color w:val="000000"/>
          <w:sz w:val="31"/>
          <w:szCs w:val="31"/>
        </w:rPr>
        <w:t>、</w:t>
      </w:r>
      <w:bookmarkStart w:id="28" w:name="OLE_LINK8"/>
      <w:r>
        <w:rPr>
          <w:rFonts w:hint="eastAsia" w:ascii="仿宋_GB2312" w:hAnsi="仿宋_GB2312" w:eastAsia="仿宋_GB2312" w:cs="仿宋_GB2312"/>
          <w:color w:val="000000"/>
          <w:sz w:val="31"/>
          <w:szCs w:val="31"/>
        </w:rPr>
        <w:t>木</w:t>
      </w:r>
      <w:r>
        <w:rPr>
          <w:rFonts w:hint="eastAsia" w:ascii="仿宋_GB2312" w:hAnsi="仿宋_GB2312" w:eastAsia="仿宋_GB2312" w:cs="仿宋_GB2312"/>
          <w:color w:val="000000"/>
          <w:sz w:val="31"/>
          <w:szCs w:val="31"/>
          <w:lang w:eastAsia="zh-CN"/>
        </w:rPr>
        <w:t>某</w:t>
      </w:r>
      <w:bookmarkEnd w:id="28"/>
      <w:r>
        <w:rPr>
          <w:rFonts w:hint="eastAsia" w:ascii="仿宋_GB2312" w:hAnsi="仿宋_GB2312" w:eastAsia="仿宋_GB2312" w:cs="仿宋_GB2312"/>
          <w:color w:val="000000"/>
          <w:sz w:val="31"/>
          <w:szCs w:val="31"/>
        </w:rPr>
        <w:t>、</w:t>
      </w:r>
      <w:bookmarkStart w:id="29" w:name="OLE_LINK7"/>
      <w:r>
        <w:rPr>
          <w:rFonts w:hint="eastAsia" w:ascii="仿宋_GB2312" w:hAnsi="仿宋_GB2312" w:eastAsia="仿宋_GB2312" w:cs="仿宋_GB2312"/>
          <w:color w:val="000000"/>
          <w:sz w:val="31"/>
          <w:szCs w:val="31"/>
        </w:rPr>
        <w:t>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炯</w:t>
      </w:r>
      <w:bookmarkEnd w:id="29"/>
      <w:r>
        <w:rPr>
          <w:rFonts w:hint="eastAsia" w:ascii="仿宋_GB2312" w:hAnsi="仿宋_GB2312" w:eastAsia="仿宋_GB2312" w:cs="仿宋_GB2312"/>
          <w:color w:val="000000"/>
          <w:sz w:val="31"/>
          <w:szCs w:val="31"/>
        </w:rPr>
        <w:t>3人，在奎屯路三小门口路南非机动车道进行修枝工作，刘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炯负责摆放锥桶、设置警戒线，防止人员进入</w:t>
      </w:r>
      <w:bookmarkStart w:id="30" w:name="OLE_LINK11"/>
      <w:r>
        <w:rPr>
          <w:rFonts w:hint="eastAsia" w:ascii="仿宋_GB2312" w:hAnsi="仿宋_GB2312" w:eastAsia="仿宋_GB2312" w:cs="仿宋_GB2312"/>
          <w:color w:val="000000"/>
          <w:sz w:val="31"/>
          <w:szCs w:val="31"/>
        </w:rPr>
        <w:t>。木</w:t>
      </w:r>
      <w:r>
        <w:rPr>
          <w:rFonts w:hint="eastAsia" w:ascii="仿宋_GB2312" w:hAnsi="仿宋_GB2312" w:eastAsia="仿宋_GB2312" w:cs="仿宋_GB2312"/>
          <w:color w:val="000000"/>
          <w:sz w:val="31"/>
          <w:szCs w:val="31"/>
          <w:lang w:eastAsia="zh-CN"/>
        </w:rPr>
        <w:t>某</w:t>
      </w:r>
      <w:bookmarkEnd w:id="30"/>
      <w:r>
        <w:rPr>
          <w:rFonts w:hint="eastAsia" w:ascii="仿宋_GB2312" w:hAnsi="仿宋_GB2312" w:eastAsia="仿宋_GB2312" w:cs="仿宋_GB2312"/>
          <w:color w:val="000000"/>
          <w:sz w:val="31"/>
          <w:szCs w:val="31"/>
        </w:rPr>
        <w:t>负责修剪树枝</w:t>
      </w:r>
      <w:bookmarkStart w:id="31" w:name="OLE_LINK15"/>
      <w:bookmarkStart w:id="32" w:name="OLE_LINK12"/>
      <w:r>
        <w:rPr>
          <w:rFonts w:hint="eastAsia" w:ascii="仿宋_GB2312" w:hAnsi="仿宋_GB2312" w:eastAsia="仿宋_GB2312" w:cs="仿宋_GB2312"/>
          <w:color w:val="000000"/>
          <w:sz w:val="31"/>
          <w:szCs w:val="31"/>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w:t>
      </w:r>
      <w:bookmarkEnd w:id="31"/>
      <w:r>
        <w:rPr>
          <w:rFonts w:hint="eastAsia" w:ascii="仿宋_GB2312" w:hAnsi="仿宋_GB2312" w:eastAsia="仿宋_GB2312" w:cs="仿宋_GB2312"/>
          <w:color w:val="000000"/>
          <w:sz w:val="31"/>
          <w:szCs w:val="31"/>
        </w:rPr>
        <w:t>负责修剪树枝</w:t>
      </w:r>
      <w:bookmarkEnd w:id="32"/>
      <w:r>
        <w:rPr>
          <w:rFonts w:hint="eastAsia" w:ascii="仿宋_GB2312" w:hAnsi="仿宋_GB2312" w:eastAsia="仿宋_GB2312" w:cs="仿宋_GB2312"/>
          <w:color w:val="000000"/>
          <w:sz w:val="31"/>
          <w:szCs w:val="31"/>
        </w:rPr>
        <w:t>看护工作。</w:t>
      </w:r>
      <w:bookmarkStart w:id="33" w:name="OLE_LINK14"/>
      <w:r>
        <w:rPr>
          <w:rFonts w:hint="eastAsia" w:ascii="仿宋_GB2312" w:hAnsi="仿宋_GB2312" w:eastAsia="仿宋_GB2312" w:cs="仿宋_GB2312"/>
          <w:sz w:val="32"/>
          <w:szCs w:val="32"/>
        </w:rPr>
        <w:t>12时48分</w:t>
      </w:r>
      <w:bookmarkStart w:id="34" w:name="OLE_LINK13"/>
      <w:r>
        <w:rPr>
          <w:rFonts w:hint="eastAsia" w:ascii="仿宋_GB2312" w:hAnsi="仿宋_GB2312" w:eastAsia="仿宋_GB2312" w:cs="仿宋_GB2312"/>
          <w:sz w:val="32"/>
          <w:szCs w:val="32"/>
        </w:rPr>
        <w:t>08秒</w:t>
      </w:r>
      <w:bookmarkEnd w:id="33"/>
      <w:r>
        <w:rPr>
          <w:rFonts w:hint="eastAsia" w:ascii="仿宋_GB2312" w:hAnsi="仿宋_GB2312" w:eastAsia="仿宋_GB2312" w:cs="仿宋_GB2312"/>
          <w:sz w:val="32"/>
          <w:szCs w:val="32"/>
        </w:rPr>
        <w:t>（取自现场视频监控时间），</w:t>
      </w:r>
      <w:bookmarkStart w:id="35" w:name="OLE_LINK17"/>
      <w:r>
        <w:rPr>
          <w:rFonts w:hint="eastAsia" w:ascii="仿宋_GB2312" w:hAnsi="仿宋_GB2312" w:eastAsia="仿宋_GB2312" w:cs="仿宋_GB2312"/>
          <w:color w:val="000000"/>
          <w:sz w:val="31"/>
          <w:szCs w:val="31"/>
        </w:rPr>
        <w:t>木</w:t>
      </w:r>
      <w:bookmarkEnd w:id="34"/>
      <w:bookmarkEnd w:id="35"/>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在使用高枝锯修剪距离地面2.3米，直径15㎝的树枝，修剪即将完成时，由于体力不支就交由</w:t>
      </w:r>
      <w:bookmarkStart w:id="36" w:name="OLE_LINK16"/>
      <w:r>
        <w:rPr>
          <w:rFonts w:hint="eastAsia" w:ascii="仿宋_GB2312" w:hAnsi="仿宋_GB2312" w:eastAsia="仿宋_GB2312" w:cs="仿宋_GB2312"/>
          <w:color w:val="000000"/>
          <w:sz w:val="31"/>
          <w:szCs w:val="31"/>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w:t>
      </w:r>
      <w:bookmarkEnd w:id="36"/>
      <w:r>
        <w:rPr>
          <w:rFonts w:hint="eastAsia" w:ascii="仿宋_GB2312" w:hAnsi="仿宋_GB2312" w:eastAsia="仿宋_GB2312" w:cs="仿宋_GB2312"/>
          <w:color w:val="000000"/>
          <w:sz w:val="31"/>
          <w:szCs w:val="31"/>
        </w:rPr>
        <w:t>继续修剪树枝，木</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负责看护。</w:t>
      </w:r>
      <w:r>
        <w:rPr>
          <w:rFonts w:hint="eastAsia" w:ascii="仿宋_GB2312" w:hAnsi="仿宋_GB2312" w:eastAsia="仿宋_GB2312" w:cs="仿宋_GB2312"/>
          <w:sz w:val="32"/>
          <w:szCs w:val="32"/>
        </w:rPr>
        <w:t>12时48分29秒（取自现场视频监控时间），</w:t>
      </w:r>
      <w:r>
        <w:rPr>
          <w:rFonts w:hint="eastAsia" w:ascii="仿宋_GB2312" w:hAnsi="仿宋_GB2312" w:eastAsia="仿宋_GB2312" w:cs="仿宋_GB2312"/>
          <w:color w:val="000000"/>
          <w:sz w:val="31"/>
          <w:szCs w:val="31"/>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民在树枝锯断后，断枝碰到旁边电信光缆拉线，突然改变下落方向，坠落断枝砸到潘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民头部，将安全帽砸飞，潘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民当即跌倒在地，鼻腔出血，头部受伤。</w:t>
      </w:r>
    </w:p>
    <w:p>
      <w:pPr>
        <w:spacing w:line="560" w:lineRule="exact"/>
        <w:ind w:firstLine="643" w:firstLineChars="200"/>
        <w:jc w:val="left"/>
        <w:outlineLvl w:val="1"/>
        <w:rPr>
          <w:rFonts w:hint="eastAsia" w:ascii="楷体_GB2312" w:hAnsi="楷体_GB2312" w:eastAsia="楷体_GB2312" w:cs="楷体_GB2312"/>
          <w:b/>
          <w:bCs/>
          <w:sz w:val="32"/>
          <w:szCs w:val="32"/>
        </w:rPr>
      </w:pPr>
      <w:bookmarkStart w:id="37" w:name="_Toc26980"/>
      <w:bookmarkStart w:id="38" w:name="_Toc1360"/>
      <w:bookmarkStart w:id="39" w:name="_Toc192501723"/>
      <w:r>
        <w:rPr>
          <w:rFonts w:hint="eastAsia" w:ascii="楷体_GB2312" w:hAnsi="楷体_GB2312" w:eastAsia="楷体_GB2312" w:cs="楷体_GB2312"/>
          <w:b/>
          <w:bCs/>
          <w:sz w:val="32"/>
          <w:szCs w:val="32"/>
        </w:rPr>
        <w:t>（二）事故</w:t>
      </w:r>
      <w:bookmarkEnd w:id="37"/>
      <w:bookmarkEnd w:id="38"/>
      <w:r>
        <w:rPr>
          <w:rFonts w:hint="eastAsia" w:ascii="楷体_GB2312" w:hAnsi="楷体_GB2312" w:eastAsia="楷体_GB2312" w:cs="楷体_GB2312"/>
          <w:b/>
          <w:bCs/>
          <w:sz w:val="32"/>
          <w:szCs w:val="32"/>
        </w:rPr>
        <w:t>现场应急处置情况</w:t>
      </w:r>
      <w:bookmarkEnd w:id="39"/>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事故发生后，木</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立即电话通知修枝队队长王</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，路过群众丁</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芳拨打报警电话进行求助，刘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炯拨打了120急救电话后立即对潘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民按压胸部进行急救。12时54分，120急救车到达现场，将</w:t>
      </w:r>
      <w:bookmarkStart w:id="40" w:name="OLE_LINK19"/>
      <w:r>
        <w:rPr>
          <w:rFonts w:hint="eastAsia" w:ascii="仿宋_GB2312" w:hAnsi="仿宋_GB2312" w:eastAsia="仿宋_GB2312" w:cs="仿宋_GB2312"/>
          <w:color w:val="000000"/>
          <w:sz w:val="31"/>
          <w:szCs w:val="31"/>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民送至市人民医院</w:t>
      </w:r>
      <w:bookmarkEnd w:id="40"/>
      <w:r>
        <w:rPr>
          <w:rFonts w:hint="eastAsia" w:ascii="仿宋_GB2312" w:hAnsi="仿宋_GB2312" w:eastAsia="仿宋_GB2312" w:cs="仿宋_GB2312"/>
          <w:color w:val="000000"/>
          <w:sz w:val="31"/>
          <w:szCs w:val="31"/>
        </w:rPr>
        <w:t>进行急救。</w:t>
      </w:r>
    </w:p>
    <w:p>
      <w:pPr>
        <w:spacing w:line="560" w:lineRule="exact"/>
        <w:ind w:firstLine="620" w:firstLineChars="200"/>
        <w:rPr>
          <w:rFonts w:hint="eastAsia" w:ascii="楷体_GB2312" w:hAnsi="楷体_GB2312" w:eastAsia="楷体_GB2312" w:cs="楷体_GB2312"/>
          <w:b/>
          <w:bCs/>
          <w:sz w:val="32"/>
          <w:szCs w:val="32"/>
        </w:rPr>
      </w:pPr>
      <w:r>
        <w:rPr>
          <w:rFonts w:hint="eastAsia" w:ascii="仿宋_GB2312" w:hAnsi="仿宋_GB2312" w:eastAsia="仿宋_GB2312" w:cs="仿宋_GB2312"/>
          <w:color w:val="000000"/>
          <w:sz w:val="31"/>
          <w:szCs w:val="31"/>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民送至沙湾市人民医院后，初步诊断为颅内出血，经家属协商后，于当日14时30分转入石河子大学第一附属医院进行救治，18时30分，</w:t>
      </w:r>
      <w:bookmarkStart w:id="41" w:name="OLE_LINK20"/>
      <w:r>
        <w:rPr>
          <w:rFonts w:hint="eastAsia" w:ascii="仿宋_GB2312" w:hAnsi="仿宋_GB2312" w:eastAsia="仿宋_GB2312" w:cs="仿宋_GB2312"/>
          <w:color w:val="000000"/>
          <w:sz w:val="31"/>
          <w:szCs w:val="31"/>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w:t>
      </w:r>
      <w:bookmarkEnd w:id="41"/>
      <w:r>
        <w:rPr>
          <w:rFonts w:hint="eastAsia" w:ascii="仿宋_GB2312" w:hAnsi="仿宋_GB2312" w:eastAsia="仿宋_GB2312" w:cs="仿宋_GB2312"/>
          <w:color w:val="000000"/>
          <w:sz w:val="31"/>
          <w:szCs w:val="31"/>
        </w:rPr>
        <w:t>进行开颅手术治疗，手术后转入ICU病房，2024年8月21日11时28分，潘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民抢救无效后死亡。</w:t>
      </w:r>
      <w:bookmarkStart w:id="42" w:name="_Toc4994"/>
      <w:bookmarkStart w:id="43" w:name="_Toc23625"/>
    </w:p>
    <w:p>
      <w:pPr>
        <w:spacing w:line="560" w:lineRule="exact"/>
        <w:ind w:firstLine="643" w:firstLineChars="200"/>
        <w:jc w:val="left"/>
        <w:outlineLvl w:val="1"/>
        <w:rPr>
          <w:rFonts w:hint="eastAsia" w:ascii="楷体_GB2312" w:hAnsi="楷体_GB2312" w:eastAsia="楷体_GB2312" w:cs="楷体_GB2312"/>
          <w:b/>
          <w:bCs/>
          <w:sz w:val="32"/>
          <w:szCs w:val="32"/>
        </w:rPr>
      </w:pPr>
      <w:bookmarkStart w:id="44" w:name="_Toc192501724"/>
      <w:r>
        <w:rPr>
          <w:rFonts w:hint="eastAsia" w:ascii="楷体_GB2312" w:hAnsi="楷体_GB2312" w:eastAsia="楷体_GB2312" w:cs="楷体_GB2312"/>
          <w:b/>
          <w:bCs/>
          <w:sz w:val="32"/>
          <w:szCs w:val="32"/>
        </w:rPr>
        <w:t>（三）善后处理情况</w:t>
      </w:r>
      <w:bookmarkEnd w:id="44"/>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事故发生后，新疆宏晟园林绿化有限公司积极主动解决善后问题及家属的困难诉求，取得了家属的谅解与认可。2024年11月15日，新疆宏晟园林绿化有限公司共向家属赔偿伙食补助费用、一次性工亡补助、丧葬补偿金、意外保险费用共计200.4万元。事故</w:t>
      </w:r>
      <w:r>
        <w:rPr>
          <w:rFonts w:hint="eastAsia" w:ascii="仿宋_GB2312" w:hAnsi="仿宋_GB2312" w:eastAsia="仿宋_GB2312" w:cs="仿宋_GB2312"/>
          <w:sz w:val="32"/>
          <w:szCs w:val="32"/>
        </w:rPr>
        <w:t>善后工作得到妥善安排，未造成社会不良影响。</w:t>
      </w:r>
    </w:p>
    <w:p>
      <w:pPr>
        <w:spacing w:line="560" w:lineRule="exact"/>
        <w:ind w:firstLine="643" w:firstLineChars="200"/>
        <w:jc w:val="left"/>
        <w:outlineLvl w:val="1"/>
        <w:rPr>
          <w:rFonts w:hint="eastAsia" w:ascii="楷体_GB2312" w:hAnsi="楷体_GB2312" w:eastAsia="楷体_GB2312" w:cs="楷体_GB2312"/>
          <w:b/>
          <w:bCs/>
          <w:sz w:val="32"/>
          <w:szCs w:val="32"/>
        </w:rPr>
      </w:pPr>
      <w:bookmarkStart w:id="45" w:name="_Toc192501725"/>
      <w:r>
        <w:rPr>
          <w:rFonts w:hint="eastAsia" w:ascii="楷体_GB2312" w:hAnsi="楷体_GB2312" w:eastAsia="楷体_GB2312" w:cs="楷体_GB2312"/>
          <w:b/>
          <w:bCs/>
          <w:sz w:val="32"/>
          <w:szCs w:val="32"/>
        </w:rPr>
        <w:t>（四）事故报告情况</w:t>
      </w:r>
      <w:bookmarkEnd w:id="42"/>
      <w:bookmarkEnd w:id="43"/>
      <w:bookmarkEnd w:id="45"/>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2024年12月30日，</w:t>
      </w:r>
      <w:bookmarkStart w:id="46" w:name="OLE_LINK22"/>
      <w:r>
        <w:rPr>
          <w:rFonts w:hint="eastAsia" w:ascii="仿宋_GB2312" w:hAnsi="仿宋_GB2312" w:eastAsia="仿宋_GB2312" w:cs="仿宋_GB2312"/>
          <w:color w:val="000000"/>
          <w:sz w:val="31"/>
          <w:szCs w:val="31"/>
        </w:rPr>
        <w:t>新疆宏晟园林绿化有限公司</w:t>
      </w:r>
      <w:bookmarkEnd w:id="46"/>
      <w:r>
        <w:rPr>
          <w:rFonts w:hint="eastAsia" w:ascii="仿宋_GB2312" w:hAnsi="仿宋_GB2312" w:eastAsia="仿宋_GB2312" w:cs="仿宋_GB2312"/>
          <w:color w:val="000000"/>
          <w:sz w:val="31"/>
          <w:szCs w:val="31"/>
        </w:rPr>
        <w:t>向沙湾市应急管理局报送了事故报告。该起事故发生于2024年8月20日12时48分，当时该公司认为此次事件不属于生产安全事故，所以未及时报告行业主管部门和安全监管部门。新疆宏晟园林绿化有限公司上级公司新疆瑞晟城市投资发展（集团）有限公司对其检查时，发现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民死亡属于生产安全事故，要求进行上报。经调查组认定，该起事故存在迟报行为。</w:t>
      </w:r>
    </w:p>
    <w:p>
      <w:pPr>
        <w:spacing w:line="560" w:lineRule="exact"/>
        <w:ind w:firstLine="643" w:firstLineChars="200"/>
        <w:jc w:val="left"/>
        <w:outlineLvl w:val="1"/>
        <w:rPr>
          <w:rFonts w:hint="eastAsia" w:ascii="楷体_GB2312" w:hAnsi="楷体_GB2312" w:eastAsia="楷体_GB2312" w:cs="楷体_GB2312"/>
          <w:b/>
          <w:bCs/>
          <w:sz w:val="32"/>
          <w:szCs w:val="32"/>
        </w:rPr>
      </w:pPr>
      <w:bookmarkStart w:id="47" w:name="_Toc20285"/>
      <w:bookmarkStart w:id="48" w:name="_Toc192501726"/>
      <w:bookmarkStart w:id="49" w:name="_Toc2152"/>
      <w:r>
        <w:rPr>
          <w:rFonts w:hint="eastAsia" w:ascii="楷体_GB2312" w:hAnsi="楷体_GB2312" w:eastAsia="楷体_GB2312" w:cs="楷体_GB2312"/>
          <w:b/>
          <w:bCs/>
          <w:sz w:val="32"/>
          <w:szCs w:val="32"/>
        </w:rPr>
        <w:t>（五）事故应急处置评估</w:t>
      </w:r>
      <w:bookmarkEnd w:id="47"/>
      <w:bookmarkEnd w:id="48"/>
      <w:bookmarkEnd w:id="49"/>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本次生产安全事故应急处置工作总体有序、及时、有效。</w:t>
      </w:r>
    </w:p>
    <w:p>
      <w:pPr>
        <w:numPr>
          <w:ilvl w:val="0"/>
          <w:numId w:val="1"/>
        </w:numPr>
        <w:spacing w:line="560" w:lineRule="exact"/>
        <w:ind w:firstLine="640" w:firstLineChars="200"/>
        <w:outlineLvl w:val="0"/>
        <w:rPr>
          <w:rFonts w:hint="eastAsia" w:ascii="黑体" w:hAnsi="黑体" w:eastAsia="黑体" w:cs="黑体"/>
          <w:sz w:val="32"/>
          <w:szCs w:val="32"/>
        </w:rPr>
      </w:pPr>
      <w:bookmarkStart w:id="50" w:name="_Toc11243"/>
      <w:bookmarkStart w:id="51" w:name="_Toc192501727"/>
      <w:bookmarkStart w:id="52" w:name="_Toc21624"/>
      <w:r>
        <w:rPr>
          <w:rFonts w:hint="eastAsia" w:ascii="黑体" w:hAnsi="黑体" w:eastAsia="黑体" w:cs="黑体"/>
          <w:sz w:val="32"/>
          <w:szCs w:val="32"/>
        </w:rPr>
        <w:t>事故造成的人员伤亡和直接经济损失</w:t>
      </w:r>
      <w:bookmarkEnd w:id="50"/>
      <w:bookmarkEnd w:id="51"/>
      <w:bookmarkEnd w:id="52"/>
    </w:p>
    <w:p>
      <w:pPr>
        <w:spacing w:line="560" w:lineRule="exact"/>
        <w:ind w:firstLine="643" w:firstLineChars="200"/>
        <w:outlineLvl w:val="1"/>
        <w:rPr>
          <w:rFonts w:hint="eastAsia" w:ascii="楷体_GB2312" w:hAnsi="楷体_GB2312" w:eastAsia="楷体_GB2312" w:cs="楷体_GB2312"/>
          <w:b/>
          <w:bCs/>
          <w:sz w:val="32"/>
          <w:szCs w:val="32"/>
        </w:rPr>
      </w:pPr>
      <w:bookmarkStart w:id="53" w:name="_Toc192501728"/>
      <w:r>
        <w:rPr>
          <w:rFonts w:hint="eastAsia" w:ascii="楷体_GB2312" w:hAnsi="楷体_GB2312" w:eastAsia="楷体_GB2312" w:cs="楷体_GB2312"/>
          <w:b/>
          <w:bCs/>
          <w:sz w:val="32"/>
          <w:szCs w:val="32"/>
        </w:rPr>
        <w:t>（一）伤亡人员情况</w:t>
      </w:r>
      <w:bookmarkEnd w:id="5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事故共造成1人死亡。</w:t>
      </w:r>
    </w:p>
    <w:p>
      <w:pPr>
        <w:spacing w:line="560" w:lineRule="exact"/>
        <w:ind w:firstLine="643" w:firstLineChars="200"/>
        <w:outlineLvl w:val="1"/>
        <w:rPr>
          <w:rFonts w:hint="eastAsia" w:ascii="楷体_GB2312" w:hAnsi="楷体_GB2312" w:eastAsia="楷体_GB2312" w:cs="楷体_GB2312"/>
          <w:b/>
          <w:bCs/>
          <w:sz w:val="32"/>
          <w:szCs w:val="32"/>
        </w:rPr>
      </w:pPr>
      <w:bookmarkStart w:id="54" w:name="_Toc192501729"/>
      <w:r>
        <w:rPr>
          <w:rFonts w:hint="eastAsia" w:ascii="楷体_GB2312" w:hAnsi="楷体_GB2312" w:eastAsia="楷体_GB2312" w:cs="楷体_GB2312"/>
          <w:b/>
          <w:bCs/>
          <w:sz w:val="32"/>
          <w:szCs w:val="32"/>
        </w:rPr>
        <w:t>（二）死者情况</w:t>
      </w:r>
      <w:bookmarkEnd w:id="54"/>
      <w:bookmarkStart w:id="55" w:name="OLE_LINK23"/>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sz w:val="32"/>
          <w:szCs w:val="32"/>
        </w:rPr>
        <w:t>民</w:t>
      </w:r>
      <w:bookmarkEnd w:id="55"/>
      <w:r>
        <w:rPr>
          <w:rFonts w:hint="eastAsia" w:ascii="仿宋_GB2312" w:hAnsi="仿宋_GB2312" w:eastAsia="仿宋_GB2312" w:cs="仿宋_GB2312"/>
          <w:sz w:val="32"/>
          <w:szCs w:val="32"/>
        </w:rPr>
        <w:t>，男，汉族，52岁，初中学历，身份证号：652524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，户籍地：沙湾市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spacing w:line="560" w:lineRule="exact"/>
        <w:ind w:firstLine="643" w:firstLineChars="200"/>
        <w:outlineLvl w:val="1"/>
        <w:rPr>
          <w:rFonts w:hint="eastAsia" w:ascii="楷体_GB2312" w:hAnsi="楷体_GB2312" w:eastAsia="楷体_GB2312" w:cs="楷体_GB2312"/>
          <w:b/>
          <w:bCs/>
          <w:sz w:val="32"/>
          <w:szCs w:val="32"/>
        </w:rPr>
      </w:pPr>
      <w:bookmarkStart w:id="56" w:name="_Toc192501730"/>
      <w:r>
        <w:rPr>
          <w:rFonts w:hint="eastAsia" w:ascii="楷体_GB2312" w:hAnsi="楷体_GB2312" w:eastAsia="楷体_GB2312" w:cs="楷体_GB2312"/>
          <w:b/>
          <w:bCs/>
          <w:sz w:val="32"/>
          <w:szCs w:val="32"/>
        </w:rPr>
        <w:t>（三）死亡医学证明（推断）书情况</w:t>
      </w:r>
      <w:bookmarkEnd w:id="56"/>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8月20日，沙湾市人民医院医疗诊断证明书初步诊断意见为：1、头部外伤-右侧额部，左侧颈部枕部大脑连旁硬膜下血肿；蛛网膜脑出血；脑内多发性挫裂伤；2、二型糖尿病，3、原发性高血压3级（极高危组）；4、左膝关节外伤。</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2024年8月23日，石河子大学第一附属医院居民死亡医学证明（推断）书死亡意见为：被投掷、抛出或坠落物体击中。</w:t>
      </w:r>
    </w:p>
    <w:p>
      <w:pPr>
        <w:spacing w:line="560" w:lineRule="exact"/>
        <w:ind w:firstLine="643" w:firstLineChars="20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（四）直接经济损失：</w:t>
      </w:r>
      <w:r>
        <w:rPr>
          <w:rFonts w:hint="eastAsia" w:ascii="仿宋_GB2312" w:hAnsi="仿宋_GB2312" w:eastAsia="仿宋_GB2312" w:cs="仿宋_GB2312"/>
          <w:sz w:val="32"/>
          <w:szCs w:val="32"/>
        </w:rPr>
        <w:t>共计200.4万元。其中医疗费用17627.38元，伙食补助26.5元，一次性工亡补助金1036420元，丧葬补助金49992元，中华联合意外伤害身故险900000元。</w:t>
      </w:r>
    </w:p>
    <w:p>
      <w:pPr>
        <w:numPr>
          <w:ilvl w:val="0"/>
          <w:numId w:val="1"/>
        </w:numPr>
        <w:spacing w:line="560" w:lineRule="exact"/>
        <w:ind w:firstLine="640" w:firstLineChars="200"/>
        <w:outlineLvl w:val="0"/>
        <w:rPr>
          <w:rFonts w:hint="eastAsia" w:ascii="黑体" w:hAnsi="黑体" w:eastAsia="黑体" w:cs="黑体"/>
          <w:sz w:val="32"/>
          <w:szCs w:val="32"/>
        </w:rPr>
      </w:pPr>
      <w:bookmarkStart w:id="57" w:name="_Toc192501731"/>
      <w:bookmarkStart w:id="58" w:name="_Toc21946"/>
      <w:bookmarkStart w:id="59" w:name="_Toc27290"/>
      <w:r>
        <w:rPr>
          <w:rFonts w:hint="eastAsia" w:ascii="黑体" w:hAnsi="黑体" w:eastAsia="黑体" w:cs="黑体"/>
          <w:sz w:val="32"/>
          <w:szCs w:val="32"/>
        </w:rPr>
        <w:t>事故原因和事故性质</w:t>
      </w:r>
      <w:bookmarkEnd w:id="57"/>
      <w:bookmarkEnd w:id="58"/>
      <w:bookmarkEnd w:id="59"/>
    </w:p>
    <w:p>
      <w:pPr>
        <w:spacing w:line="560" w:lineRule="exact"/>
        <w:ind w:left="420" w:leftChars="200"/>
        <w:jc w:val="left"/>
        <w:outlineLvl w:val="1"/>
        <w:rPr>
          <w:rFonts w:hint="eastAsia" w:ascii="楷体_GB2312" w:hAnsi="楷体_GB2312" w:eastAsia="楷体_GB2312" w:cs="楷体_GB2312"/>
          <w:b/>
          <w:bCs/>
          <w:sz w:val="32"/>
          <w:szCs w:val="32"/>
        </w:rPr>
      </w:pPr>
      <w:bookmarkStart w:id="60" w:name="_Toc23993"/>
      <w:bookmarkStart w:id="61" w:name="_Toc22297"/>
      <w:bookmarkStart w:id="62" w:name="_Toc192501732"/>
      <w:r>
        <w:rPr>
          <w:rFonts w:hint="eastAsia" w:ascii="楷体_GB2312" w:hAnsi="楷体_GB2312" w:eastAsia="楷体_GB2312" w:cs="楷体_GB2312"/>
          <w:b/>
          <w:bCs/>
          <w:sz w:val="32"/>
          <w:szCs w:val="32"/>
        </w:rPr>
        <w:t>（一）事故发生的原因</w:t>
      </w:r>
      <w:bookmarkEnd w:id="60"/>
      <w:bookmarkEnd w:id="61"/>
      <w:bookmarkEnd w:id="62"/>
    </w:p>
    <w:p>
      <w:pPr>
        <w:spacing w:line="560" w:lineRule="exact"/>
        <w:ind w:firstLine="622" w:firstLineChars="200"/>
        <w:outlineLvl w:val="2"/>
        <w:rPr>
          <w:rFonts w:hint="eastAsia" w:ascii="仿宋_GB2312" w:hAnsi="仿宋_GB2312" w:eastAsia="仿宋_GB2312" w:cs="仿宋_GB2312"/>
          <w:b/>
          <w:bCs/>
          <w:color w:val="000000"/>
          <w:sz w:val="31"/>
          <w:szCs w:val="31"/>
        </w:rPr>
      </w:pPr>
      <w:bookmarkStart w:id="63" w:name="_Toc27138"/>
      <w:bookmarkStart w:id="64" w:name="_Toc192501733"/>
      <w:r>
        <w:rPr>
          <w:rFonts w:hint="eastAsia" w:ascii="仿宋_GB2312" w:hAnsi="仿宋_GB2312" w:eastAsia="仿宋_GB2312" w:cs="仿宋_GB2312"/>
          <w:b/>
          <w:bCs/>
          <w:color w:val="000000"/>
          <w:sz w:val="31"/>
          <w:szCs w:val="31"/>
        </w:rPr>
        <w:t>1、直接原因</w:t>
      </w:r>
      <w:bookmarkEnd w:id="63"/>
      <w:r>
        <w:rPr>
          <w:rFonts w:hint="eastAsia" w:ascii="仿宋_GB2312" w:hAnsi="仿宋_GB2312" w:eastAsia="仿宋_GB2312" w:cs="仿宋_GB2312"/>
          <w:b/>
          <w:bCs/>
          <w:color w:val="000000"/>
          <w:sz w:val="31"/>
          <w:szCs w:val="31"/>
        </w:rPr>
        <w:t>分析</w:t>
      </w:r>
      <w:bookmarkEnd w:id="64"/>
    </w:p>
    <w:p>
      <w:pPr>
        <w:spacing w:line="560" w:lineRule="exact"/>
        <w:ind w:firstLine="64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sz w:val="32"/>
          <w:szCs w:val="32"/>
        </w:rPr>
        <w:t>经现场勘查和综合分析，调查组认为此次事故发生的直接原因是：潘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sz w:val="32"/>
          <w:szCs w:val="32"/>
        </w:rPr>
        <w:t>民违反</w:t>
      </w:r>
      <w:bookmarkStart w:id="65" w:name="OLE_LINK24"/>
      <w:r>
        <w:rPr>
          <w:rFonts w:hint="eastAsia" w:ascii="仿宋_GB2312" w:hAnsi="仿宋_GB2312" w:eastAsia="仿宋_GB2312" w:cs="仿宋_GB2312"/>
          <w:color w:val="000000"/>
          <w:sz w:val="31"/>
          <w:szCs w:val="31"/>
        </w:rPr>
        <w:t>新疆宏晟园林绿化有限公司</w:t>
      </w:r>
      <w:bookmarkEnd w:id="65"/>
      <w:r>
        <w:rPr>
          <w:rFonts w:hint="eastAsia" w:ascii="仿宋_GB2312" w:hAnsi="仿宋_GB2312" w:eastAsia="仿宋_GB2312" w:cs="仿宋_GB2312"/>
          <w:color w:val="000000"/>
          <w:sz w:val="31"/>
          <w:szCs w:val="31"/>
        </w:rPr>
        <w:t>《修枝组安全操作规程》</w:t>
      </w:r>
      <w:bookmarkStart w:id="66" w:name="OLE_LINK26"/>
      <w:r>
        <w:rPr>
          <w:rFonts w:hint="eastAsia" w:ascii="仿宋_GB2312" w:hAnsi="仿宋_GB2312" w:eastAsia="仿宋_GB2312" w:cs="仿宋_GB2312"/>
          <w:sz w:val="32"/>
          <w:szCs w:val="32"/>
          <w:vertAlign w:val="superscript"/>
        </w:rPr>
        <w:t xml:space="preserve"> [1]</w:t>
      </w:r>
      <w:bookmarkEnd w:id="66"/>
      <w:r>
        <w:rPr>
          <w:rFonts w:hint="eastAsia" w:ascii="仿宋_GB2312" w:hAnsi="仿宋_GB2312" w:eastAsia="仿宋_GB2312" w:cs="仿宋_GB2312"/>
          <w:color w:val="000000"/>
          <w:sz w:val="31"/>
          <w:szCs w:val="31"/>
        </w:rPr>
        <w:t>，在未采取有效安全防护措施的情况下，违章冒险作业，造成此次事故发生。</w:t>
      </w:r>
    </w:p>
    <w:p>
      <w:pPr>
        <w:spacing w:line="560" w:lineRule="exact"/>
        <w:jc w:val="left"/>
        <w:rPr>
          <w:rFonts w:hint="eastAsia" w:ascii="宋体" w:hAnsi="宋体" w:eastAsia="宋体" w:cs="宋体"/>
          <w:kern w:val="0"/>
          <w:sz w:val="18"/>
          <w:szCs w:val="18"/>
        </w:rPr>
      </w:pPr>
      <w:r>
        <w:rPr>
          <w:rFonts w:hint="eastAsia" w:ascii="宋体" w:hAnsi="宋体" w:eastAsia="宋体" w:cs="宋体"/>
          <w:kern w:val="0"/>
          <w:sz w:val="32"/>
          <w:szCs w:val="32"/>
          <w:u w:val="single"/>
        </w:rPr>
        <w:t xml:space="preserve">                    </w:t>
      </w:r>
      <w:r>
        <w:rPr>
          <w:rFonts w:hint="eastAsia" w:ascii="宋体" w:hAnsi="宋体" w:eastAsia="宋体" w:cs="宋体"/>
          <w:kern w:val="0"/>
          <w:sz w:val="18"/>
          <w:szCs w:val="18"/>
        </w:rPr>
        <w:t xml:space="preserve">    </w:t>
      </w:r>
    </w:p>
    <w:p>
      <w:pPr>
        <w:spacing w:line="44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[1]</w:t>
      </w:r>
      <w:bookmarkStart w:id="67" w:name="_Hlk196298536"/>
      <w:r>
        <w:rPr>
          <w:rFonts w:hint="eastAsia" w:ascii="宋体" w:hAnsi="宋体" w:eastAsia="宋体" w:cs="宋体"/>
          <w:kern w:val="0"/>
          <w:sz w:val="18"/>
          <w:szCs w:val="18"/>
        </w:rPr>
        <w:t xml:space="preserve"> 新疆宏晟园林绿化有限公司《修枝组安全操作规程》</w:t>
      </w:r>
      <w:bookmarkEnd w:id="67"/>
      <w:r>
        <w:rPr>
          <w:rFonts w:hint="eastAsia" w:ascii="宋体" w:hAnsi="宋体" w:eastAsia="宋体" w:cs="宋体"/>
          <w:kern w:val="0"/>
          <w:sz w:val="18"/>
          <w:szCs w:val="18"/>
        </w:rPr>
        <w:t>中对修枝作业的操作规定：修剪作业中安全要求“修剪大径的长枝条需在基部裁去的或长主干裁短时，不能一次裁断，要分段进行。即：先裁掉末梢细枝，再分成数段，从末梢向根部裁切。对周围有危险的枝条，要预先用绳索吊好，锯断后慢慢放下。修剪时应注意作业人员自身安全和周边人员的安全。”</w:t>
      </w:r>
    </w:p>
    <w:p>
      <w:pPr>
        <w:spacing w:line="560" w:lineRule="exact"/>
        <w:ind w:firstLine="622" w:firstLineChars="200"/>
        <w:outlineLvl w:val="2"/>
        <w:rPr>
          <w:rFonts w:hint="eastAsia" w:ascii="仿宋_GB2312" w:hAnsi="仿宋_GB2312" w:eastAsia="仿宋_GB2312" w:cs="仿宋_GB2312"/>
          <w:b/>
          <w:bCs/>
          <w:color w:val="000000"/>
          <w:sz w:val="31"/>
          <w:szCs w:val="31"/>
        </w:rPr>
      </w:pPr>
      <w:bookmarkStart w:id="68" w:name="_Toc29158"/>
      <w:bookmarkStart w:id="69" w:name="_Toc192501734"/>
      <w:r>
        <w:rPr>
          <w:rFonts w:hint="eastAsia" w:ascii="仿宋_GB2312" w:hAnsi="仿宋_GB2312" w:eastAsia="仿宋_GB2312" w:cs="仿宋_GB2312"/>
          <w:b/>
          <w:bCs/>
          <w:color w:val="000000"/>
          <w:sz w:val="31"/>
          <w:szCs w:val="31"/>
        </w:rPr>
        <w:t>2、间接原因</w:t>
      </w:r>
      <w:bookmarkEnd w:id="68"/>
      <w:r>
        <w:rPr>
          <w:rFonts w:hint="eastAsia" w:ascii="仿宋_GB2312" w:hAnsi="仿宋_GB2312" w:eastAsia="仿宋_GB2312" w:cs="仿宋_GB2312"/>
          <w:b/>
          <w:bCs/>
          <w:color w:val="000000"/>
          <w:sz w:val="31"/>
          <w:szCs w:val="31"/>
        </w:rPr>
        <w:t>分析</w:t>
      </w:r>
      <w:bookmarkEnd w:id="69"/>
    </w:p>
    <w:p>
      <w:pPr>
        <w:spacing w:line="560" w:lineRule="exact"/>
        <w:ind w:firstLine="620" w:firstLineChars="200"/>
        <w:rPr>
          <w:rFonts w:hint="eastAsia" w:ascii="仿宋_GB2312" w:hAnsi="仿宋_GB2312" w:eastAsia="仿宋_GB2312" w:cs="仿宋_GB2312"/>
          <w:color w:val="000000"/>
          <w:sz w:val="31"/>
          <w:szCs w:val="31"/>
        </w:rPr>
      </w:pPr>
      <w:bookmarkStart w:id="70" w:name="OLE_LINK28"/>
      <w:r>
        <w:rPr>
          <w:rFonts w:hint="eastAsia" w:ascii="仿宋_GB2312" w:hAnsi="仿宋_GB2312" w:eastAsia="仿宋_GB2312" w:cs="仿宋_GB2312"/>
          <w:color w:val="000000"/>
          <w:sz w:val="31"/>
          <w:szCs w:val="31"/>
        </w:rPr>
        <w:t>新疆宏晟园林绿化有限公司</w:t>
      </w:r>
      <w:bookmarkEnd w:id="70"/>
      <w:r>
        <w:rPr>
          <w:rFonts w:hint="eastAsia" w:ascii="仿宋_GB2312" w:hAnsi="仿宋_GB2312" w:eastAsia="仿宋_GB2312" w:cs="仿宋_GB2312"/>
          <w:color w:val="000000"/>
          <w:sz w:val="31"/>
          <w:szCs w:val="31"/>
        </w:rPr>
        <w:t>安全生产主体责任未落实，修剪树枝作业前，未对劳务派遣人员开展修剪树枝作业安全操作规程专项培训，未督促从业人员严格执行本单位的安全生产规章制度和操作规程，未安排安全员在作业现场进行有效的指挥和监管，未发现并消除修枝作业过程中的安全隐患，未及时制止作业过程中的违章操作行为。</w:t>
      </w:r>
    </w:p>
    <w:p>
      <w:pPr>
        <w:spacing w:line="560" w:lineRule="exact"/>
        <w:ind w:firstLine="620" w:firstLineChars="200"/>
        <w:rPr>
          <w:rFonts w:hint="eastAsia" w:ascii="仿宋_GB2312" w:hAnsi="仿宋_GB2312" w:eastAsia="仿宋_GB2312" w:cs="仿宋_GB2312"/>
          <w:color w:val="000000"/>
          <w:sz w:val="31"/>
          <w:szCs w:val="31"/>
        </w:rPr>
      </w:pPr>
      <w:bookmarkStart w:id="71" w:name="OLE_LINK35"/>
      <w:r>
        <w:rPr>
          <w:rFonts w:hint="eastAsia" w:ascii="仿宋_GB2312" w:hAnsi="仿宋_GB2312" w:eastAsia="仿宋_GB2312" w:cs="仿宋_GB2312"/>
          <w:color w:val="000000"/>
          <w:sz w:val="31"/>
          <w:szCs w:val="31"/>
        </w:rPr>
        <w:t>沙湾市源达劳务派遣有限责任公司</w:t>
      </w:r>
      <w:bookmarkEnd w:id="71"/>
      <w:r>
        <w:rPr>
          <w:rFonts w:hint="eastAsia" w:ascii="仿宋_GB2312" w:hAnsi="仿宋_GB2312" w:eastAsia="仿宋_GB2312" w:cs="仿宋_GB2312"/>
          <w:color w:val="000000"/>
          <w:sz w:val="31"/>
          <w:szCs w:val="31"/>
        </w:rPr>
        <w:t>作为劳务派遣单位，每年派遣人员超过600人以上，未按照《中华人民共和国安全生产法》设置安全生产管理机构或者安全生产管理人员</w:t>
      </w:r>
      <w:r>
        <w:rPr>
          <w:rFonts w:hint="eastAsia" w:ascii="仿宋_GB2312" w:hAnsi="仿宋_GB2312" w:eastAsia="仿宋_GB2312" w:cs="仿宋_GB2312"/>
          <w:sz w:val="32"/>
          <w:szCs w:val="32"/>
          <w:vertAlign w:val="superscript"/>
        </w:rPr>
        <w:t>[2]</w:t>
      </w:r>
      <w:bookmarkStart w:id="72" w:name="OLE_LINK27"/>
      <w:r>
        <w:rPr>
          <w:rFonts w:hint="eastAsia" w:ascii="仿宋_GB2312" w:hAnsi="仿宋_GB2312" w:eastAsia="仿宋_GB2312" w:cs="仿宋_GB2312"/>
          <w:sz w:val="31"/>
          <w:szCs w:val="31"/>
        </w:rPr>
        <w:t>，</w:t>
      </w:r>
      <w:bookmarkEnd w:id="72"/>
      <w:r>
        <w:rPr>
          <w:rFonts w:hint="eastAsia" w:ascii="仿宋_GB2312" w:hAnsi="仿宋_GB2312" w:eastAsia="仿宋_GB2312" w:cs="仿宋_GB2312"/>
          <w:sz w:val="31"/>
          <w:szCs w:val="31"/>
        </w:rPr>
        <w:t>安全管理缺失。未对被派遣劳动者进行必要的安全生产教育和培训</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color w:val="000000"/>
          <w:sz w:val="31"/>
          <w:szCs w:val="31"/>
        </w:rPr>
        <w:t>，安全生产主体责任落实不到位。</w:t>
      </w:r>
    </w:p>
    <w:p>
      <w:pPr>
        <w:spacing w:line="560" w:lineRule="exact"/>
        <w:jc w:val="left"/>
        <w:outlineLvl w:val="2"/>
        <w:rPr>
          <w:rFonts w:hint="eastAsia" w:ascii="宋体" w:hAnsi="宋体" w:eastAsia="宋体" w:cs="宋体"/>
          <w:kern w:val="0"/>
          <w:sz w:val="18"/>
          <w:szCs w:val="18"/>
        </w:rPr>
      </w:pPr>
      <w:bookmarkStart w:id="73" w:name="OLE_LINK29"/>
      <w:bookmarkStart w:id="74" w:name="_Hlk191235633"/>
      <w:r>
        <w:rPr>
          <w:rFonts w:hint="eastAsia" w:ascii="宋体" w:hAnsi="宋体" w:eastAsia="宋体" w:cs="宋体"/>
          <w:kern w:val="0"/>
          <w:sz w:val="32"/>
          <w:szCs w:val="32"/>
          <w:u w:val="single"/>
        </w:rPr>
        <w:t xml:space="preserve">                    </w:t>
      </w:r>
      <w:r>
        <w:rPr>
          <w:rFonts w:hint="eastAsia" w:ascii="宋体" w:hAnsi="宋体" w:eastAsia="宋体" w:cs="宋体"/>
          <w:kern w:val="0"/>
          <w:sz w:val="18"/>
          <w:szCs w:val="18"/>
        </w:rPr>
        <w:t xml:space="preserve"> </w:t>
      </w:r>
    </w:p>
    <w:bookmarkEnd w:id="73"/>
    <w:p>
      <w:pPr>
        <w:pStyle w:val="8"/>
        <w:widowControl/>
        <w:spacing w:beforeAutospacing="0" w:afterAutospacing="0" w:line="440" w:lineRule="exact"/>
        <w:ind w:firstLine="360" w:firstLineChars="200"/>
        <w:jc w:val="both"/>
        <w:rPr>
          <w:rFonts w:hint="eastAsia" w:ascii="宋体" w:hAnsi="宋体" w:eastAsia="宋体" w:cs="宋体"/>
          <w:sz w:val="18"/>
          <w:szCs w:val="18"/>
        </w:rPr>
      </w:pPr>
      <w:r>
        <w:rPr>
          <w:rFonts w:hint="eastAsia" w:ascii="宋体" w:hAnsi="宋体" w:eastAsia="宋体" w:cs="宋体"/>
          <w:sz w:val="18"/>
          <w:szCs w:val="18"/>
        </w:rPr>
        <w:t>[2] 《中华人民共和国安全生产法》第二十四条：</w:t>
      </w:r>
      <w:r>
        <w:rPr>
          <w:rFonts w:ascii="宋体" w:hAnsi="宋体" w:eastAsia="宋体" w:cs="宋体"/>
          <w:sz w:val="18"/>
          <w:szCs w:val="18"/>
        </w:rPr>
        <w:t>　矿山、金属冶炼、建筑施工、运输单位和危险物品的生产、经营、储存、装卸单位，应当设置安全生产管理机构或者配备专职安全生产管理人员。</w:t>
      </w:r>
    </w:p>
    <w:bookmarkEnd w:id="74"/>
    <w:p>
      <w:pPr>
        <w:pStyle w:val="8"/>
        <w:widowControl/>
        <w:spacing w:beforeAutospacing="0" w:afterAutospacing="0" w:line="440" w:lineRule="exact"/>
        <w:ind w:firstLine="360" w:firstLineChars="200"/>
        <w:jc w:val="both"/>
        <w:rPr>
          <w:rFonts w:hint="eastAsia" w:ascii="宋体" w:hAnsi="宋体" w:eastAsia="宋体" w:cs="宋体"/>
          <w:sz w:val="18"/>
          <w:szCs w:val="18"/>
        </w:rPr>
      </w:pPr>
      <w:r>
        <w:rPr>
          <w:rFonts w:ascii="宋体" w:hAnsi="宋体" w:eastAsia="宋体" w:cs="宋体"/>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p>
      <w:pPr>
        <w:pStyle w:val="8"/>
        <w:widowControl/>
        <w:spacing w:beforeAutospacing="0" w:afterAutospacing="0" w:line="440" w:lineRule="exact"/>
        <w:ind w:firstLine="360" w:firstLineChars="200"/>
        <w:jc w:val="both"/>
        <w:rPr>
          <w:rFonts w:hint="eastAsia" w:ascii="宋体" w:hAnsi="宋体" w:eastAsia="宋体" w:cs="宋体"/>
          <w:sz w:val="18"/>
          <w:szCs w:val="18"/>
        </w:rPr>
      </w:pPr>
      <w:bookmarkStart w:id="75" w:name="OLE_LINK31"/>
      <w:bookmarkStart w:id="76" w:name="OLE_LINK48"/>
      <w:r>
        <w:rPr>
          <w:rFonts w:hint="eastAsia" w:ascii="宋体" w:hAnsi="宋体" w:eastAsia="宋体" w:cs="宋体"/>
          <w:sz w:val="18"/>
          <w:szCs w:val="18"/>
        </w:rPr>
        <w:t>[3]</w:t>
      </w:r>
      <w:bookmarkEnd w:id="75"/>
      <w:r>
        <w:rPr>
          <w:rFonts w:hint="eastAsia" w:ascii="宋体" w:hAnsi="宋体" w:eastAsia="宋体" w:cs="宋体"/>
          <w:sz w:val="18"/>
          <w:szCs w:val="18"/>
        </w:rPr>
        <w:t xml:space="preserve"> </w:t>
      </w:r>
      <w:bookmarkEnd w:id="76"/>
      <w:r>
        <w:rPr>
          <w:rFonts w:hint="eastAsia" w:ascii="宋体" w:hAnsi="宋体" w:eastAsia="宋体" w:cs="宋体"/>
          <w:sz w:val="18"/>
          <w:szCs w:val="18"/>
        </w:rPr>
        <w:t>《中华人民共和国安全生产法》第二十八条：</w:t>
      </w:r>
      <w:r>
        <w:rPr>
          <w:rFonts w:ascii="宋体" w:hAnsi="宋体" w:eastAsia="宋体" w:cs="宋体"/>
          <w:sz w:val="18"/>
          <w:szCs w:val="18"/>
        </w:rPr>
        <w:t>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pStyle w:val="8"/>
        <w:widowControl/>
        <w:spacing w:beforeAutospacing="0" w:afterAutospacing="0" w:line="440" w:lineRule="exact"/>
        <w:ind w:firstLine="360" w:firstLineChars="200"/>
        <w:jc w:val="both"/>
        <w:rPr>
          <w:rFonts w:hint="eastAsia" w:ascii="宋体" w:hAnsi="宋体" w:eastAsia="宋体" w:cs="宋体"/>
          <w:sz w:val="18"/>
          <w:szCs w:val="18"/>
        </w:rPr>
      </w:pPr>
      <w:r>
        <w:rPr>
          <w:rFonts w:ascii="宋体" w:hAnsi="宋体" w:eastAsia="宋体" w:cs="宋体"/>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spacing w:line="560" w:lineRule="exact"/>
        <w:ind w:left="420" w:leftChars="200"/>
        <w:jc w:val="left"/>
        <w:outlineLvl w:val="1"/>
        <w:rPr>
          <w:rFonts w:hint="eastAsia" w:ascii="楷体_GB2312" w:hAnsi="楷体_GB2312" w:eastAsia="楷体_GB2312" w:cs="楷体_GB2312"/>
          <w:b/>
          <w:bCs/>
          <w:sz w:val="32"/>
          <w:szCs w:val="32"/>
        </w:rPr>
      </w:pPr>
      <w:bookmarkStart w:id="77" w:name="_Toc18255"/>
      <w:bookmarkStart w:id="78" w:name="_Toc192501735"/>
      <w:bookmarkStart w:id="79" w:name="_Toc29687"/>
      <w:r>
        <w:rPr>
          <w:rFonts w:hint="eastAsia" w:ascii="楷体_GB2312" w:hAnsi="楷体_GB2312" w:eastAsia="楷体_GB2312" w:cs="楷体_GB2312"/>
          <w:b/>
          <w:bCs/>
          <w:sz w:val="32"/>
          <w:szCs w:val="32"/>
        </w:rPr>
        <w:t>（二）事故性质</w:t>
      </w:r>
      <w:bookmarkEnd w:id="77"/>
      <w:bookmarkEnd w:id="78"/>
      <w:bookmarkEnd w:id="79"/>
    </w:p>
    <w:p>
      <w:pPr>
        <w:spacing w:line="560" w:lineRule="exact"/>
        <w:ind w:firstLine="640" w:firstLineChars="200"/>
        <w:rPr>
          <w:rFonts w:hint="eastAsia" w:ascii="仿宋_GB2312" w:hAnsi="仿宋_GB2312" w:eastAsia="仿宋_GB2312" w:cs="仿宋_GB2312"/>
          <w:sz w:val="32"/>
          <w:szCs w:val="32"/>
        </w:rPr>
      </w:pPr>
      <w:bookmarkStart w:id="80" w:name="OLE_LINK47"/>
      <w:r>
        <w:rPr>
          <w:rFonts w:hint="eastAsia" w:ascii="仿宋_GB2312" w:hAnsi="仿宋_GB2312" w:eastAsia="仿宋_GB2312" w:cs="仿宋_GB2312"/>
          <w:sz w:val="32"/>
          <w:szCs w:val="32"/>
        </w:rPr>
        <w:t>经调查认定，</w:t>
      </w:r>
      <w:bookmarkEnd w:id="80"/>
      <w:r>
        <w:rPr>
          <w:rFonts w:hint="eastAsia" w:ascii="仿宋_GB2312" w:hAnsi="仿宋_GB2312" w:eastAsia="仿宋_GB2312" w:cs="仿宋_GB2312"/>
          <w:sz w:val="32"/>
          <w:szCs w:val="32"/>
        </w:rPr>
        <w:t>该起物体打击事故为一般生产安全迟报责任事故。</w:t>
      </w:r>
    </w:p>
    <w:p>
      <w:pPr>
        <w:numPr>
          <w:ilvl w:val="0"/>
          <w:numId w:val="1"/>
        </w:numPr>
        <w:spacing w:line="560" w:lineRule="exact"/>
        <w:ind w:firstLine="640" w:firstLineChars="200"/>
        <w:outlineLvl w:val="0"/>
        <w:rPr>
          <w:rFonts w:hint="eastAsia" w:ascii="黑体" w:hAnsi="黑体" w:eastAsia="黑体" w:cs="黑体"/>
          <w:sz w:val="32"/>
          <w:szCs w:val="32"/>
        </w:rPr>
      </w:pPr>
      <w:bookmarkStart w:id="81" w:name="_Toc192501736"/>
      <w:r>
        <w:rPr>
          <w:rFonts w:hint="eastAsia" w:ascii="黑体" w:hAnsi="黑体" w:eastAsia="黑体" w:cs="黑体"/>
          <w:sz w:val="32"/>
          <w:szCs w:val="32"/>
        </w:rPr>
        <w:t>事故发生单位及有关企业主要问题</w:t>
      </w:r>
      <w:bookmarkEnd w:id="81"/>
    </w:p>
    <w:p>
      <w:pPr>
        <w:spacing w:line="560" w:lineRule="exact"/>
        <w:ind w:firstLine="643" w:firstLineChars="200"/>
        <w:jc w:val="left"/>
        <w:outlineLvl w:val="2"/>
        <w:rPr>
          <w:rFonts w:hint="eastAsia" w:ascii="楷体_GB2312" w:hAnsi="楷体_GB2312" w:eastAsia="楷体_GB2312" w:cs="楷体_GB2312"/>
          <w:b/>
          <w:bCs/>
          <w:sz w:val="32"/>
          <w:szCs w:val="32"/>
        </w:rPr>
      </w:pPr>
      <w:bookmarkStart w:id="82" w:name="_Toc192501737"/>
      <w:bookmarkStart w:id="83" w:name="OLE_LINK34"/>
      <w:r>
        <w:rPr>
          <w:rFonts w:hint="eastAsia" w:ascii="楷体_GB2312" w:hAnsi="楷体_GB2312" w:eastAsia="楷体_GB2312" w:cs="楷体_GB2312"/>
          <w:b/>
          <w:bCs/>
          <w:sz w:val="32"/>
          <w:szCs w:val="32"/>
        </w:rPr>
        <w:t>（一）事故单位主要问题</w:t>
      </w:r>
      <w:bookmarkEnd w:id="82"/>
    </w:p>
    <w:bookmarkEnd w:id="83"/>
    <w:p>
      <w:pPr>
        <w:spacing w:line="560" w:lineRule="exact"/>
        <w:ind w:firstLine="620" w:firstLineChars="200"/>
        <w:rPr>
          <w:rFonts w:hint="eastAsia" w:ascii="仿宋_GB2312" w:hAnsi="仿宋_GB2312" w:eastAsia="仿宋_GB2312" w:cs="仿宋_GB2312"/>
          <w:sz w:val="32"/>
          <w:szCs w:val="32"/>
        </w:rPr>
      </w:pPr>
      <w:bookmarkStart w:id="84" w:name="OLE_LINK37"/>
      <w:r>
        <w:rPr>
          <w:rFonts w:hint="eastAsia" w:ascii="仿宋_GB2312" w:hAnsi="仿宋_GB2312" w:eastAsia="仿宋_GB2312" w:cs="仿宋_GB2312"/>
          <w:color w:val="000000"/>
          <w:sz w:val="31"/>
          <w:szCs w:val="31"/>
        </w:rPr>
        <w:t>新疆宏晟园林绿化有限公司</w:t>
      </w:r>
      <w:bookmarkEnd w:id="84"/>
      <w:r>
        <w:rPr>
          <w:rFonts w:hint="eastAsia" w:ascii="仿宋_GB2312" w:hAnsi="仿宋_GB2312" w:eastAsia="仿宋_GB2312" w:cs="仿宋_GB2312"/>
          <w:sz w:val="32"/>
          <w:szCs w:val="32"/>
        </w:rPr>
        <w:t>未依法履行安全生产管理责任，未</w:t>
      </w:r>
      <w:r>
        <w:rPr>
          <w:rFonts w:hint="eastAsia" w:ascii="仿宋_GB2312" w:hAnsi="仿宋_GB2312" w:eastAsia="仿宋_GB2312" w:cs="仿宋_GB2312"/>
          <w:color w:val="000000"/>
          <w:sz w:val="31"/>
          <w:szCs w:val="31"/>
        </w:rPr>
        <w:t>督促从业人员严格执行本单位的安全生产规章制度和操作规程；作业前未开展安全风险辨识，并向从业人员如实告知作业场所和工作岗位存在的危险因素、防范措施以及事故应急措施</w:t>
      </w:r>
      <w:bookmarkStart w:id="85" w:name="OLE_LINK32"/>
      <w:r>
        <w:rPr>
          <w:rFonts w:hint="eastAsia" w:ascii="仿宋_GB2312" w:hAnsi="仿宋_GB2312" w:eastAsia="仿宋_GB2312" w:cs="仿宋_GB2312"/>
          <w:sz w:val="32"/>
          <w:szCs w:val="32"/>
          <w:vertAlign w:val="superscript"/>
        </w:rPr>
        <w:t>[4]</w:t>
      </w:r>
      <w:bookmarkEnd w:id="85"/>
      <w:r>
        <w:rPr>
          <w:rFonts w:hint="eastAsia" w:ascii="仿宋_GB2312" w:hAnsi="仿宋_GB2312" w:eastAsia="仿宋_GB2312" w:cs="仿宋_GB2312"/>
          <w:sz w:val="31"/>
          <w:szCs w:val="31"/>
        </w:rPr>
        <w:t>。</w:t>
      </w:r>
      <w:r>
        <w:rPr>
          <w:rFonts w:hint="eastAsia" w:ascii="仿宋_GB2312" w:hAnsi="仿宋_GB2312" w:eastAsia="仿宋_GB2312" w:cs="仿宋_GB2312"/>
          <w:sz w:val="32"/>
          <w:szCs w:val="32"/>
        </w:rPr>
        <w:t>未运行安全风险分级管控制度，按照安全风险分级采取相应的管控措施，现场安全管理措施缺失</w:t>
      </w:r>
      <w:bookmarkStart w:id="86" w:name="OLE_LINK33"/>
      <w:r>
        <w:rPr>
          <w:rFonts w:hint="eastAsia" w:ascii="仿宋_GB2312" w:hAnsi="仿宋_GB2312" w:eastAsia="仿宋_GB2312" w:cs="仿宋_GB2312"/>
          <w:sz w:val="32"/>
          <w:szCs w:val="32"/>
        </w:rPr>
        <w:t>，</w:t>
      </w:r>
      <w:bookmarkEnd w:id="86"/>
      <w:r>
        <w:rPr>
          <w:rFonts w:hint="eastAsia" w:ascii="仿宋_GB2312" w:hAnsi="仿宋_GB2312" w:eastAsia="仿宋_GB2312" w:cs="仿宋_GB2312"/>
          <w:sz w:val="32"/>
          <w:szCs w:val="32"/>
        </w:rPr>
        <w:t>未发现大口径树枝修剪存在安全隐患，未及时制止作业人员违规作业行为</w:t>
      </w:r>
      <w:bookmarkStart w:id="87" w:name="OLE_LINK38"/>
      <w:r>
        <w:rPr>
          <w:rFonts w:hint="eastAsia" w:ascii="仿宋_GB2312" w:hAnsi="仿宋_GB2312" w:eastAsia="仿宋_GB2312" w:cs="仿宋_GB2312"/>
          <w:sz w:val="32"/>
          <w:szCs w:val="32"/>
          <w:vertAlign w:val="superscript"/>
        </w:rPr>
        <w:t>[5]</w:t>
      </w:r>
      <w:bookmarkEnd w:id="87"/>
      <w:r>
        <w:rPr>
          <w:rFonts w:hint="eastAsia" w:ascii="仿宋_GB2312" w:hAnsi="仿宋_GB2312" w:eastAsia="仿宋_GB2312" w:cs="仿宋_GB2312"/>
          <w:sz w:val="32"/>
          <w:szCs w:val="32"/>
        </w:rPr>
        <w:t>是造成此次事故的重要原因。</w:t>
      </w:r>
    </w:p>
    <w:p>
      <w:pPr>
        <w:spacing w:line="560" w:lineRule="exact"/>
        <w:ind w:firstLine="620" w:firstLineChars="200"/>
        <w:rPr>
          <w:rFonts w:hint="eastAsia" w:ascii="仿宋_GB2312" w:hAnsi="仿宋_GB2312" w:eastAsia="仿宋_GB2312" w:cs="仿宋_GB2312"/>
          <w:color w:val="000000"/>
          <w:sz w:val="31"/>
          <w:szCs w:val="31"/>
        </w:rPr>
      </w:pPr>
      <w:bookmarkStart w:id="88" w:name="OLE_LINK42"/>
      <w:bookmarkStart w:id="89" w:name="OLE_LINK39"/>
      <w:r>
        <w:rPr>
          <w:rFonts w:hint="eastAsia" w:ascii="仿宋_GB2312" w:hAnsi="仿宋_GB2312" w:eastAsia="仿宋_GB2312" w:cs="仿宋_GB2312"/>
          <w:color w:val="000000"/>
          <w:sz w:val="31"/>
          <w:szCs w:val="31"/>
        </w:rPr>
        <w:t>新疆宏晟园林绿化有限公司</w:t>
      </w:r>
      <w:bookmarkEnd w:id="88"/>
      <w:r>
        <w:rPr>
          <w:rFonts w:hint="eastAsia" w:ascii="仿宋_GB2312" w:hAnsi="仿宋_GB2312" w:eastAsia="仿宋_GB2312" w:cs="仿宋_GB2312"/>
          <w:color w:val="000000"/>
          <w:sz w:val="31"/>
          <w:szCs w:val="31"/>
        </w:rPr>
        <w:t>主要负责人对生产安全事故概念掌握不清，对《生产安全事故报告和调查处理条例》中有关事故报告的规定不了解，事故信息报告不及时，存在迟报行为</w:t>
      </w:r>
      <w:bookmarkStart w:id="90" w:name="OLE_LINK40"/>
      <w:r>
        <w:rPr>
          <w:rFonts w:hint="eastAsia" w:ascii="仿宋_GB2312" w:hAnsi="仿宋_GB2312" w:eastAsia="仿宋_GB2312" w:cs="仿宋_GB2312"/>
          <w:sz w:val="32"/>
          <w:szCs w:val="32"/>
          <w:vertAlign w:val="superscript"/>
        </w:rPr>
        <w:t>[6]</w:t>
      </w:r>
      <w:bookmarkEnd w:id="90"/>
      <w:r>
        <w:rPr>
          <w:rFonts w:hint="eastAsia" w:ascii="仿宋_GB2312" w:hAnsi="仿宋_GB2312" w:eastAsia="仿宋_GB2312" w:cs="仿宋_GB2312"/>
          <w:color w:val="000000"/>
          <w:sz w:val="31"/>
          <w:szCs w:val="31"/>
        </w:rPr>
        <w:t>。</w:t>
      </w:r>
    </w:p>
    <w:p>
      <w:pPr>
        <w:spacing w:line="560" w:lineRule="exact"/>
        <w:ind w:firstLine="643" w:firstLineChars="200"/>
        <w:jc w:val="left"/>
        <w:outlineLvl w:val="2"/>
        <w:rPr>
          <w:rFonts w:hint="eastAsia" w:ascii="楷体_GB2312" w:hAnsi="楷体_GB2312" w:eastAsia="楷体_GB2312" w:cs="楷体_GB2312"/>
          <w:b/>
          <w:bCs/>
          <w:sz w:val="32"/>
          <w:szCs w:val="32"/>
        </w:rPr>
      </w:pPr>
      <w:bookmarkStart w:id="91" w:name="_Toc192501738"/>
      <w:r>
        <w:rPr>
          <w:rFonts w:hint="eastAsia" w:ascii="楷体_GB2312" w:hAnsi="楷体_GB2312" w:eastAsia="楷体_GB2312" w:cs="楷体_GB2312"/>
          <w:b/>
          <w:bCs/>
          <w:sz w:val="32"/>
          <w:szCs w:val="32"/>
        </w:rPr>
        <w:t>（二）有关企业主要问题</w:t>
      </w:r>
      <w:bookmarkEnd w:id="91"/>
    </w:p>
    <w:p>
      <w:pPr>
        <w:spacing w:line="560" w:lineRule="exact"/>
        <w:ind w:firstLine="620" w:firstLineChars="200"/>
        <w:rPr>
          <w:rFonts w:hint="eastAsia" w:ascii="仿宋_GB2312" w:hAnsi="仿宋_GB2312" w:eastAsia="仿宋_GB2312" w:cs="仿宋_GB2312"/>
          <w:color w:val="000000"/>
          <w:sz w:val="31"/>
          <w:szCs w:val="31"/>
        </w:rPr>
      </w:pPr>
      <w:bookmarkStart w:id="92" w:name="_Hlk191240898"/>
      <w:r>
        <w:rPr>
          <w:rFonts w:hint="eastAsia" w:ascii="仿宋_GB2312" w:hAnsi="仿宋_GB2312" w:eastAsia="仿宋_GB2312" w:cs="仿宋_GB2312"/>
          <w:color w:val="000000"/>
          <w:sz w:val="31"/>
          <w:szCs w:val="31"/>
        </w:rPr>
        <w:t>沙湾市源达劳务派遣有限责任公司</w:t>
      </w:r>
      <w:bookmarkEnd w:id="92"/>
      <w:r>
        <w:rPr>
          <w:rFonts w:hint="eastAsia" w:ascii="仿宋_GB2312" w:hAnsi="仿宋_GB2312" w:eastAsia="仿宋_GB2312" w:cs="仿宋_GB2312"/>
          <w:color w:val="000000"/>
          <w:sz w:val="31"/>
          <w:szCs w:val="31"/>
        </w:rPr>
        <w:t>作为劳务派遣单位，事故发生前，未依法设置安全生产管理机构，未建立安全生产教育和培训制度，未对被派遣劳动者进行必要的安全生产教育和培训，安全生产主体责任落实不到位。</w:t>
      </w:r>
    </w:p>
    <w:p>
      <w:pPr>
        <w:spacing w:line="560" w:lineRule="exact"/>
        <w:jc w:val="left"/>
        <w:outlineLvl w:val="2"/>
        <w:rPr>
          <w:rFonts w:hint="eastAsia" w:ascii="宋体" w:hAnsi="宋体" w:eastAsia="宋体" w:cs="宋体"/>
          <w:kern w:val="0"/>
          <w:sz w:val="18"/>
          <w:szCs w:val="18"/>
        </w:rPr>
      </w:pPr>
      <w:bookmarkStart w:id="93" w:name="_Hlk191738931"/>
      <w:r>
        <w:rPr>
          <w:rFonts w:hint="eastAsia" w:ascii="宋体" w:hAnsi="宋体" w:eastAsia="宋体" w:cs="宋体"/>
          <w:kern w:val="0"/>
          <w:sz w:val="32"/>
          <w:szCs w:val="32"/>
          <w:u w:val="single"/>
        </w:rPr>
        <w:t xml:space="preserve">                    </w:t>
      </w:r>
      <w:r>
        <w:rPr>
          <w:rFonts w:hint="eastAsia" w:ascii="宋体" w:hAnsi="宋体" w:eastAsia="宋体" w:cs="宋体"/>
          <w:kern w:val="0"/>
          <w:sz w:val="18"/>
          <w:szCs w:val="18"/>
        </w:rPr>
        <w:t xml:space="preserve"> </w:t>
      </w:r>
    </w:p>
    <w:bookmarkEnd w:id="89"/>
    <w:p>
      <w:pPr>
        <w:widowControl/>
        <w:spacing w:line="440" w:lineRule="exact"/>
        <w:ind w:firstLine="360" w:firstLineChars="200"/>
        <w:rPr>
          <w:rFonts w:hint="eastAsia" w:ascii="宋体" w:hAnsi="宋体" w:eastAsia="宋体" w:cs="宋体"/>
          <w:kern w:val="0"/>
          <w:sz w:val="18"/>
          <w:szCs w:val="18"/>
        </w:rPr>
      </w:pPr>
      <w:r>
        <w:rPr>
          <w:rFonts w:hint="eastAsia" w:ascii="宋体" w:hAnsi="宋体" w:eastAsia="宋体" w:cs="宋体"/>
          <w:kern w:val="0"/>
          <w:sz w:val="18"/>
          <w:szCs w:val="18"/>
        </w:rPr>
        <w:t>[4]《中华人民共和国安全生产法》 第四十四条：第一款　生产经营单位应当教育和</w:t>
      </w:r>
      <w:bookmarkStart w:id="94" w:name="OLE_LINK30"/>
      <w:r>
        <w:rPr>
          <w:rFonts w:hint="eastAsia" w:ascii="宋体" w:hAnsi="宋体" w:eastAsia="宋体" w:cs="宋体"/>
          <w:kern w:val="0"/>
          <w:sz w:val="18"/>
          <w:szCs w:val="18"/>
        </w:rPr>
        <w:t>督促从业人员严格执行本单位的安全生产规章制度和安全操作规程；并向从业人员如实告知作业场所和工作岗位存在的危险因素、防范措施以及事故应急措施。</w:t>
      </w:r>
    </w:p>
    <w:p>
      <w:pPr>
        <w:widowControl/>
        <w:spacing w:line="440" w:lineRule="exact"/>
        <w:ind w:firstLine="360" w:firstLineChars="200"/>
        <w:rPr>
          <w:rFonts w:hint="eastAsia" w:ascii="楷体_GB2312" w:hAnsi="楷体_GB2312" w:eastAsia="楷体_GB2312" w:cs="楷体_GB2312"/>
          <w:b/>
          <w:bCs/>
          <w:sz w:val="32"/>
          <w:szCs w:val="32"/>
        </w:rPr>
      </w:pPr>
      <w:r>
        <w:rPr>
          <w:rFonts w:hint="eastAsia" w:ascii="宋体" w:hAnsi="宋体" w:eastAsia="宋体" w:cs="宋体"/>
          <w:kern w:val="0"/>
          <w:sz w:val="18"/>
          <w:szCs w:val="18"/>
          <w:lang w:bidi="ar"/>
        </w:rPr>
        <w:t>[5]</w:t>
      </w:r>
      <w:r>
        <w:rPr>
          <w:rFonts w:hint="eastAsia"/>
        </w:rPr>
        <w:t xml:space="preserve"> </w:t>
      </w:r>
      <w:r>
        <w:rPr>
          <w:rFonts w:hint="eastAsia" w:ascii="宋体" w:hAnsi="宋体" w:eastAsia="宋体" w:cs="宋体"/>
          <w:kern w:val="0"/>
          <w:sz w:val="18"/>
          <w:szCs w:val="18"/>
          <w:lang w:bidi="ar"/>
        </w:rPr>
        <w:t>《中华人民共和国安全生产法》</w:t>
      </w:r>
      <w:r>
        <w:rPr>
          <w:rFonts w:hint="eastAsia"/>
        </w:rPr>
        <w:t xml:space="preserve"> </w:t>
      </w:r>
      <w:r>
        <w:rPr>
          <w:rFonts w:hint="eastAsia" w:ascii="宋体" w:hAnsi="宋体" w:eastAsia="宋体" w:cs="宋体"/>
          <w:kern w:val="0"/>
          <w:sz w:val="18"/>
          <w:szCs w:val="18"/>
          <w:lang w:bidi="ar"/>
        </w:rPr>
        <w:t>第四十一条：第一款　生产经营单位应当建立安全风险分级管控制度，按照安全风险分级采取相应的管控措施。</w:t>
      </w:r>
      <w:r>
        <w:rPr>
          <w:rFonts w:hint="eastAsia" w:ascii="宋体" w:hAnsi="宋体" w:eastAsia="宋体" w:cs="宋体"/>
          <w:kern w:val="0"/>
          <w:sz w:val="18"/>
          <w:szCs w:val="18"/>
        </w:rPr>
        <w:t>《中华人民共和国安全生产法》第二十五条：生产经营单位的安全生产管理机构以及安全生产管理人员履行下列职责:（六）制止和纠正违章指挥、强令冒险作业、违反操作规程的行为；</w:t>
      </w:r>
    </w:p>
    <w:p>
      <w:pPr>
        <w:pStyle w:val="8"/>
        <w:widowControl/>
        <w:spacing w:beforeAutospacing="0" w:afterAutospacing="0" w:line="440" w:lineRule="exact"/>
        <w:ind w:firstLine="360" w:firstLineChars="200"/>
        <w:jc w:val="both"/>
        <w:rPr>
          <w:rFonts w:hint="eastAsia" w:ascii="宋体" w:hAnsi="宋体" w:eastAsia="宋体" w:cs="宋体"/>
          <w:sz w:val="18"/>
          <w:szCs w:val="18"/>
        </w:rPr>
      </w:pPr>
      <w:bookmarkStart w:id="95" w:name="OLE_LINK41"/>
      <w:r>
        <w:rPr>
          <w:rFonts w:ascii="宋体" w:hAnsi="宋体" w:eastAsia="宋体" w:cs="宋体"/>
          <w:sz w:val="18"/>
          <w:szCs w:val="18"/>
        </w:rPr>
        <w:t>[6]</w:t>
      </w:r>
      <w:bookmarkEnd w:id="95"/>
      <w:r>
        <w:rPr>
          <w:rFonts w:ascii="宋体" w:hAnsi="宋体" w:eastAsia="宋体" w:cs="宋体"/>
          <w:sz w:val="18"/>
          <w:szCs w:val="18"/>
        </w:rPr>
        <w:t>《</w:t>
      </w:r>
      <w:bookmarkStart w:id="96" w:name="OLE_LINK45"/>
      <w:r>
        <w:rPr>
          <w:rFonts w:ascii="宋体" w:hAnsi="宋体" w:eastAsia="宋体" w:cs="宋体"/>
          <w:sz w:val="18"/>
          <w:szCs w:val="18"/>
        </w:rPr>
        <w:t>生产安全事故报告和调查处理条例</w:t>
      </w:r>
      <w:bookmarkEnd w:id="96"/>
      <w:r>
        <w:rPr>
          <w:rFonts w:ascii="宋体" w:hAnsi="宋体" w:eastAsia="宋体" w:cs="宋体"/>
          <w:sz w:val="18"/>
          <w:szCs w:val="18"/>
        </w:rPr>
        <w:t>》第九条：事故发生后,事故现场有关人员应当立即向本单位负责人报告；单位负责人接到报告后,应当于</w:t>
      </w:r>
      <w:bookmarkEnd w:id="93"/>
      <w:r>
        <w:rPr>
          <w:rFonts w:ascii="宋体" w:hAnsi="宋体" w:eastAsia="宋体" w:cs="宋体"/>
          <w:sz w:val="18"/>
          <w:szCs w:val="18"/>
        </w:rPr>
        <w:t>1小时内向事故发生地县级以上人民政府安全生产监督管理部门和负有安全生产监督管理职责的有关部门报告。</w:t>
      </w:r>
    </w:p>
    <w:p>
      <w:pPr>
        <w:pStyle w:val="8"/>
        <w:widowControl/>
        <w:spacing w:beforeAutospacing="0" w:afterAutospacing="0" w:line="440" w:lineRule="exact"/>
        <w:ind w:firstLine="360" w:firstLineChars="200"/>
        <w:jc w:val="both"/>
        <w:rPr>
          <w:rFonts w:hint="eastAsia" w:ascii="宋体" w:hAnsi="宋体" w:eastAsia="宋体" w:cs="宋体"/>
          <w:sz w:val="18"/>
          <w:szCs w:val="18"/>
        </w:rPr>
      </w:pPr>
      <w:r>
        <w:rPr>
          <w:rFonts w:hint="eastAsia" w:ascii="宋体" w:hAnsi="宋体" w:eastAsia="宋体" w:cs="宋体"/>
          <w:sz w:val="18"/>
          <w:szCs w:val="18"/>
        </w:rPr>
        <w:t>《生产安全事故罚款处罚规定》（中华人民共和国应急管理部令第14号）第五条第一项 “第五条《生产安全事故报告和调查处理条例》所称的迟报、漏报、谎报和瞒报，依照下列情形认定：</w:t>
      </w:r>
    </w:p>
    <w:p>
      <w:pPr>
        <w:pStyle w:val="8"/>
        <w:widowControl/>
        <w:spacing w:beforeAutospacing="0" w:afterAutospacing="0" w:line="440" w:lineRule="exact"/>
        <w:ind w:firstLine="360" w:firstLineChars="200"/>
        <w:jc w:val="both"/>
        <w:rPr>
          <w:rFonts w:hint="eastAsia" w:ascii="宋体" w:hAnsi="宋体" w:eastAsia="宋体" w:cs="宋体"/>
          <w:sz w:val="18"/>
          <w:szCs w:val="18"/>
        </w:rPr>
      </w:pPr>
      <w:r>
        <w:rPr>
          <w:rFonts w:hint="eastAsia" w:ascii="宋体" w:hAnsi="宋体" w:eastAsia="宋体" w:cs="宋体"/>
          <w:sz w:val="18"/>
          <w:szCs w:val="18"/>
        </w:rPr>
        <w:t>（一）报告事故的时间超过规定时限的，属于迟报。</w:t>
      </w:r>
    </w:p>
    <w:p>
      <w:pPr>
        <w:spacing w:line="560" w:lineRule="exact"/>
        <w:ind w:firstLine="640" w:firstLineChars="200"/>
        <w:jc w:val="left"/>
        <w:outlineLvl w:val="0"/>
        <w:rPr>
          <w:rFonts w:hint="eastAsia" w:ascii="黑体" w:hAnsi="黑体" w:eastAsia="黑体" w:cs="黑体"/>
          <w:sz w:val="32"/>
          <w:szCs w:val="32"/>
        </w:rPr>
      </w:pPr>
      <w:bookmarkStart w:id="97" w:name="_Toc192501739"/>
      <w:r>
        <w:rPr>
          <w:rFonts w:hint="eastAsia" w:ascii="黑体" w:hAnsi="黑体" w:eastAsia="黑体" w:cs="黑体"/>
          <w:sz w:val="32"/>
          <w:szCs w:val="32"/>
        </w:rPr>
        <w:t>六、对事故有关责任人员及责任单位的处理建议</w:t>
      </w:r>
      <w:bookmarkEnd w:id="97"/>
    </w:p>
    <w:p>
      <w:pPr>
        <w:spacing w:line="560" w:lineRule="exact"/>
        <w:ind w:firstLine="643" w:firstLineChars="200"/>
        <w:jc w:val="left"/>
        <w:outlineLvl w:val="2"/>
        <w:rPr>
          <w:rFonts w:hint="eastAsia" w:ascii="楷体_GB2312" w:hAnsi="楷体_GB2312" w:eastAsia="楷体_GB2312" w:cs="楷体_GB2312"/>
          <w:b/>
          <w:bCs/>
          <w:sz w:val="32"/>
          <w:szCs w:val="32"/>
        </w:rPr>
      </w:pPr>
      <w:bookmarkStart w:id="98" w:name="_Toc192501740"/>
      <w:r>
        <w:rPr>
          <w:rFonts w:hint="eastAsia" w:ascii="楷体_GB2312" w:hAnsi="楷体_GB2312" w:eastAsia="楷体_GB2312" w:cs="楷体_GB2312"/>
          <w:b/>
          <w:bCs/>
          <w:sz w:val="32"/>
          <w:szCs w:val="32"/>
        </w:rPr>
        <w:t>（一）建议司法机关追究刑事责任人员</w:t>
      </w:r>
      <w:bookmarkEnd w:id="98"/>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经事故调查组会议研究，新疆宏晟园林绿化有限公司主要负责人法定代表人王</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江、实际运营负责人朱</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晓在此次事故中，不构成重大责任事故罪和不报、谎报事故罪。新疆宏晟园林绿化有限公司与事故有关的片区长、队长不存在强令他人违章冒险作业，或者明知存在重大事故隐患而不排除，仍冒险组织作业行为，不对以上人员进行移交司法机关立案查办。</w:t>
      </w:r>
    </w:p>
    <w:p>
      <w:pPr>
        <w:spacing w:line="560" w:lineRule="exact"/>
        <w:ind w:firstLine="643" w:firstLineChars="200"/>
        <w:jc w:val="left"/>
        <w:outlineLvl w:val="2"/>
        <w:rPr>
          <w:rFonts w:hint="eastAsia" w:ascii="楷体_GB2312" w:hAnsi="楷体_GB2312" w:eastAsia="楷体_GB2312" w:cs="楷体_GB2312"/>
          <w:b/>
          <w:bCs/>
          <w:color w:val="FF0000"/>
          <w:sz w:val="32"/>
          <w:szCs w:val="32"/>
        </w:rPr>
      </w:pPr>
      <w:bookmarkStart w:id="99" w:name="_Toc192501741"/>
      <w:r>
        <w:rPr>
          <w:rFonts w:hint="eastAsia" w:ascii="楷体_GB2312" w:hAnsi="楷体_GB2312" w:eastAsia="楷体_GB2312" w:cs="楷体_GB2312"/>
          <w:b/>
          <w:bCs/>
          <w:sz w:val="32"/>
          <w:szCs w:val="32"/>
        </w:rPr>
        <w:t>（二）对相关责任人员的处理建议</w:t>
      </w:r>
      <w:bookmarkEnd w:id="99"/>
      <w:r>
        <w:rPr>
          <w:rFonts w:hint="eastAsia" w:ascii="楷体_GB2312" w:hAnsi="楷体_GB2312" w:eastAsia="楷体_GB2312" w:cs="楷体_GB2312"/>
          <w:b/>
          <w:bCs/>
          <w:color w:val="FF0000"/>
          <w:sz w:val="32"/>
          <w:szCs w:val="32"/>
        </w:rPr>
        <w:t xml:space="preserve"> </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民，群众，修枝工，自2024年8月1日起由沙湾市源达劳务派遣有限责任公司派遣至新疆宏晟园林绿化有限公司从事园林修枝工作至事故发生。潘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民安全意识淡薄，违反新疆宏晟园林绿化有限公司《修枝组安全操作规程》及《中华人民共和国安全生产法》第五十七条之规定</w:t>
      </w:r>
      <w:r>
        <w:rPr>
          <w:rFonts w:hint="eastAsia" w:ascii="仿宋_GB2312" w:hAnsi="仿宋_GB2312" w:eastAsia="仿宋_GB2312" w:cs="仿宋_GB2312"/>
          <w:color w:val="000000"/>
          <w:sz w:val="31"/>
          <w:szCs w:val="31"/>
          <w:vertAlign w:val="superscript"/>
        </w:rPr>
        <w:t>[7]</w:t>
      </w:r>
      <w:r>
        <w:rPr>
          <w:rFonts w:hint="eastAsia" w:ascii="仿宋_GB2312" w:hAnsi="仿宋_GB2312" w:eastAsia="仿宋_GB2312" w:cs="仿宋_GB2312"/>
          <w:color w:val="000000"/>
          <w:sz w:val="31"/>
          <w:szCs w:val="31"/>
        </w:rPr>
        <w:t>，对本次事故发生负有直接责任，鉴于其在事故中死亡，建议不予追究责任。</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王</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江 新疆宏晟园林绿化有限公司法定代表人。事故现场视频证据显示：修剪作业现场作业人员未按照新疆宏晟园林绿化有限公司《修枝组安全操作规程》要求：“修剪大径的长枝条需在基部裁去的或长主干裁短时，不能一次裁断，要分段进行。即：先裁掉末梢细枝，再分成数段，从末梢向根部裁切。对周围有危险的枝条，要预先用绳索吊好，锯断后慢慢放下。修剪时提别应注意作业人员自身安全和周边人员的安全。”实施作业。作业现场既未注意作业人员自身安全也未注意周边人员的安全，未采取隔离、警戒等风险防范措施。</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王</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江作为新疆宏晟园林绿化有限公司法定代表人，组织督促、指导、检查企业落实安全生产责任不到位，未加强安全生产标准化建设；未组织实施本单位安全生产操作规程；未落实安全风险分级管控制度，按照安全风险分级对修枝作业采取相应的管控措施；督促、检查本单位的安全生产工作不力，未及时消除生产安全事故隐患；未及时、如实报告生产安全事故，其行为违反了《中华人民共和国安全生产法》第二十一条第一、二、五、七项；《中华人民共和国安全生产法》第八十三条第二款；《生产安全事故报告和调查处理条例》第四条第一款的规定</w:t>
      </w:r>
      <w:r>
        <w:rPr>
          <w:rFonts w:ascii="仿宋_GB2312" w:hAnsi="仿宋_GB2312" w:eastAsia="仿宋_GB2312" w:cs="仿宋_GB2312"/>
          <w:color w:val="000000"/>
          <w:sz w:val="31"/>
          <w:szCs w:val="31"/>
          <w:vertAlign w:val="superscript"/>
        </w:rPr>
        <w:t>[</w:t>
      </w:r>
      <w:r>
        <w:rPr>
          <w:rFonts w:hint="eastAsia" w:ascii="仿宋_GB2312" w:hAnsi="仿宋_GB2312" w:eastAsia="仿宋_GB2312" w:cs="仿宋_GB2312"/>
          <w:color w:val="000000"/>
          <w:sz w:val="31"/>
          <w:szCs w:val="31"/>
          <w:vertAlign w:val="superscript"/>
        </w:rPr>
        <w:t>8</w:t>
      </w:r>
      <w:r>
        <w:rPr>
          <w:rFonts w:ascii="仿宋_GB2312" w:hAnsi="仿宋_GB2312" w:eastAsia="仿宋_GB2312" w:cs="仿宋_GB2312"/>
          <w:color w:val="000000"/>
          <w:sz w:val="31"/>
          <w:szCs w:val="31"/>
          <w:vertAlign w:val="superscript"/>
        </w:rPr>
        <w:t>]</w:t>
      </w:r>
      <w:r>
        <w:rPr>
          <w:rFonts w:hint="eastAsia" w:ascii="仿宋_GB2312" w:hAnsi="仿宋_GB2312" w:eastAsia="仿宋_GB2312" w:cs="仿宋_GB2312"/>
          <w:color w:val="000000"/>
          <w:sz w:val="31"/>
          <w:szCs w:val="31"/>
        </w:rPr>
        <w:t>，依据《中华人民共和国安全生产法》第一百一十条第二款</w:t>
      </w:r>
      <w:r>
        <w:rPr>
          <w:rFonts w:ascii="仿宋_GB2312" w:hAnsi="仿宋_GB2312" w:eastAsia="仿宋_GB2312" w:cs="仿宋_GB2312"/>
          <w:color w:val="000000"/>
          <w:sz w:val="31"/>
          <w:szCs w:val="31"/>
          <w:vertAlign w:val="superscript"/>
        </w:rPr>
        <w:t>[</w:t>
      </w:r>
      <w:r>
        <w:rPr>
          <w:rFonts w:hint="eastAsia" w:ascii="仿宋_GB2312" w:hAnsi="仿宋_GB2312" w:eastAsia="仿宋_GB2312" w:cs="仿宋_GB2312"/>
          <w:color w:val="000000"/>
          <w:sz w:val="31"/>
          <w:szCs w:val="31"/>
          <w:vertAlign w:val="superscript"/>
        </w:rPr>
        <w:t>9</w:t>
      </w:r>
      <w:r>
        <w:rPr>
          <w:rFonts w:ascii="仿宋_GB2312" w:hAnsi="仿宋_GB2312" w:eastAsia="仿宋_GB2312" w:cs="仿宋_GB2312"/>
          <w:color w:val="000000"/>
          <w:sz w:val="31"/>
          <w:szCs w:val="31"/>
          <w:vertAlign w:val="superscript"/>
        </w:rPr>
        <w:t>]</w:t>
      </w:r>
      <w:r>
        <w:rPr>
          <w:rFonts w:hint="eastAsia" w:ascii="仿宋_GB2312" w:hAnsi="仿宋_GB2312" w:eastAsia="仿宋_GB2312" w:cs="仿宋_GB2312"/>
          <w:color w:val="000000"/>
          <w:sz w:val="31"/>
          <w:szCs w:val="31"/>
        </w:rPr>
        <w:t>，《生产安全事故罚款处罚规定》（中华人民共和国应急管理部令第14号）第十一条第一项的规定</w:t>
      </w:r>
      <w:r>
        <w:rPr>
          <w:rFonts w:ascii="仿宋_GB2312" w:hAnsi="仿宋_GB2312" w:eastAsia="仿宋_GB2312" w:cs="仿宋_GB2312"/>
          <w:color w:val="000000"/>
          <w:sz w:val="31"/>
          <w:szCs w:val="31"/>
          <w:vertAlign w:val="superscript"/>
        </w:rPr>
        <w:t>[</w:t>
      </w:r>
      <w:r>
        <w:rPr>
          <w:rFonts w:hint="eastAsia" w:ascii="仿宋_GB2312" w:hAnsi="仿宋_GB2312" w:eastAsia="仿宋_GB2312" w:cs="仿宋_GB2312"/>
          <w:color w:val="000000"/>
          <w:sz w:val="31"/>
          <w:szCs w:val="31"/>
          <w:vertAlign w:val="superscript"/>
        </w:rPr>
        <w:t>10</w:t>
      </w:r>
      <w:r>
        <w:rPr>
          <w:rFonts w:ascii="仿宋_GB2312" w:hAnsi="仿宋_GB2312" w:eastAsia="仿宋_GB2312" w:cs="仿宋_GB2312"/>
          <w:color w:val="000000"/>
          <w:sz w:val="31"/>
          <w:szCs w:val="31"/>
          <w:vertAlign w:val="superscript"/>
        </w:rPr>
        <w:t>]</w:t>
      </w:r>
      <w:r>
        <w:rPr>
          <w:rFonts w:hint="eastAsia" w:ascii="仿宋_GB2312" w:hAnsi="仿宋_GB2312" w:eastAsia="仿宋_GB2312" w:cs="仿宋_GB2312"/>
          <w:color w:val="000000"/>
          <w:sz w:val="31"/>
          <w:szCs w:val="31"/>
        </w:rPr>
        <w:t>，建议由沙湾市应急管理局给予王</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江罚款人民币33102元整的行政处罚。</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朱</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晓 新疆宏晟园林绿化有限公司实际运营负责人，未严格履行安全生产法定职责，未全面落实本单位全员安全生产责任制，组织实施本单位安全生产规章制度和操作规程不力，未落实安全风险分级管控制度，按照安全风险分级对修枝作业采取相应的管控措施；督促、检查本单位的安全生产工作，及时消除生产安全事故隐患落实不到位，未及时向行业主管部门或安全生产监管部门报告事故情况，其行为违反了《中华人民共和国安全生产法》第二十一条第一、二、五、七项；《中华人民共和国安全生产法》第八十三条第二款；《生产安全事故报告和调查处理条例》第四条第一款的规定，对事故发生负有主要管理责任。依据《中华人民共和国安全生产法》第一百一十条第二款，《生产安全事故罚款处罚规定》（中华人民共和国应急管理部令第14号）第十一条第一项的规定，建议由沙湾市应急管理局给予朱</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晓罚款人民币17550元整的行政处罚。</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杨</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春 新疆宏晟园林绿化有限公司片区长；王</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 xml:space="preserve"> 新疆宏晟园林绿化有限公司修枝队队长，对作业现场管理不到位，安排实施修枝作业前风险分析不到位，防范措施落实不到位，督促从业人员落实岗位操作规程不到位，对该起事故负有管理责任，建议由新疆宏晟园林绿化有限公司按照公司规定对其进行处理。</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 xml:space="preserve">郭  </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 xml:space="preserve">  沙湾市源达劳务派遣有限责任公司法定代表人，落实安全生产责任不到位，未建立健全并落实本单位全员安全生产责任制，加强安全生产标准化建设；未组织制定并实施本单位安全生产教育和培训制度。其行为违反了《中华人民共和国安全生产法》第二十一条第一、二项的规定，依据《中华人民共和国安全生产法》第九十四条第一款</w:t>
      </w:r>
      <w:r>
        <w:rPr>
          <w:rFonts w:hint="eastAsia" w:ascii="仿宋_GB2312" w:hAnsi="仿宋_GB2312" w:eastAsia="仿宋_GB2312" w:cs="仿宋_GB2312"/>
          <w:color w:val="000000"/>
          <w:sz w:val="31"/>
          <w:szCs w:val="31"/>
          <w:vertAlign w:val="superscript"/>
        </w:rPr>
        <w:t>[11]</w:t>
      </w:r>
      <w:r>
        <w:rPr>
          <w:rFonts w:hint="eastAsia" w:ascii="仿宋_GB2312" w:hAnsi="仿宋_GB2312" w:eastAsia="仿宋_GB2312" w:cs="仿宋_GB2312"/>
          <w:color w:val="000000"/>
          <w:sz w:val="31"/>
          <w:szCs w:val="31"/>
        </w:rPr>
        <w:t>，建议由沙湾市应急管理局给予郭</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罚款人民币30000元整的行政处罚。</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杨</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林 沙湾市源达劳务派遣有限责任公司副经理（沙湾市源达劳务派遣有限责任公司未设置总经理，由副经理负责公司包括安全生产在内的全盘工作）未严格履行安全生产法定职责，事故发生前未建立健全并落实本单位全员安全生产责任制，未组织制定并实施本单位安全生产教育和培训制度。其行为违反了《中华人民共和国安全生产法》第二十一条第一、二项的规定，依据《中华人民共和国安全生产法》第九十四条第一款，建议由沙湾市应急管理局给予杨</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color w:val="000000"/>
          <w:sz w:val="31"/>
          <w:szCs w:val="31"/>
        </w:rPr>
        <w:t>林罚款人民币30000元整的行政处罚。</w:t>
      </w:r>
    </w:p>
    <w:p>
      <w:pPr>
        <w:spacing w:line="560" w:lineRule="exact"/>
        <w:jc w:val="left"/>
        <w:outlineLvl w:val="2"/>
        <w:rPr>
          <w:rFonts w:hint="eastAsia" w:ascii="宋体" w:hAnsi="宋体" w:eastAsia="宋体" w:cs="宋体"/>
          <w:kern w:val="0"/>
          <w:sz w:val="18"/>
          <w:szCs w:val="18"/>
        </w:rPr>
      </w:pPr>
      <w:r>
        <w:rPr>
          <w:rFonts w:hint="eastAsia" w:ascii="宋体" w:hAnsi="宋体" w:eastAsia="宋体" w:cs="宋体"/>
          <w:kern w:val="0"/>
          <w:sz w:val="32"/>
          <w:szCs w:val="32"/>
          <w:u w:val="single"/>
        </w:rPr>
        <w:t xml:space="preserve">                    </w:t>
      </w:r>
      <w:r>
        <w:rPr>
          <w:rFonts w:hint="eastAsia" w:ascii="宋体" w:hAnsi="宋体" w:eastAsia="宋体" w:cs="宋体"/>
          <w:kern w:val="0"/>
          <w:sz w:val="18"/>
          <w:szCs w:val="18"/>
        </w:rPr>
        <w:t xml:space="preserve"> </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[7]《中华人民共和国安全生产法》 第五十七条　从业人员在作业过程中，应当严格落实岗位安全责任，遵守本单位的安全生产规章制度和操作规程，服从管理，正确佩戴和使用劳动防护用品。</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[8] 《中华人民共和国安全生产法》第二十一条　生产经营单位的主要负责人对本单位安全生产工作负有下列职责:</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（一）建立健全并落实本单位全员安全生产责任制，加强安全生产标准化建设；</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（二）组织制定并实施本单位安全生产规章制度和操作规程；</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（三）组织制定并实施本单位安全生产教育和培训计划；</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（四）保证本单位安全生产投入的有效实施；</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（五）组织建立并落实安全风险分级管控和隐患排查治理双重预防工作机制，督促、检查本单位的安全生产工作，及时消除生产安全事故隐患；</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（六）组织制定并实施本单位的生产安全事故应急救援预案；</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（七）及时、如实报告生产安全事故。</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[9] 《中华人民共和国安全生产法》第一百一十条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生产经营单位的主要负责人对生产安全事故隐瞒不报、谎报或者迟报的，依照前款规定处罚。</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[10]《生产安全事故罚款处罚规定》 第十一条  事故发生单位主要负责人有《中华人民共和国安全生产法》第一百一十条、《生产安全事故报告和调查处理条例》第三十五条、第三十六条规定的下列行为之一的，依照下列规定处以罚款：</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一）事故发生单位主要负责人在事故发生后不立即组织事故抢救，或者在事故调查处理期间擅离职守，或者瞒报、谎报、迟报事故，或者事故发生后逃匿的，处上一年年收入60%至80％的罚款；贻误事故抢救或者造成事故扩大或者影响事故调查或者造成重大社会影响的，处上一年年收入80%至100％的罚款；</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[11] 《中华人民共和国安全生产法》 第九十四条　生产经营单位的主要负责人未履行本法规定的安全生产管理职责的，责令限期改正，处二万元以上五万元以下的罚款；逾期未改正的，处五万元以上十万元以下的罚款，责令生产经营单位停产停业整顿。</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生产经营单位的主要负责人有前款违法行为，导致发生生产安全事故的，给予撤职处分；构成犯罪的，依照刑法有关规定追究刑事责任。</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spacing w:line="560" w:lineRule="exact"/>
        <w:ind w:firstLine="643" w:firstLineChars="200"/>
        <w:outlineLvl w:val="2"/>
        <w:rPr>
          <w:rFonts w:hint="eastAsia" w:ascii="楷体_GB2312" w:hAnsi="楷体_GB2312" w:eastAsia="楷体_GB2312" w:cs="楷体_GB2312"/>
          <w:b/>
          <w:bCs/>
          <w:sz w:val="32"/>
          <w:szCs w:val="32"/>
        </w:rPr>
      </w:pPr>
      <w:bookmarkStart w:id="100" w:name="_Toc192501742"/>
      <w:r>
        <w:rPr>
          <w:rFonts w:hint="eastAsia" w:ascii="楷体_GB2312" w:hAnsi="楷体_GB2312" w:eastAsia="楷体_GB2312" w:cs="楷体_GB2312"/>
          <w:b/>
          <w:bCs/>
          <w:sz w:val="32"/>
          <w:szCs w:val="32"/>
        </w:rPr>
        <w:t>（三）给予党纪、政务处分人员建议</w:t>
      </w:r>
      <w:bookmarkEnd w:id="100"/>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叶</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sz w:val="32"/>
          <w:szCs w:val="32"/>
          <w:lang w:val="en-US" w:eastAsia="zh-CN"/>
        </w:rPr>
        <w:t xml:space="preserve">  党员  </w:t>
      </w:r>
      <w:r>
        <w:rPr>
          <w:rFonts w:hint="eastAsia" w:ascii="仿宋_GB2312" w:hAnsi="仿宋_GB2312" w:eastAsia="仿宋_GB2312" w:cs="仿宋_GB2312"/>
          <w:sz w:val="32"/>
          <w:szCs w:val="32"/>
        </w:rPr>
        <w:t>新疆瑞晟城市投资发展（集团）有限公司</w:t>
      </w:r>
      <w:r>
        <w:rPr>
          <w:rFonts w:hint="eastAsia" w:ascii="仿宋_GB2312" w:hAnsi="仿宋_GB2312" w:eastAsia="仿宋_GB2312" w:cs="仿宋_GB2312"/>
          <w:sz w:val="32"/>
          <w:szCs w:val="32"/>
          <w:lang w:eastAsia="zh-CN"/>
        </w:rPr>
        <w:t>主要负责人，</w:t>
      </w:r>
      <w:r>
        <w:rPr>
          <w:rFonts w:hint="eastAsia" w:ascii="仿宋_GB2312" w:hAnsi="仿宋_GB2312" w:eastAsia="仿宋_GB2312" w:cs="仿宋_GB2312"/>
          <w:sz w:val="32"/>
          <w:szCs w:val="32"/>
        </w:rPr>
        <w:t>对下属子公司安全生产管理人员配置，安全资金投入不到位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建议市</w:t>
      </w:r>
      <w:r>
        <w:rPr>
          <w:rFonts w:hint="eastAsia" w:ascii="仿宋_GB2312" w:hAnsi="仿宋_GB2312" w:eastAsia="仿宋_GB2312" w:cs="仿宋_GB2312"/>
          <w:sz w:val="32"/>
          <w:szCs w:val="32"/>
          <w:lang w:eastAsia="zh-CN"/>
        </w:rPr>
        <w:t>由市</w:t>
      </w:r>
      <w:r>
        <w:rPr>
          <w:rFonts w:hint="eastAsia" w:ascii="仿宋_GB2312" w:hAnsi="仿宋_GB2312" w:eastAsia="仿宋_GB2312" w:cs="仿宋_GB2312"/>
          <w:sz w:val="32"/>
          <w:szCs w:val="32"/>
        </w:rPr>
        <w:t>分管领导</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提醒谈话，督促落实安全生产</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rPr>
        <w:t>责任。</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sz w:val="32"/>
          <w:szCs w:val="32"/>
        </w:rPr>
        <w:t>晓 党员 新疆宏晟园林绿化有限公司实际运营负责人，组织落实本单位全员安全生产责任制不到位，组织实施本单位安全生产规章制度和操作规程不力，未及时向行业主管部门或安全生产监管部门报告事故情况，建议由市分管领导进行约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sz w:val="32"/>
          <w:szCs w:val="32"/>
        </w:rPr>
        <w:t>林 党员 沙湾市源达劳务派遣有限责任公司副经理，负责公司包括安全生产在内的全盘工作，建立健全并落实本单位全员安全生产责任制和安全生产制度不到位，未组织制定并实施本单位的生产安全事故应急救援预案，建议由市分管领导进行约谈。</w:t>
      </w:r>
    </w:p>
    <w:p>
      <w:pPr>
        <w:spacing w:line="560" w:lineRule="exact"/>
        <w:ind w:firstLine="643" w:firstLineChars="200"/>
        <w:outlineLvl w:val="2"/>
        <w:rPr>
          <w:rFonts w:hint="eastAsia" w:ascii="楷体_GB2312" w:hAnsi="楷体_GB2312" w:eastAsia="楷体_GB2312" w:cs="楷体_GB2312"/>
          <w:b/>
          <w:bCs/>
          <w:sz w:val="32"/>
          <w:szCs w:val="32"/>
        </w:rPr>
      </w:pPr>
      <w:bookmarkStart w:id="101" w:name="_Toc192501743"/>
      <w:r>
        <w:rPr>
          <w:rFonts w:hint="eastAsia" w:ascii="楷体_GB2312" w:hAnsi="楷体_GB2312" w:eastAsia="楷体_GB2312" w:cs="楷体_GB2312"/>
          <w:b/>
          <w:bCs/>
          <w:sz w:val="32"/>
          <w:szCs w:val="32"/>
        </w:rPr>
        <w:t>（四）对事故责任单位的处理建议</w:t>
      </w:r>
      <w:bookmarkEnd w:id="101"/>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新疆宏晟园林绿化有限公司未严格按照法定要求督促潘</w:t>
      </w:r>
      <w:r>
        <w:rPr>
          <w:rFonts w:hint="eastAsia" w:ascii="仿宋_GB2312" w:hAnsi="仿宋_GB2312" w:eastAsia="仿宋_GB2312" w:cs="仿宋_GB2312"/>
          <w:color w:val="000000"/>
          <w:sz w:val="31"/>
          <w:szCs w:val="31"/>
          <w:lang w:eastAsia="zh-CN"/>
        </w:rPr>
        <w:t>某</w:t>
      </w:r>
      <w:r>
        <w:rPr>
          <w:rFonts w:hint="eastAsia" w:ascii="仿宋_GB2312" w:hAnsi="仿宋_GB2312" w:eastAsia="仿宋_GB2312" w:cs="仿宋_GB2312"/>
          <w:sz w:val="32"/>
          <w:szCs w:val="32"/>
        </w:rPr>
        <w:t>民严格执行本单位安全生产规章制度和安全操作规程。作业前未开展安全风险辨识，未向作业人员如实告知作业场所和工作岗位存在的危险因素、防范措施以及事故应急措施，未建立安全风险分级管控制度，现场安全管理措施缺失，未发现并及时消除作业过程中存在的安全隐患，未及时制止作业人员违规作业行为，事故信息报告不及时，存在迟报行为，其行为违反了《中华人民共和国安全生产法》第四十一条第一款 第二款、第四十四条第一款、第八十三条第二款</w:t>
      </w:r>
      <w:r>
        <w:rPr>
          <w:rFonts w:hint="eastAsia" w:ascii="仿宋_GB2312" w:hAnsi="仿宋_GB2312" w:eastAsia="仿宋_GB2312" w:cs="仿宋_GB2312"/>
          <w:color w:val="000000"/>
          <w:sz w:val="31"/>
          <w:szCs w:val="31"/>
          <w:vertAlign w:val="superscript"/>
        </w:rPr>
        <w:t>[12]</w:t>
      </w:r>
      <w:r>
        <w:rPr>
          <w:rFonts w:hint="eastAsia" w:ascii="仿宋_GB2312" w:hAnsi="仿宋_GB2312" w:eastAsia="仿宋_GB2312" w:cs="仿宋_GB2312"/>
          <w:sz w:val="32"/>
          <w:szCs w:val="32"/>
        </w:rPr>
        <w:t>；《生产安全事故报告和调查处理条例》第四条第一款的规定</w:t>
      </w:r>
      <w:r>
        <w:rPr>
          <w:rFonts w:hint="eastAsia" w:ascii="仿宋_GB2312" w:hAnsi="仿宋_GB2312" w:eastAsia="仿宋_GB2312" w:cs="仿宋_GB2312"/>
          <w:color w:val="000000"/>
          <w:sz w:val="31"/>
          <w:szCs w:val="31"/>
          <w:vertAlign w:val="superscript"/>
        </w:rPr>
        <w:t>[13]</w:t>
      </w:r>
      <w:r>
        <w:rPr>
          <w:rFonts w:hint="eastAsia" w:ascii="仿宋_GB2312" w:hAnsi="仿宋_GB2312" w:eastAsia="仿宋_GB2312" w:cs="仿宋_GB2312"/>
          <w:sz w:val="32"/>
          <w:szCs w:val="32"/>
        </w:rPr>
        <w:t>，对事故发生负有主要责任。依据《中华人民共和国安全生产法》第一百一十四条第（一）项的规定</w:t>
      </w:r>
      <w:r>
        <w:rPr>
          <w:rFonts w:hint="eastAsia" w:ascii="仿宋_GB2312" w:hAnsi="仿宋_GB2312" w:eastAsia="仿宋_GB2312" w:cs="仿宋_GB2312"/>
          <w:color w:val="000000"/>
          <w:sz w:val="31"/>
          <w:szCs w:val="31"/>
          <w:vertAlign w:val="superscript"/>
        </w:rPr>
        <w:t>[14]</w:t>
      </w:r>
      <w:r>
        <w:rPr>
          <w:rFonts w:hint="eastAsia" w:ascii="仿宋_GB2312" w:hAnsi="仿宋_GB2312" w:eastAsia="仿宋_GB2312" w:cs="仿宋_GB2312"/>
          <w:sz w:val="32"/>
          <w:szCs w:val="32"/>
        </w:rPr>
        <w:t>，建议由沙湾市应急管理局给予新疆宏晟园林绿化有限公司罚款人民币70万元整的行政处罚。</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沙湾市源达劳务派遣有限责任公司未建立健全全员安全生产责任制和安全生产教育和培训制度，未依法设置安全生产管理机构，未对被派遣劳动者进行必要的安全生产教育和培训，未建立安全生产教育和培训档案并如实记录安全生产教育和培训的时间、内容、参加人员以及考核结果等情况，其行为违反了《中华人民共和国安全生产法》第四条第一款、第二十四条第二款、第二十八条第二款 第四款的规定</w:t>
      </w:r>
      <w:r>
        <w:rPr>
          <w:rFonts w:hint="eastAsia" w:ascii="仿宋_GB2312" w:hAnsi="仿宋_GB2312" w:eastAsia="仿宋_GB2312" w:cs="仿宋_GB2312"/>
          <w:color w:val="000000"/>
          <w:sz w:val="31"/>
          <w:szCs w:val="31"/>
          <w:vertAlign w:val="superscript"/>
        </w:rPr>
        <w:t>[15]</w:t>
      </w:r>
      <w:r>
        <w:rPr>
          <w:rFonts w:hint="eastAsia" w:ascii="仿宋_GB2312" w:hAnsi="仿宋_GB2312" w:eastAsia="仿宋_GB2312" w:cs="仿宋_GB2312"/>
          <w:sz w:val="32"/>
          <w:szCs w:val="32"/>
        </w:rPr>
        <w:t>，依据《中华人民共和国安全生产法》第九十七条第一项、第三项、第四项的规定</w:t>
      </w:r>
      <w:r>
        <w:rPr>
          <w:rFonts w:hint="eastAsia" w:ascii="仿宋_GB2312" w:hAnsi="仿宋_GB2312" w:eastAsia="仿宋_GB2312" w:cs="仿宋_GB2312"/>
          <w:color w:val="000000"/>
          <w:sz w:val="31"/>
          <w:szCs w:val="31"/>
          <w:vertAlign w:val="superscript"/>
        </w:rPr>
        <w:t>[16]</w:t>
      </w:r>
      <w:r>
        <w:rPr>
          <w:rFonts w:hint="eastAsia" w:ascii="仿宋_GB2312" w:hAnsi="仿宋_GB2312" w:eastAsia="仿宋_GB2312" w:cs="仿宋_GB2312"/>
          <w:sz w:val="32"/>
          <w:szCs w:val="32"/>
        </w:rPr>
        <w:t>，建议由沙湾市应急管理局给予沙湾市源达劳务派遣有限责任公司罚款人民币88000元整的行政处罚。</w:t>
      </w:r>
    </w:p>
    <w:p>
      <w:pPr>
        <w:spacing w:line="560" w:lineRule="exact"/>
        <w:jc w:val="left"/>
        <w:outlineLvl w:val="2"/>
        <w:rPr>
          <w:rFonts w:hint="eastAsia" w:ascii="宋体" w:hAnsi="宋体" w:eastAsia="宋体" w:cs="宋体"/>
          <w:kern w:val="0"/>
          <w:sz w:val="18"/>
          <w:szCs w:val="18"/>
        </w:rPr>
      </w:pPr>
      <w:r>
        <w:rPr>
          <w:rFonts w:hint="eastAsia" w:ascii="宋体" w:hAnsi="宋体" w:eastAsia="宋体" w:cs="宋体"/>
          <w:kern w:val="0"/>
          <w:sz w:val="32"/>
          <w:szCs w:val="32"/>
          <w:u w:val="single"/>
        </w:rPr>
        <w:t xml:space="preserve">                    </w:t>
      </w:r>
      <w:r>
        <w:rPr>
          <w:rFonts w:hint="eastAsia" w:ascii="宋体" w:hAnsi="宋体" w:eastAsia="宋体" w:cs="宋体"/>
          <w:kern w:val="0"/>
          <w:sz w:val="18"/>
          <w:szCs w:val="18"/>
        </w:rPr>
        <w:t xml:space="preserve"> </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[12]《中华人民共和国安全生产法》 第四十一条　生产经营单位应当建立安全风险分级管控制度，按照安全风险分级采取相应的管控措施。</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《中华人民共和国安全生产法》 第四十四条　生产经营单位应当教育和督促从业人员严格执行本单位的安全生产规章制度和安全操作规程；并向从业人员如实告知作业场所和工作岗位存在的危险因素、防范措施以及事故应急措施。</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《中华人民共和国安全生产法》 第八十三条　生产经营单位发生生产安全事故后，事故现场有关人员应当立即报告本单位负责人。</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widowControl/>
        <w:spacing w:line="440" w:lineRule="exact"/>
        <w:ind w:firstLine="360" w:firstLineChars="200"/>
        <w:jc w:val="left"/>
        <w:rPr>
          <w:rFonts w:hint="eastAsia" w:ascii="宋体" w:hAnsi="宋体" w:eastAsia="宋体" w:cs="宋体"/>
          <w:kern w:val="0"/>
          <w:sz w:val="18"/>
          <w:szCs w:val="18"/>
        </w:rPr>
      </w:pPr>
      <w:r>
        <w:rPr>
          <w:rFonts w:ascii="宋体" w:hAnsi="宋体" w:eastAsia="宋体" w:cs="宋体"/>
          <w:kern w:val="0"/>
          <w:sz w:val="18"/>
          <w:szCs w:val="18"/>
        </w:rPr>
        <w:t>[1</w:t>
      </w:r>
      <w:r>
        <w:rPr>
          <w:rFonts w:hint="eastAsia" w:ascii="宋体" w:hAnsi="宋体" w:eastAsia="宋体" w:cs="宋体"/>
          <w:kern w:val="0"/>
          <w:sz w:val="18"/>
          <w:szCs w:val="18"/>
        </w:rPr>
        <w:t>3</w:t>
      </w:r>
      <w:r>
        <w:rPr>
          <w:rFonts w:ascii="宋体" w:hAnsi="宋体" w:eastAsia="宋体" w:cs="宋体"/>
          <w:kern w:val="0"/>
          <w:sz w:val="18"/>
          <w:szCs w:val="18"/>
        </w:rPr>
        <w:t>]</w:t>
      </w:r>
      <w:r>
        <w:rPr>
          <w:rFonts w:hint="eastAsia"/>
        </w:rPr>
        <w:t xml:space="preserve"> </w:t>
      </w:r>
      <w:r>
        <w:rPr>
          <w:rFonts w:hint="eastAsia" w:ascii="宋体" w:hAnsi="宋体" w:eastAsia="宋体" w:cs="宋体"/>
          <w:kern w:val="0"/>
          <w:sz w:val="18"/>
          <w:szCs w:val="18"/>
        </w:rPr>
        <w:t>《生产安全事故报告和调查处理条例》 第四条　事故报告应当及时、准确、完整，任何单位和个人对事故不得迟报、漏报、谎报或者瞒报。</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[14] 《中华人民共和国安全生产法》 第一百一十四条　发生生产安全事故，对负有责任的生产经营单位除要求其依法承担相应的赔偿等责任外，由应急管理部门依照下列规定处以罚款:</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（一）发生一般事故的，处三十万元以上一百万元以下的罚款；</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[15] 《中华人民共和国安全生产法》 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《中华人民共和国安全生产法》 第二十四条　矿山、金属冶炼、建筑施工、运输单位和危险物品的生产、经营、储存、装卸单位，应当设置安全生产管理机构或者配备专职安全生产管理人员。</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前款规定以外的其他生产经营单位，从业人员超过一百人的，应当设置安全生产管理机构或者配备专职安全生产管理人员；从业人员在一百人以下的，应当配备专职或者兼职的安全生产管理人员。</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《中华人民共和国安全生产法》  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生产经营单位接收中等职业学校、高等学校学生实习的，应当对实习学生进行相应的安全生产教育和培训，提供必要的劳动防护用品。学校应当协助生产经营单位对实习学生进行安全生产教育和培训。</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生产经营单位应当建立安全生产教育和培训档案，如实记录安全生产教育和培训的时间、内容、参加人员以及考核结果等情况。</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[16] 《中华人民共和国安全生产法》 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（一）未按照规定设置安全生产管理机构或者配备安全生产管理人员、注册安全工程师的；</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（二）危险物品的生产、经营、储存、装卸单位以及矿山、金属冶炼、建筑施工、运输单位的主要负责人和安全生产管理人员未按照规定经考核合格的；</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（三）未按照规定对从业人员、被派遣劳动者、实习学生进行安全生产教育和培训，或者未按照规定如实告知有关的安全生产事项的；</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（四）未如实记录安全生产教育和培训情况的；</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（五）未将事故隐患排查治理情况如实记录或者未向从业人员通报的；</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（六）未按照规定制定生产安全事故应急救援预案或者未定期组织演练的；</w:t>
      </w:r>
    </w:p>
    <w:p>
      <w:pPr>
        <w:widowControl/>
        <w:spacing w:line="440" w:lineRule="exact"/>
        <w:ind w:firstLine="360" w:firstLineChars="200"/>
        <w:jc w:val="left"/>
        <w:rPr>
          <w:rFonts w:hint="eastAsia" w:ascii="宋体" w:hAnsi="宋体" w:eastAsia="宋体" w:cs="宋体"/>
          <w:kern w:val="0"/>
          <w:sz w:val="18"/>
          <w:szCs w:val="18"/>
        </w:rPr>
      </w:pPr>
      <w:r>
        <w:rPr>
          <w:rFonts w:hint="eastAsia" w:ascii="宋体" w:hAnsi="宋体" w:eastAsia="宋体" w:cs="宋体"/>
          <w:kern w:val="0"/>
          <w:sz w:val="18"/>
          <w:szCs w:val="18"/>
        </w:rPr>
        <w:t>（七）特种作业人员未按照规定经专门的安全作业培训并取得相应资格，上岗作业的。</w:t>
      </w:r>
    </w:p>
    <w:p>
      <w:pPr>
        <w:spacing w:line="560" w:lineRule="exact"/>
        <w:ind w:firstLine="643" w:firstLineChars="200"/>
        <w:outlineLvl w:val="2"/>
        <w:rPr>
          <w:rFonts w:hint="eastAsia" w:ascii="楷体_GB2312" w:hAnsi="楷体_GB2312" w:eastAsia="楷体_GB2312" w:cs="楷体_GB2312"/>
          <w:b/>
          <w:bCs/>
          <w:sz w:val="32"/>
          <w:szCs w:val="32"/>
        </w:rPr>
      </w:pPr>
      <w:bookmarkStart w:id="102" w:name="_Toc192501744"/>
      <w:r>
        <w:rPr>
          <w:rFonts w:hint="eastAsia" w:ascii="楷体_GB2312" w:hAnsi="楷体_GB2312" w:eastAsia="楷体_GB2312" w:cs="楷体_GB2312"/>
          <w:b/>
          <w:bCs/>
          <w:sz w:val="32"/>
          <w:szCs w:val="32"/>
        </w:rPr>
        <w:t>（五）给予相关政府单位及其他单位的处理建议</w:t>
      </w:r>
      <w:bookmarkEnd w:id="102"/>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根据本案的调查情况显示，城市管理局已基本落实日常监管责任，免于追责</w:t>
      </w:r>
      <w:bookmarkStart w:id="103" w:name="_Hlk191599020"/>
      <w:r>
        <w:rPr>
          <w:rFonts w:hint="eastAsia" w:ascii="仿宋_GB2312" w:hAnsi="仿宋_GB2312" w:eastAsia="仿宋_GB2312" w:cs="仿宋_GB2312"/>
          <w:sz w:val="32"/>
          <w:szCs w:val="32"/>
        </w:rPr>
        <w:t>，但是沙湾市</w:t>
      </w:r>
      <w:bookmarkStart w:id="104" w:name="OLE_LINK36"/>
      <w:r>
        <w:rPr>
          <w:rFonts w:hint="eastAsia" w:ascii="仿宋_GB2312" w:hAnsi="仿宋_GB2312" w:eastAsia="仿宋_GB2312" w:cs="仿宋_GB2312"/>
          <w:sz w:val="32"/>
          <w:szCs w:val="32"/>
        </w:rPr>
        <w:t>城市管理局</w:t>
      </w:r>
      <w:bookmarkEnd w:id="104"/>
      <w:r>
        <w:rPr>
          <w:rFonts w:hint="eastAsia" w:ascii="仿宋_GB2312" w:hAnsi="仿宋_GB2312" w:eastAsia="仿宋_GB2312" w:cs="仿宋_GB2312"/>
          <w:sz w:val="32"/>
          <w:szCs w:val="32"/>
        </w:rPr>
        <w:t>要进一步贯彻落实安全生产“三管三必须”要求，督促园林绿化等外包企业落实安全管理职责。建议市分管</w:t>
      </w:r>
      <w:r>
        <w:rPr>
          <w:rFonts w:hint="eastAsia" w:ascii="仿宋_GB2312" w:hAnsi="仿宋_GB2312" w:eastAsia="仿宋_GB2312" w:cs="仿宋_GB2312"/>
          <w:sz w:val="32"/>
          <w:szCs w:val="32"/>
          <w:lang w:eastAsia="zh-CN"/>
        </w:rPr>
        <w:t>安全生产</w:t>
      </w:r>
      <w:r>
        <w:rPr>
          <w:rFonts w:hint="eastAsia" w:ascii="仿宋_GB2312" w:hAnsi="仿宋_GB2312" w:eastAsia="仿宋_GB2312" w:cs="仿宋_GB2312"/>
          <w:sz w:val="32"/>
          <w:szCs w:val="32"/>
        </w:rPr>
        <w:t>领导</w:t>
      </w:r>
      <w:bookmarkEnd w:id="103"/>
      <w:r>
        <w:rPr>
          <w:rFonts w:hint="eastAsia" w:ascii="仿宋_GB2312" w:hAnsi="仿宋_GB2312" w:eastAsia="仿宋_GB2312" w:cs="仿宋_GB2312"/>
          <w:sz w:val="32"/>
          <w:szCs w:val="32"/>
        </w:rPr>
        <w:t>对沙湾市城市管理局主要负责人提醒谈话，进一步督促落实部门安全生产责任。</w:t>
      </w:r>
    </w:p>
    <w:p>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沙湾市国有资产监督管理委员会作为</w:t>
      </w:r>
      <w:r>
        <w:rPr>
          <w:rFonts w:hint="eastAsia" w:ascii="仿宋_GB2312" w:hAnsi="仿宋_GB2312" w:eastAsia="仿宋_GB2312" w:cs="仿宋_GB2312"/>
          <w:sz w:val="32"/>
          <w:szCs w:val="32"/>
        </w:rPr>
        <w:t>新疆宏晟园林绿化有限公司</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沙湾市源达劳务派遣有限责任公司</w:t>
      </w:r>
      <w:r>
        <w:rPr>
          <w:rFonts w:hint="eastAsia" w:ascii="仿宋_GB2312" w:hAnsi="仿宋_GB2312" w:eastAsia="仿宋_GB2312" w:cs="仿宋_GB2312"/>
          <w:sz w:val="32"/>
          <w:szCs w:val="32"/>
          <w:lang w:eastAsia="zh-CN"/>
        </w:rPr>
        <w:t>国有企业监管单位，在此次事故中指导督促监管企业加强安全生产管理和落实安全生产主体责任工作不力，督促监管企业主要负责人落实安全生产第一责任人和企业安全生产责任制落实不到位。建议由市分管安全生产领导进行约谈。</w:t>
      </w:r>
    </w:p>
    <w:p>
      <w:pPr>
        <w:numPr>
          <w:ilvl w:val="0"/>
          <w:numId w:val="3"/>
        </w:numPr>
        <w:spacing w:line="560" w:lineRule="exact"/>
        <w:ind w:firstLine="640" w:firstLineChars="200"/>
        <w:outlineLvl w:val="0"/>
        <w:rPr>
          <w:rFonts w:hint="eastAsia" w:ascii="黑体" w:hAnsi="黑体" w:eastAsia="黑体" w:cs="黑体"/>
          <w:sz w:val="32"/>
          <w:szCs w:val="32"/>
        </w:rPr>
      </w:pPr>
      <w:bookmarkStart w:id="105" w:name="_Toc192501745"/>
      <w:r>
        <w:rPr>
          <w:rFonts w:hint="eastAsia" w:ascii="黑体" w:hAnsi="黑体" w:eastAsia="黑体" w:cs="黑体"/>
          <w:sz w:val="32"/>
          <w:szCs w:val="32"/>
        </w:rPr>
        <w:t>事故的主要教训</w:t>
      </w:r>
      <w:bookmarkEnd w:id="105"/>
    </w:p>
    <w:p>
      <w:pPr>
        <w:topLinePunct/>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本次事故有关责任部门、单位暴露出的主要问题有：</w:t>
      </w:r>
      <w:bookmarkStart w:id="106" w:name="OLE_LINK43"/>
      <w:r>
        <w:rPr>
          <w:rFonts w:hint="eastAsia" w:ascii="仿宋_GB2312" w:hAnsi="仿宋_GB2312" w:eastAsia="仿宋_GB2312" w:cs="仿宋_GB2312"/>
          <w:color w:val="000000"/>
          <w:sz w:val="31"/>
          <w:szCs w:val="31"/>
        </w:rPr>
        <w:t>新疆宏晟园林绿化有限公司</w:t>
      </w:r>
      <w:bookmarkEnd w:id="106"/>
      <w:r>
        <w:rPr>
          <w:rFonts w:hint="eastAsia" w:ascii="仿宋_GB2312" w:hAnsi="仿宋_GB2312" w:eastAsia="仿宋_GB2312" w:cs="仿宋_GB2312"/>
          <w:sz w:val="32"/>
          <w:szCs w:val="32"/>
        </w:rPr>
        <w:t>贯彻落实安全发展理念树的不牢，企业主体责任不落实，源头把控失守，风险分析研判缺失，隐患排查治理不到位，从业人员安全教育培训流于形式，劳务派遣作业人员日常监管不到位和安全生产规章制度不健全、标准规范不落实等问题。</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针对事故暴露出的问题，</w:t>
      </w:r>
      <w:bookmarkStart w:id="107" w:name="OLE_LINK44"/>
      <w:r>
        <w:rPr>
          <w:rFonts w:hint="eastAsia" w:ascii="仿宋_GB2312" w:hAnsi="仿宋_GB2312" w:eastAsia="仿宋_GB2312" w:cs="仿宋_GB2312"/>
          <w:color w:val="000000"/>
          <w:sz w:val="31"/>
          <w:szCs w:val="31"/>
        </w:rPr>
        <w:t>新疆宏晟园林绿化有限公司</w:t>
      </w:r>
      <w:bookmarkEnd w:id="107"/>
      <w:r>
        <w:rPr>
          <w:rFonts w:hint="eastAsia" w:ascii="仿宋_GB2312" w:hAnsi="仿宋_GB2312" w:eastAsia="仿宋_GB2312" w:cs="仿宋_GB2312"/>
          <w:color w:val="000000"/>
          <w:sz w:val="31"/>
          <w:szCs w:val="31"/>
        </w:rPr>
        <w:t>要认真吸取事故教训，举一反三，防止类似事故再次发生。要严格落实企业安全生产主体责任，进一步健全安全生产责任体系建设，有效落实全员安全生产责任制，完善安全生产管理规章制度，全面开展风险辨识管控和隐患排查治理工作，</w:t>
      </w:r>
      <w:r>
        <w:rPr>
          <w:rFonts w:ascii="仿宋" w:hAnsi="仿宋" w:eastAsia="仿宋" w:cs="仿宋"/>
          <w:color w:val="333333"/>
          <w:sz w:val="32"/>
          <w:szCs w:val="32"/>
        </w:rPr>
        <w:t>规范</w:t>
      </w:r>
      <w:r>
        <w:rPr>
          <w:rFonts w:hint="eastAsia" w:ascii="仿宋" w:hAnsi="仿宋" w:eastAsia="仿宋" w:cs="仿宋"/>
          <w:color w:val="333333"/>
          <w:sz w:val="32"/>
          <w:szCs w:val="32"/>
        </w:rPr>
        <w:t>现场作业安全监管</w:t>
      </w:r>
      <w:r>
        <w:rPr>
          <w:rFonts w:ascii="仿宋" w:hAnsi="仿宋" w:eastAsia="仿宋" w:cs="仿宋"/>
          <w:color w:val="333333"/>
          <w:sz w:val="32"/>
          <w:szCs w:val="32"/>
        </w:rPr>
        <w:t>，</w:t>
      </w:r>
      <w:r>
        <w:rPr>
          <w:rFonts w:hint="eastAsia" w:ascii="仿宋_GB2312" w:hAnsi="仿宋_GB2312" w:eastAsia="仿宋_GB2312" w:cs="仿宋_GB2312"/>
          <w:color w:val="000000"/>
          <w:sz w:val="31"/>
          <w:szCs w:val="31"/>
        </w:rPr>
        <w:t>督促从业人员严格遵守安全生产各项规章制度和操作规程，</w:t>
      </w:r>
      <w:r>
        <w:rPr>
          <w:rFonts w:hint="eastAsia" w:ascii="仿宋" w:hAnsi="仿宋" w:eastAsia="仿宋" w:cs="仿宋"/>
          <w:color w:val="333333"/>
          <w:sz w:val="32"/>
          <w:szCs w:val="32"/>
        </w:rPr>
        <w:t>杜绝违章作业行为。同时</w:t>
      </w:r>
      <w:r>
        <w:rPr>
          <w:rFonts w:hint="eastAsia" w:ascii="仿宋_GB2312" w:hAnsi="仿宋_GB2312" w:eastAsia="仿宋_GB2312" w:cs="仿宋_GB2312"/>
          <w:color w:val="000000"/>
          <w:sz w:val="31"/>
          <w:szCs w:val="31"/>
        </w:rPr>
        <w:t>强化员工安全教育培训。要保证从业人员具备必要的安全生产知识，熟悉有关的安全生产规章制度和安全操作规程，掌握本岗位的安全操作技能，特别是加强对班组长和一线作业人员的操作技能和异况应急处置实战培训，制定并落实关键岗位人员用工准入制度，未经安全生产教育和培训合格的从业人员，不得上岗作业。</w:t>
      </w:r>
    </w:p>
    <w:p>
      <w:pPr>
        <w:spacing w:line="560" w:lineRule="exact"/>
        <w:ind w:firstLine="640" w:firstLineChars="200"/>
        <w:jc w:val="left"/>
        <w:outlineLvl w:val="0"/>
        <w:rPr>
          <w:rFonts w:hint="eastAsia" w:ascii="黑体" w:hAnsi="黑体" w:eastAsia="黑体" w:cs="黑体"/>
          <w:sz w:val="32"/>
          <w:szCs w:val="32"/>
        </w:rPr>
      </w:pPr>
      <w:bookmarkStart w:id="108" w:name="_Toc192501746"/>
      <w:r>
        <w:rPr>
          <w:rFonts w:hint="eastAsia" w:ascii="黑体" w:hAnsi="黑体" w:eastAsia="黑体" w:cs="黑体"/>
          <w:sz w:val="32"/>
          <w:szCs w:val="32"/>
        </w:rPr>
        <w:t>八、事故整改和防范措施</w:t>
      </w:r>
      <w:bookmarkEnd w:id="108"/>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为深刻吸取事故教训，切实做好安全生产工作，有效防范生产安全事故的发生，针对该起事故提出以下防范和整改措施：</w:t>
      </w:r>
    </w:p>
    <w:p>
      <w:pPr>
        <w:spacing w:line="560" w:lineRule="exact"/>
        <w:ind w:firstLine="620" w:firstLineChars="200"/>
        <w:rPr>
          <w:rFonts w:hint="eastAsia" w:ascii="仿宋_GB2312" w:hAnsi="仿宋_GB2312" w:eastAsia="仿宋_GB2312" w:cs="仿宋_GB2312"/>
          <w:color w:val="000000"/>
          <w:sz w:val="31"/>
          <w:szCs w:val="31"/>
        </w:rPr>
      </w:pPr>
      <w:bookmarkStart w:id="109" w:name="OLE_LINK46"/>
      <w:r>
        <w:rPr>
          <w:rFonts w:hint="eastAsia" w:ascii="仿宋_GB2312" w:hAnsi="仿宋_GB2312" w:eastAsia="仿宋_GB2312" w:cs="仿宋_GB2312"/>
          <w:color w:val="000000"/>
          <w:sz w:val="31"/>
          <w:szCs w:val="31"/>
        </w:rPr>
        <w:t>1、</w:t>
      </w:r>
      <w:bookmarkStart w:id="110" w:name="OLE_LINK49"/>
      <w:r>
        <w:rPr>
          <w:rFonts w:hint="eastAsia" w:ascii="仿宋_GB2312" w:hAnsi="仿宋_GB2312" w:eastAsia="仿宋_GB2312" w:cs="仿宋_GB2312"/>
          <w:color w:val="000000"/>
          <w:sz w:val="31"/>
          <w:szCs w:val="31"/>
        </w:rPr>
        <w:t>新疆宏晟园林绿化有限公司</w:t>
      </w:r>
      <w:bookmarkEnd w:id="109"/>
      <w:bookmarkEnd w:id="110"/>
      <w:r>
        <w:rPr>
          <w:rFonts w:hint="eastAsia" w:ascii="仿宋_GB2312" w:hAnsi="仿宋_GB2312" w:eastAsia="仿宋_GB2312" w:cs="仿宋_GB2312"/>
          <w:color w:val="000000"/>
          <w:sz w:val="31"/>
          <w:szCs w:val="31"/>
        </w:rPr>
        <w:t>要深刻汲取事故教训，举一反三，要深入学习贯彻《安全生产法》、《生产安全事故报告和调查处理条例》等法律法规，建立健全并严格落实各项安全生产规章制度，按照行业标准和规范，进一步完善各项作业方案和措施；要加强树枝修剪、高处作业安全管理，落实现场安全管理责任，杜绝违章操作，违反劳动纪律现象；要强化安全生产教育培训工作，提高安全管理人员和作业人员安全意识和操作技能。</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2、新疆宏晟园林绿化有限公司要深刻查找事故发生和事故迟报的根本原因，切实推动安全生产主体责任落实，提升各级管理人员安全生产履职能力，开展全员事故警示教育工作。督促员工严格遵守安全生产规章制度和安全操作规程，加强日常安全巡查，加大对违章行为的整治力度，定期组织员工进行事故应急演练，提高员工的应急处理能力和自我保护意识，建立快速、有效的应急救援机制，确保在发生生产安全事故时能够迅速响应，及时、准确上报事故信息。</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 xml:space="preserve">3、沙湾市源达劳务派遣有限责任公司要依法建立健全各项安全生产规章制度尤其是全员安全责任制和安全生产教育培训制度，配备专门的安全生产管理机构和安全管理人员，建立全员安全教育和培训管理档案，聘请或者委托安全专家开展安全生产技术服务指导工作，加强安全生产管理工作，落实安全生产主体责任。 </w:t>
      </w:r>
    </w:p>
    <w:p>
      <w:pPr>
        <w:spacing w:line="560" w:lineRule="exact"/>
        <w:ind w:firstLine="620" w:firstLineChars="200"/>
        <w:rPr>
          <w:rFonts w:hint="eastAsia" w:ascii="仿宋_GB2312" w:hAnsi="仿宋_GB2312" w:eastAsia="仿宋_GB2312" w:cs="仿宋_GB2312"/>
          <w:color w:val="000000"/>
          <w:sz w:val="31"/>
          <w:szCs w:val="31"/>
        </w:rPr>
      </w:pPr>
      <w:r>
        <w:rPr>
          <w:rFonts w:hint="eastAsia" w:ascii="仿宋_GB2312" w:hAnsi="仿宋_GB2312" w:eastAsia="仿宋_GB2312" w:cs="仿宋_GB2312"/>
          <w:color w:val="000000"/>
          <w:sz w:val="31"/>
          <w:szCs w:val="31"/>
        </w:rPr>
        <w:t>4、城市管理局要切实落实行业安全生产监管责任。要按照“管行业必须管安全，管业务必须管安全，管生产经营必须管安全”要求，认真履行行业监管责任，切实加强对园林绿化养护项目的安全监管和管控力度。指导新疆宏晟园林绿化有限公司加强发包项目的日常管理，督促项目承包单位强化隐患排查整治，落实好企业安全生产主体责任，努力确保行业安全生产形势稳定向好。</w:t>
      </w:r>
      <w:bookmarkEnd w:id="94"/>
    </w:p>
    <w:p/>
    <w:sectPr>
      <w:headerReference r:id="rId9" w:type="default"/>
      <w:type w:val="continuous"/>
      <w:pgSz w:w="11906" w:h="16838"/>
      <w:pgMar w:top="1440" w:right="1797" w:bottom="1440" w:left="179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3948219"/>
    </w:sdtPr>
    <w:sdtContent>
      <w:p>
        <w:pPr>
          <w:pStyle w:val="4"/>
        </w:pPr>
        <w:r>
          <w:ptab w:relativeTo="margin" w:alignment="right" w:leader="none"/>
        </w:r>
        <w:r>
          <w:ptab w:relativeTo="margin" w:alignment="right" w:leader="none"/>
        </w:r>
      </w:p>
    </w:sdtContent>
  </w:sdt>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0122230"/>
    </w:sdtPr>
    <w:sdtContent>
      <w:p>
        <w:pPr>
          <w:pStyle w:val="4"/>
        </w:pPr>
        <w:r>
          <w:fldChar w:fldCharType="begin"/>
        </w:r>
        <w:r>
          <w:instrText xml:space="preserve">PAGE   \* MERGEFORMAT</w:instrText>
        </w:r>
        <w:r>
          <w:fldChar w:fldCharType="separate"/>
        </w:r>
        <w:r>
          <w:rPr>
            <w:lang w:val="zh-CN"/>
          </w:rPr>
          <w:t>2</w:t>
        </w:r>
        <w:r>
          <w:fldChar w:fldCharType="end"/>
        </w:r>
      </w:p>
    </w:sdtContent>
  </w:sdt>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tab w:relativeTo="margin" w:alignment="right" w:leader="non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ABF40"/>
    <w:multiLevelType w:val="singleLevel"/>
    <w:tmpl w:val="C06ABF40"/>
    <w:lvl w:ilvl="0" w:tentative="0">
      <w:start w:val="1"/>
      <w:numFmt w:val="chineseCounting"/>
      <w:suff w:val="nothing"/>
      <w:lvlText w:val="（%1）"/>
      <w:lvlJc w:val="left"/>
      <w:rPr>
        <w:rFonts w:hint="eastAsia"/>
      </w:rPr>
    </w:lvl>
  </w:abstractNum>
  <w:abstractNum w:abstractNumId="1">
    <w:nsid w:val="DAD57394"/>
    <w:multiLevelType w:val="singleLevel"/>
    <w:tmpl w:val="DAD57394"/>
    <w:lvl w:ilvl="0" w:tentative="0">
      <w:start w:val="7"/>
      <w:numFmt w:val="chineseCounting"/>
      <w:suff w:val="nothing"/>
      <w:lvlText w:val="%1、"/>
      <w:lvlJc w:val="left"/>
      <w:rPr>
        <w:rFonts w:hint="eastAsia"/>
      </w:rPr>
    </w:lvl>
  </w:abstractNum>
  <w:abstractNum w:abstractNumId="2">
    <w:nsid w:val="30DCDF53"/>
    <w:multiLevelType w:val="singleLevel"/>
    <w:tmpl w:val="30DCDF5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4F03E9"/>
    <w:rsid w:val="3E4F03E9"/>
    <w:rsid w:val="5E5771AE"/>
    <w:rsid w:val="699D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toc 3"/>
    <w:basedOn w:val="1"/>
    <w:next w:val="1"/>
    <w:qFormat/>
    <w:uiPriority w:val="39"/>
    <w:pPr>
      <w:ind w:left="840" w:leftChars="4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296"/>
      </w:tabs>
      <w:jc w:val="center"/>
    </w:pPr>
    <w:rPr>
      <w:rFonts w:ascii="仿宋_GB2312" w:eastAsia="仿宋_GB2312"/>
      <w:sz w:val="44"/>
      <w:szCs w:val="44"/>
    </w:rPr>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2"/>
    <w:next w:val="2"/>
    <w:qFormat/>
    <w:uiPriority w:val="0"/>
    <w:pPr>
      <w:ind w:firstLine="420" w:firstLineChars="200"/>
    </w:p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customStyle="1" w:styleId="13">
    <w:name w:val="15"/>
    <w:basedOn w:val="11"/>
    <w:qFormat/>
    <w:uiPriority w:val="99"/>
    <w:rPr>
      <w:rFonts w:hint="default" w:ascii="??_GB2312" w:hAnsi="??_GB2312" w:cs="Times New Roman"/>
      <w:b/>
      <w:bCs/>
      <w:color w:val="000000"/>
      <w:sz w:val="30"/>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2025-08-19T03:35:00Z</dcterms:created>
  <dc:creator>Administrator</dc:creator>
  <cp:lastModifiedBy>Administrator</cp:lastModifiedBy>
  <dcterms:modified xsi:type="dcterms:W3CDTF">2025-08-22T04:16:07Z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E4B6F129C0CD456D84C2ABCED89B1E3A</vt:lpwstr>
  </property>
</Properties>
</file>