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沙湾市统计局2024年政府信息公开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2024年，沙湾市统计局坚持以习近平新时代中国特色社会主义思想为指导，深入学习贯彻</w:t>
      </w:r>
      <w:r>
        <w:rPr>
          <w:rFonts w:hint="eastAsia" w:ascii="仿宋_GB2312" w:hAnsi="Tahoma" w:eastAsia="仿宋_GB2312" w:cs="Tahoma"/>
          <w:color w:val="333333"/>
          <w:spacing w:val="7"/>
          <w:sz w:val="32"/>
          <w:szCs w:val="32"/>
        </w:rPr>
        <w:t>党的二十大和二十届三中全会精神，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完整准确全面贯彻新时代党的治疆方略，扎实开展党纪学习教育，严格执行《中华人民共和国政府信息公开条例》，依法依规做好政府信息公开工作。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2024年，沙湾市统计局共在政府网站上公开信息24条，其中主要经济指标11条，法律法规9条，统计公报 1条，其余信息3条。主要公开内容以本市工业生产总值、工业增加值、工业销售产值、规模以上工业产品产量、社会销售品零售总额、固定资产投资、财政收支、金融机构存贷款、保险收入、旅游人数及收入、进出口贸易数据为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widowControl/>
        <w:jc w:val="left"/>
      </w:pPr>
    </w:p>
    <w:tbl>
      <w:tblPr>
        <w:tblStyle w:val="5"/>
        <w:tblW w:w="7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905"/>
        <w:gridCol w:w="1920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本年废止件数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行政处罚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行政强制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行政事业性收费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Calibri" w:hAnsi="Calibri" w:cs="Calibri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75"/>
        <w:gridCol w:w="1515"/>
        <w:gridCol w:w="660"/>
        <w:gridCol w:w="720"/>
        <w:gridCol w:w="720"/>
        <w:gridCol w:w="630"/>
        <w:gridCol w:w="675"/>
        <w:gridCol w:w="645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7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1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1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科研机构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20" w:afterAutospacing="0" w:line="360" w:lineRule="atLeast"/>
              <w:jc w:val="both"/>
              <w:textAlignment w:val="baseline"/>
              <w:rPr>
                <w:rFonts w:ascii="Calibri" w:hAnsi="Calibri" w:cs="Calibri"/>
                <w:color w:val="333333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left"/>
      </w:pPr>
    </w:p>
    <w:tbl>
      <w:tblPr>
        <w:tblStyle w:val="5"/>
        <w:tblW w:w="9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14"/>
        <w:gridCol w:w="614"/>
        <w:gridCol w:w="520"/>
        <w:gridCol w:w="871"/>
        <w:gridCol w:w="614"/>
        <w:gridCol w:w="587"/>
        <w:gridCol w:w="520"/>
        <w:gridCol w:w="520"/>
        <w:gridCol w:w="832"/>
        <w:gridCol w:w="560"/>
        <w:gridCol w:w="507"/>
        <w:gridCol w:w="534"/>
        <w:gridCol w:w="507"/>
        <w:gridCol w:w="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行政复议</w:t>
            </w:r>
          </w:p>
        </w:tc>
        <w:tc>
          <w:tcPr>
            <w:tcW w:w="614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其他结果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30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未经复议直接起诉</w:t>
            </w:r>
          </w:p>
        </w:tc>
        <w:tc>
          <w:tcPr>
            <w:tcW w:w="30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其他结果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其他结果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五、存在的问题及改进情况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2024年，沙湾市统计局高度重视政务公开工作，在政府网站公开了主要经济指标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涉及统计工作的法律法规、统计公报和统计工作相关信息等相关内容。但在政务公开方面存在着一些不足，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政务信息公开数量较少，还需进一步挖掘本系统本行业信息资源。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政务公开内容较为单一，在数据解读、法律法规宣传、群众关注经济发展的热点信息方面有待进一步加强。下一步，我局将重点做好以下几方面工作：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持续完善规范制度建设，建立健全政府信息公开工作机制，精准提供各类统计信息，定期更新政务公开内容，及时满足社会公众需求。加强信息公开工作培训力度，严格政府信息公开审查流程，规范已申请公开答复情况，强化工作监督和考核评估，切实提高统计信息公开服务质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聚焦经济社会发展的重要领域和公众关注热点，丰富政策解读形式，加大解读和分析力度，主动回应社会关心的热点问题，不断提升统计分析解读的针对性、亲民性，提升解读工作质量和效果，帮助社会各界更好了解统计工作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　</w:t>
      </w:r>
      <w:r>
        <w:rPr>
          <w:rFonts w:ascii="仿宋_GB2312" w:hAnsi="仿宋_GB2312" w:eastAsia="仿宋_GB2312" w:cs="仿宋_GB2312"/>
          <w:sz w:val="32"/>
          <w:szCs w:val="32"/>
        </w:rPr>
        <w:t>　无。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沙湾市统计局</w:t>
      </w:r>
    </w:p>
    <w:p>
      <w:pPr>
        <w:adjustRightInd w:val="0"/>
        <w:snapToGrid w:val="0"/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2025年1月23日</w:t>
      </w: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mJlNjgyZThjZjI5YWQ4ZjkyYWVjZGI3YTQ2NWMifQ=="/>
  </w:docVars>
  <w:rsids>
    <w:rsidRoot w:val="008D52FC"/>
    <w:rsid w:val="00164338"/>
    <w:rsid w:val="007A4673"/>
    <w:rsid w:val="008D52FC"/>
    <w:rsid w:val="01E054EB"/>
    <w:rsid w:val="0F5213BB"/>
    <w:rsid w:val="118B04F9"/>
    <w:rsid w:val="1B1F1B6E"/>
    <w:rsid w:val="1BA259EA"/>
    <w:rsid w:val="20B711D9"/>
    <w:rsid w:val="66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</Words>
  <Characters>1787</Characters>
  <Lines>14</Lines>
  <Paragraphs>4</Paragraphs>
  <TotalTime>49</TotalTime>
  <ScaleCrop>false</ScaleCrop>
  <LinksUpToDate>false</LinksUpToDate>
  <CharactersWithSpaces>2096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2025-01-23T10:28:00Z</dcterms:created>
  <dc:creator>Administrator</dc:creator>
  <cp:lastModifiedBy>Administrator</cp:lastModifiedBy>
  <cp:lastPrinted>2025-01-23T11:23:00Z</cp:lastPrinted>
  <dcterms:modified xsi:type="dcterms:W3CDTF">2025-01-23T11:42:21Z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FD2EC15764004D47B2E2BE776F89D574_12</vt:lpwstr>
  </property>
</Properties>
</file>