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F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14</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6F8B346">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58F1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F0C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205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w:t>
            </w:r>
            <w:bookmarkStart w:id="0" w:name="_GoBack"/>
            <w:bookmarkEnd w:id="0"/>
            <w:r>
              <w:rPr>
                <w:rFonts w:hint="eastAsia" w:ascii="仿宋_GB2312" w:hAnsi="仿宋_GB2312" w:eastAsia="仿宋_GB2312" w:cs="仿宋_GB2312"/>
                <w:sz w:val="28"/>
                <w:szCs w:val="28"/>
              </w:rPr>
              <w:t>急罚〔202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号</w:t>
            </w:r>
          </w:p>
        </w:tc>
      </w:tr>
      <w:tr w14:paraId="3E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87C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57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沙湾市金沟河镇常东宝烟花爆竹经营部安全管理人员常鹏飞未履行安全管理人员职责案</w:t>
            </w:r>
          </w:p>
        </w:tc>
      </w:tr>
      <w:tr w14:paraId="62D4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1D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0A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14:paraId="6A54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3C1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30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2024 年 8 月 26 号，沙湾市应急管理局执法检查人员对沙湾市金沟河镇常东宝烟花爆竹经营部开展安全生产检查时发现，2024 年 1 月 1 号至 2024 年 8 月 20 号沙湾市金沟河镇常东宝烟花爆竹经营部隐患排查记录台账中“检查人”均为主要负责人常东宝一人，无安全管理人员常鹏飞隐患排查治理记录。</w:t>
            </w:r>
          </w:p>
        </w:tc>
      </w:tr>
      <w:tr w14:paraId="3ADA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7C4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85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宋体"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kern w:val="2"/>
                <w:sz w:val="28"/>
                <w:szCs w:val="28"/>
                <w:lang w:val="en-US" w:eastAsia="zh-CN" w:bidi="ar-SA"/>
              </w:rPr>
              <w:t>《中华人民共和国安全生产法》第九十六条</w:t>
            </w:r>
          </w:p>
        </w:tc>
      </w:tr>
      <w:tr w14:paraId="4533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EB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8CC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kern w:val="2"/>
                <w:sz w:val="28"/>
                <w:szCs w:val="28"/>
                <w:lang w:val="en-US" w:eastAsia="zh-CN" w:bidi="ar-SA"/>
              </w:rPr>
              <w:t>决定给予常鹏飞人民币10000元（壹万元整）的行政处罚。</w:t>
            </w:r>
          </w:p>
        </w:tc>
      </w:tr>
      <w:tr w14:paraId="4672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F6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4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沙湾市金沟河镇常东宝烟花爆竹经营部</w:t>
            </w:r>
          </w:p>
        </w:tc>
      </w:tr>
      <w:tr w14:paraId="307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E87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F39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p>
        </w:tc>
      </w:tr>
      <w:tr w14:paraId="16B5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67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51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p>
        </w:tc>
      </w:tr>
      <w:tr w14:paraId="7C5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134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59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2024年10月23日</w:t>
            </w:r>
          </w:p>
        </w:tc>
      </w:tr>
      <w:tr w14:paraId="386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49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91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611AA977"/>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86B3AD8"/>
    <w:rsid w:val="1C0F6B8A"/>
    <w:rsid w:val="1CE53AB8"/>
    <w:rsid w:val="219F2875"/>
    <w:rsid w:val="226850D1"/>
    <w:rsid w:val="295128E2"/>
    <w:rsid w:val="2AB92B7C"/>
    <w:rsid w:val="2CA052AB"/>
    <w:rsid w:val="31393B68"/>
    <w:rsid w:val="36D66F6E"/>
    <w:rsid w:val="42AE0DB9"/>
    <w:rsid w:val="43FC29A4"/>
    <w:rsid w:val="4C755B6B"/>
    <w:rsid w:val="52171F1A"/>
    <w:rsid w:val="61BA7E41"/>
    <w:rsid w:val="68E02C50"/>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394</Characters>
  <Lines>0</Lines>
  <Paragraphs>0</Paragraphs>
  <TotalTime>33</TotalTime>
  <ScaleCrop>false</ScaleCrop>
  <LinksUpToDate>false</LinksUpToDate>
  <CharactersWithSpaces>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2024-07-02T10:15:00Z</cp:lastPrinted>
  <dcterms:modified xsi:type="dcterms:W3CDTF">2024-11-01T03:18:07Z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5E82AD2569404135821CCB7E5689986D_12</vt:lpwstr>
  </property>
</Properties>
</file>