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5"/>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bCs/>
          <w:sz w:val="36"/>
          <w:szCs w:val="21"/>
          <w:u w:val="none"/>
          <w:lang w:val="en-US" w:eastAsia="zh-CN"/>
        </w:rPr>
        <w:t>农民专业合作社（联合社）设立登记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一、</w:t>
      </w:r>
      <w:r>
        <w:rPr>
          <w:rFonts w:hint="eastAsia" w:ascii="方正仿宋_GB2312" w:hAnsi="方正仿宋_GB2312" w:eastAsia="方正仿宋_GB2312" w:cs="方正仿宋_GB2312"/>
          <w:b/>
          <w:bCs/>
          <w:sz w:val="24"/>
          <w:szCs w:val="16"/>
          <w:u w:val="none"/>
          <w:lang w:val="en-US" w:eastAsia="zh-CN"/>
        </w:rPr>
        <w:t>受理条件：</w:t>
      </w:r>
      <w:r>
        <w:rPr>
          <w:rFonts w:hint="eastAsia" w:ascii="方正仿宋_GB2312" w:hAnsi="方正仿宋_GB2312" w:eastAsia="方正仿宋_GB2312" w:cs="方正仿宋_GB2312"/>
          <w:b w:val="0"/>
          <w:bCs w:val="0"/>
          <w:sz w:val="24"/>
          <w:szCs w:val="16"/>
          <w:u w:val="none"/>
          <w:lang w:val="en-US" w:eastAsia="zh-CN"/>
        </w:rPr>
        <w:t>（一）《 中华人民共和国农民专业合作社法》2017年12月27日主席令第83号修订第十六条第一款等条款。【法律】《中华人民共和国农民专业合作社法》（2006年10月31日主席令第五十七号，2017年12月27日主席令第83号修订） 第十六条第一款：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第三款：农民专业合作社法定登记事项变更的，应当申请</w:t>
      </w:r>
      <w:bookmarkStart w:id="0" w:name="_GoBack"/>
      <w:bookmarkEnd w:id="0"/>
      <w:r>
        <w:rPr>
          <w:rFonts w:hint="eastAsia" w:ascii="方正仿宋_GB2312" w:hAnsi="方正仿宋_GB2312" w:eastAsia="方正仿宋_GB2312" w:cs="方正仿宋_GB2312"/>
          <w:b w:val="0"/>
          <w:bCs w:val="0"/>
          <w:sz w:val="24"/>
          <w:szCs w:val="16"/>
          <w:u w:val="none"/>
          <w:lang w:val="en-US" w:eastAsia="zh-CN"/>
        </w:rPr>
        <w:t>变更登记。 第十九条第二款：农民专业合作社应当置备成员名册，并报登记机关。 第四十九条：清算组自成立之日起接管农民专业合作社，负责处理与清算有关未了结业务，清理财产和债权、债务，分配清偿债务后的剩余财产，代表农民专业合作社参与诉讼、仲裁或者其他法律程序，并在清算结束时办理注销登记。 【法规】《中华人民共和国市场主体登记管理条例》（中华人民共和国国务院令第746号） 第三条　市场主体应当依照本条例办理登记。未经登记，不得以市场主体名义从事经营活动。法律、行政法规规定无需办理登记的除外。 市场主体登记包括设立登记、变更登记和注销登记。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1.《农民专业合作社登记（备案）申请书》。</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2.全体设立人签名、盖章的设立大会纪要。</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3.全体设立人签名、盖章的章程。</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4.法定代表人、理事的任职文件和身份证明。</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5.全体出资成员签名、盖章的出资清单。</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6.法定代表人签署的成员名册和成员主体资格文件或自然人身份证明复印件。</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7.住所使用相关文件。</w:t>
      </w:r>
    </w:p>
    <w:p>
      <w:pPr>
        <w:keepNext w:val="0"/>
        <w:keepLines w:val="0"/>
        <w:pageBreakBefore w:val="0"/>
        <w:widowControl/>
        <w:kinsoku w:val="0"/>
        <w:wordWrap/>
        <w:overflowPunct w:val="0"/>
        <w:topLinePunct w:val="0"/>
        <w:autoSpaceDE w:val="0"/>
        <w:autoSpaceDN w:val="0"/>
        <w:bidi w:val="0"/>
        <w:adjustRightInd w:val="0"/>
        <w:snapToGrid w:val="0"/>
        <w:spacing w:line="28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8.农民专业合作社申请登记的业务范围中有法律、行政法规或者国务院决定规定必须在登记前报经批准的项目，应当提交有关的许可证书或者批准文件复印件。</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方正仿宋_GB2312" w:hAnsi="方正仿宋_GB2312" w:eastAsia="方正仿宋_GB2312" w:cs="方正仿宋_GB2312"/>
          <w:b w:val="0"/>
          <w:bCs w:val="0"/>
          <w:snapToGrid w:val="0"/>
          <w:color w:val="000000"/>
          <w:sz w:val="24"/>
          <w:szCs w:val="16"/>
          <w:u w:val="none"/>
          <w:lang w:val="en-US" w:eastAsia="zh-CN"/>
        </w:rPr>
        <w:t>窗口办理，网上办理，快递申请</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p>
    <w:p>
      <w:pPr>
        <w:pageBreakBefore w:val="0"/>
        <w:widowControl/>
        <w:kinsoku w:val="0"/>
        <w:wordWrap/>
        <w:overflowPunct/>
        <w:topLinePunct w:val="0"/>
        <w:autoSpaceDE w:val="0"/>
        <w:autoSpaceDN w:val="0"/>
        <w:bidi w:val="0"/>
        <w:adjustRightInd w:val="0"/>
        <w:snapToGrid w:val="0"/>
        <w:spacing w:line="36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法定时限：</w:t>
      </w:r>
      <w:r>
        <w:rPr>
          <w:rFonts w:hint="eastAsia" w:ascii="方正仿宋_GB2312" w:hAnsi="方正仿宋_GB2312" w:eastAsia="方正仿宋_GB2312" w:cs="方正仿宋_GB2312"/>
          <w:b w:val="0"/>
          <w:bCs w:val="0"/>
          <w:snapToGrid w:val="0"/>
          <w:color w:val="000000"/>
          <w:sz w:val="24"/>
          <w:szCs w:val="16"/>
          <w:u w:val="none"/>
          <w:lang w:val="en-US" w:eastAsia="zh-CN"/>
        </w:rPr>
        <w:t>6（工作日）</w:t>
      </w:r>
    </w:p>
    <w:p>
      <w:pPr>
        <w:pStyle w:val="5"/>
        <w:pageBreakBefore w:val="0"/>
        <w:widowControl/>
        <w:kinsoku w:val="0"/>
        <w:wordWrap/>
        <w:overflowPunct/>
        <w:topLinePunct w:val="0"/>
        <w:autoSpaceDE w:val="0"/>
        <w:autoSpaceDN w:val="0"/>
        <w:bidi w:val="0"/>
        <w:adjustRightInd w:val="0"/>
        <w:snapToGrid w:val="0"/>
        <w:spacing w:line="36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方正仿宋_GB2312" w:hAnsi="方正仿宋_GB2312" w:eastAsia="方正仿宋_GB2312" w:cs="方正仿宋_GB2312"/>
          <w:b w:val="0"/>
          <w:bCs w:val="0"/>
          <w:snapToGrid w:val="0"/>
          <w:color w:val="000000"/>
          <w:sz w:val="24"/>
          <w:szCs w:val="16"/>
          <w:u w:val="none"/>
          <w:lang w:val="en-US" w:eastAsia="zh-CN"/>
        </w:rPr>
        <w:t>1（工作日）</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五、收费依据及标准：不收费</w:t>
      </w:r>
    </w:p>
    <w:p>
      <w:pPr>
        <w:pStyle w:val="5"/>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下午 16:00:00至20:00:00 </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冬季 上午 10:00:00至14:00:00 下午 16:00:00至20:00:00</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b/>
          <w:bCs/>
          <w:sz w:val="28"/>
          <w:szCs w:val="21"/>
          <w:lang w:val="en-US" w:eastAsia="zh-CN"/>
        </w:rPr>
      </w:pPr>
      <w:r>
        <w:rPr>
          <w:rFonts w:hint="eastAsia"/>
          <w:b/>
          <w:bCs/>
          <w:sz w:val="28"/>
          <w:szCs w:val="18"/>
          <w:lang w:val="en-US" w:eastAsia="zh-CN"/>
        </w:rPr>
        <w:t>七、办理机构及地点：</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新疆维吾尔自治区 塔城地区 沙湾市书香街道城东社区  智慧大道东路105号 政务服务中心 一层 C28号市监局窗口</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b/>
          <w:bCs/>
          <w:sz w:val="28"/>
          <w:szCs w:val="21"/>
          <w:lang w:val="en-US" w:eastAsia="zh-CN"/>
        </w:rPr>
      </w:pPr>
      <w:r>
        <w:rPr>
          <w:rFonts w:hint="eastAsia"/>
          <w:b/>
          <w:bCs/>
          <w:sz w:val="28"/>
          <w:szCs w:val="21"/>
          <w:lang w:val="en-US" w:eastAsia="zh-CN"/>
        </w:rPr>
        <w:t>八、咨询查询途径：</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咨询电话座机：0993-6028527,新疆政务服务网（https：//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lang w:val="en-US" w:eastAsia="zh-CN"/>
        </w:rPr>
      </w:pPr>
      <w:r>
        <w:rPr>
          <w:rFonts w:hint="eastAsia"/>
          <w:b/>
          <w:bCs/>
          <w:sz w:val="28"/>
          <w:szCs w:val="18"/>
          <w:lang w:val="en-US" w:eastAsia="zh-CN"/>
        </w:rPr>
        <w:t>九、监督投诉渠道：</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Times New Roman" w:hAnsi="Times New Roman"/>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监督电话：0993-7273203、监督地址：沙湾市人民路22号市场监督管理局二楼书记办公室、监督网址：</w:t>
      </w:r>
      <w:r>
        <w:rPr>
          <w:rFonts w:hint="default" w:ascii="方正仿宋_GB2312" w:hAnsi="方正仿宋_GB2312" w:eastAsia="方正仿宋_GB2312" w:cs="方正仿宋_GB2312"/>
          <w:b w:val="0"/>
          <w:bCs w:val="0"/>
          <w:sz w:val="24"/>
          <w:szCs w:val="16"/>
          <w:u w:val="none"/>
          <w:lang w:val="en-US" w:eastAsia="zh-CN"/>
        </w:rPr>
        <w:t>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r>
        <w:rPr>
          <w:rFonts w:hint="default" w:ascii="方正仿宋_GB2312" w:hAnsi="方正仿宋_GB2312" w:eastAsia="方正仿宋_GB2312" w:cs="方正仿宋_GB2312"/>
          <w:b w:val="0"/>
          <w:bCs w:val="0"/>
          <w:sz w:val="24"/>
          <w:szCs w:val="16"/>
          <w:u w:val="none"/>
          <w:lang w:val="en-US" w:eastAsia="zh-CN"/>
        </w:rPr>
        <w:t>)</w:t>
      </w:r>
    </w:p>
    <w:p>
      <w:pPr>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Times New Roman" w:hAnsi="Times New Roman"/>
          <w:b/>
          <w:bCs/>
          <w:sz w:val="28"/>
          <w:szCs w:val="18"/>
          <w:lang w:val="en-US" w:eastAsia="zh-CN"/>
        </w:rPr>
      </w:pPr>
      <w:r>
        <w:rPr>
          <w:rFonts w:hint="eastAsia" w:ascii="Times New Roman" w:hAnsi="Times New Roman"/>
          <w:b/>
          <w:bCs/>
          <w:sz w:val="28"/>
          <w:szCs w:val="18"/>
          <w:lang w:val="en-US" w:eastAsia="zh-CN"/>
        </w:rPr>
        <w:t>十、办理流程</w:t>
      </w:r>
    </w:p>
    <w:p>
      <w:pPr>
        <w:pStyle w:val="5"/>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320415" cy="4487545"/>
            <wp:effectExtent l="0" t="0" r="13335" b="8255"/>
            <wp:docPr id="1" name="图片 1" descr="办理农民专业合作社（联合社）设立登记事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理农民专业合作社（联合社）设立登记事项流程图"/>
                    <pic:cNvPicPr>
                      <a:picLocks noChangeAspect="1"/>
                    </pic:cNvPicPr>
                  </pic:nvPicPr>
                  <pic:blipFill>
                    <a:blip r:embed="rId4"/>
                    <a:stretch>
                      <a:fillRect/>
                    </a:stretch>
                  </pic:blipFill>
                  <pic:spPr>
                    <a:xfrm>
                      <a:off x="0" y="0"/>
                      <a:ext cx="3320415" cy="4487545"/>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1" w:fontKey="{0EFBA77D-4C8E-4C0F-AEB1-9E8B03E35790}"/>
  </w:font>
  <w:font w:name="楷体_GB2312">
    <w:panose1 w:val="02010609030101010101"/>
    <w:charset w:val="86"/>
    <w:family w:val="auto"/>
    <w:pitch w:val="default"/>
    <w:sig w:usb0="00000001" w:usb1="080E0000" w:usb2="00000000" w:usb3="00000000" w:csb0="00040000" w:csb1="00000000"/>
    <w:embedRegular r:id="rId2" w:fontKey="{E8B6F5D8-944B-44AA-A0AC-952034D5F823}"/>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0" w:usb1="00000000" w:usb2="00000000" w:usb3="00000000" w:csb0="00000000" w:csb1="00000000"/>
    <w:embedRegular r:id="rId3" w:fontKey="{C936C0CB-AE1A-4D39-99D4-856FFBD94A4D}"/>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embedRegular r:id="rId4" w:fontKey="{8EA27DC0-296E-452C-A66F-0A09AF966E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1610698"/>
    <w:rsid w:val="01902A0A"/>
    <w:rsid w:val="036A76D5"/>
    <w:rsid w:val="037B7501"/>
    <w:rsid w:val="042C1A95"/>
    <w:rsid w:val="04C0668E"/>
    <w:rsid w:val="04FF3EA7"/>
    <w:rsid w:val="06731FD5"/>
    <w:rsid w:val="06EA5F78"/>
    <w:rsid w:val="071321F1"/>
    <w:rsid w:val="09047DDC"/>
    <w:rsid w:val="09771A17"/>
    <w:rsid w:val="09D83EB5"/>
    <w:rsid w:val="0A9548E2"/>
    <w:rsid w:val="0B4B1D7C"/>
    <w:rsid w:val="0B625E6C"/>
    <w:rsid w:val="0B8E5A9E"/>
    <w:rsid w:val="0BAF092B"/>
    <w:rsid w:val="0BD05EC6"/>
    <w:rsid w:val="0C3C269F"/>
    <w:rsid w:val="0D295AF4"/>
    <w:rsid w:val="0D714D0D"/>
    <w:rsid w:val="0DBF548E"/>
    <w:rsid w:val="0FC17644"/>
    <w:rsid w:val="0FF2793E"/>
    <w:rsid w:val="14823469"/>
    <w:rsid w:val="16391F72"/>
    <w:rsid w:val="18674730"/>
    <w:rsid w:val="195B4077"/>
    <w:rsid w:val="1A377862"/>
    <w:rsid w:val="1A7002BF"/>
    <w:rsid w:val="1A955637"/>
    <w:rsid w:val="1B474B4B"/>
    <w:rsid w:val="1B743DF1"/>
    <w:rsid w:val="1CE036FF"/>
    <w:rsid w:val="1D4571D1"/>
    <w:rsid w:val="1E7E2A0B"/>
    <w:rsid w:val="1F4B62CC"/>
    <w:rsid w:val="211362E9"/>
    <w:rsid w:val="21950B12"/>
    <w:rsid w:val="24CD03D6"/>
    <w:rsid w:val="29EC728B"/>
    <w:rsid w:val="2A5F6911"/>
    <w:rsid w:val="2B1225D2"/>
    <w:rsid w:val="2CFF45C1"/>
    <w:rsid w:val="2DEA2363"/>
    <w:rsid w:val="2DFC3A18"/>
    <w:rsid w:val="2EAB1AC3"/>
    <w:rsid w:val="341666A9"/>
    <w:rsid w:val="345F16A8"/>
    <w:rsid w:val="3482262D"/>
    <w:rsid w:val="349D1FCD"/>
    <w:rsid w:val="37A47147"/>
    <w:rsid w:val="39FC7BA1"/>
    <w:rsid w:val="3AC952D4"/>
    <w:rsid w:val="3AE97A51"/>
    <w:rsid w:val="3B731336"/>
    <w:rsid w:val="3C760D85"/>
    <w:rsid w:val="3DC35888"/>
    <w:rsid w:val="3DFB6996"/>
    <w:rsid w:val="40380D07"/>
    <w:rsid w:val="41905F01"/>
    <w:rsid w:val="41BE0090"/>
    <w:rsid w:val="436A7FB0"/>
    <w:rsid w:val="43C7405A"/>
    <w:rsid w:val="450B1B19"/>
    <w:rsid w:val="47EA0F51"/>
    <w:rsid w:val="4950408C"/>
    <w:rsid w:val="4AA65867"/>
    <w:rsid w:val="4B632B7A"/>
    <w:rsid w:val="4FA61183"/>
    <w:rsid w:val="518A1671"/>
    <w:rsid w:val="532077A8"/>
    <w:rsid w:val="55284534"/>
    <w:rsid w:val="555508CB"/>
    <w:rsid w:val="575007FF"/>
    <w:rsid w:val="59FA061D"/>
    <w:rsid w:val="5CC85BBF"/>
    <w:rsid w:val="5DB02987"/>
    <w:rsid w:val="5EDB6B99"/>
    <w:rsid w:val="5F6048C3"/>
    <w:rsid w:val="61A25DDE"/>
    <w:rsid w:val="61E80990"/>
    <w:rsid w:val="61F6229C"/>
    <w:rsid w:val="62BA0D8D"/>
    <w:rsid w:val="63A22B78"/>
    <w:rsid w:val="650E6875"/>
    <w:rsid w:val="65CE67F5"/>
    <w:rsid w:val="66340AF4"/>
    <w:rsid w:val="666D6223"/>
    <w:rsid w:val="67722C8C"/>
    <w:rsid w:val="6A7F14F1"/>
    <w:rsid w:val="6AE5567B"/>
    <w:rsid w:val="6BD07BAD"/>
    <w:rsid w:val="6DB92EB5"/>
    <w:rsid w:val="6F1C3BBB"/>
    <w:rsid w:val="6F262639"/>
    <w:rsid w:val="70BE1C09"/>
    <w:rsid w:val="732173B9"/>
    <w:rsid w:val="74363621"/>
    <w:rsid w:val="751B6142"/>
    <w:rsid w:val="76A44D3C"/>
    <w:rsid w:val="76B10F9B"/>
    <w:rsid w:val="78F17E96"/>
    <w:rsid w:val="79832DAC"/>
    <w:rsid w:val="7A4F6B21"/>
    <w:rsid w:val="7AB62FDB"/>
    <w:rsid w:val="7C116763"/>
    <w:rsid w:val="7D3B38AD"/>
    <w:rsid w:val="7D897C4D"/>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5">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6">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Body Text"/>
    <w:basedOn w:val="1"/>
    <w:qFormat/>
    <w:uiPriority w:val="0"/>
    <w:pPr>
      <w:spacing w:after="120" w:afterLines="0" w:afterAutospacing="0"/>
    </w:pPr>
  </w:style>
  <w:style w:type="paragraph" w:styleId="8">
    <w:name w:val="Block Text"/>
    <w:basedOn w:val="1"/>
    <w:qFormat/>
    <w:uiPriority w:val="0"/>
    <w:pPr>
      <w:spacing w:after="120" w:afterLines="0" w:afterAutospacing="0"/>
      <w:ind w:left="1440" w:leftChars="700" w:rightChars="700"/>
    </w:pPr>
  </w:style>
  <w:style w:type="paragraph" w:styleId="9">
    <w:name w:val="Body Text First Indent"/>
    <w:basedOn w:val="7"/>
    <w:qFormat/>
    <w:uiPriority w:val="0"/>
    <w:pPr>
      <w:ind w:firstLine="420" w:firstLineChars="100"/>
    </w:p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5"/>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2024-05-20T08:17:06Z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4E1152253A2B4874A648D3FE63EEEF13</vt:lpwstr>
  </property>
</Properties>
</file>