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沙湾市安集海镇人民政府</w:t>
      </w: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color w:val="auto"/>
          <w:kern w:val="0"/>
          <w:sz w:val="44"/>
          <w:szCs w:val="44"/>
          <w:highlight w:val="none"/>
          <w:lang w:eastAsia="zh-Hans"/>
        </w:rPr>
      </w:pPr>
    </w:p>
    <w:p>
      <w:pPr>
        <w:widowControl/>
        <w:spacing w:line="440" w:lineRule="exact"/>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rPr>
          <w:rFonts w:ascii="黑体" w:hAnsi="黑体" w:eastAsia="黑体"/>
          <w:color w:val="auto"/>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第一部分沙湾市安集海镇人民政府概况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第二部分2023年沙湾市安集海镇人民政府预算公开表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第三部分2023年沙湾市安集海镇人民政府预算情况说明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一、关于沙湾市安集海镇人民政府2023年收支预算情况的总体说明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二、关于沙湾市安集海镇人民政府2023年收入预算情况说明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三、关于沙湾市安集海镇人民政府2023年支出预算情况说明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四、关于沙湾市安集海镇人民政府2023年财政拨款收支预算情况的总体说明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五、关于沙湾市安集海镇人民政府2023年一般公共预算当年拨款情况说明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六、关于沙湾市安集海镇人民政府2023年一般公共预算基本支出情况说明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七、关于沙湾市安集海镇人民政府2023年一般公共预算项目支出情况说明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、关于沙湾市安集海镇人民政府2023年政府性基金预算拨款情况说明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关于沙湾市安集海镇人民政府2023年国有资本经营预算拨款情况说明</w:t>
      </w:r>
    </w:p>
    <w:p>
      <w:pPr>
        <w:spacing w:line="600" w:lineRule="exact"/>
        <w:ind w:firstLine="640" w:firstLineChars="200"/>
        <w:rPr>
          <w:rFonts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、关于沙湾市安集海镇人民政府2023年</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eastAsia="zh-Hans"/>
        </w:rPr>
        <w:t>一</w:t>
      </w:r>
      <w:r>
        <w:rPr>
          <w:rFonts w:hint="eastAsia" w:ascii="仿宋_GB2312" w:hAnsi="仿宋_GB2312" w:eastAsia="仿宋_GB2312" w:cs="仿宋_GB2312"/>
          <w:color w:val="auto"/>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第四部分名词解释</w:t>
      </w:r>
    </w:p>
    <w:p>
      <w:pPr>
        <w:spacing w:line="600" w:lineRule="exact"/>
        <w:ind w:firstLine="640" w:firstLineChars="200"/>
        <w:rPr>
          <w:rFonts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第一部分沙湾市安集海镇人民政府概况</w:t>
      </w:r>
    </w:p>
    <w:p>
      <w:pPr>
        <w:widowControl/>
        <w:spacing w:line="540" w:lineRule="exact"/>
        <w:jc w:val="center"/>
        <w:rPr>
          <w:rFonts w:ascii="宋体" w:hAnsi="宋体"/>
          <w:b/>
          <w:color w:val="auto"/>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（一）执行本级人民代表大会的决议和上级国家行政机关的决定和命令，发布决定和命令。</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二）为党的基层组织建设和党员队伍建设提供服务，组织开展辖区居民的宣传、发动、服务工作；为“为民办实事”工作、“两结对两固定”工作提供服务保障;负责辖区内社团组织的培育、发展和管理;负责辖区内政府购买社会服务项目的设计和采购;解决居民困难诉求等工作;负责升国旗、村民夜校以及图书室、义工志愿者、服务积分兑换点等群众工作机制的落卖，并不断拓展教育服务群众的形式和载体;负责组织开展文化、宣传、科技、体育、广播电视的服务工作；制定文化、宣传、科技、体育、广播电视、旅游等工作的发展规划和年度计划并组织实施。</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（三）负责农业、农机、林业、畜牧兽医、草原、水利等方面的服务工作，以及发展规划和年度计划并组织实施。</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（四）负责民政、教育、优化生育、劳动就业、社会保障、社会救助、医疗救助、退役军人、残疾人事业等方面的服务工作，并制定发展规划和年度计划并组织实施。</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（五）负责农村经济管理、财务管理等工作;负责农村集体经济，为农村集体经济健康发展提供保障和服务工作;负责财政预算决算的编制、办理各项收支结算和对账、报账工作;履行统计职责。</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（六）负责国土资源、规划建设、园林绿化、环境保护、交通等方面的服务工作;制定发展规划和年度计划并组织实施，贯彻落实统筹城乡发展、加快推进城乡一体化工作总体部署和目标任务。</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七）负责社会治安综合治理、法治建设，平安创建、网格化管理、应急管理、人民武装等方面的服务工作;负责普法、预防未成年人违法犯罪等工作;负责流动人口管理工作，管理指导基层网格员队伍等;并制定社会治安综合治理、法治建设、平安创建、网格化管理等工作的规划和年度计划并组织实施。</w:t>
      </w:r>
    </w:p>
    <w:p>
      <w:pPr>
        <w:widowControl/>
        <w:spacing w:line="560" w:lineRule="exact"/>
        <w:ind w:firstLine="640" w:firstLineChars="200"/>
        <w:jc w:val="left"/>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（八）建立健全乡(镇)统一指挥协调工作机制、行政执法案件协调协作机制以及统一的综合行政执法运行管理制度，包括日常工作制度、包片负责制度、巡查上报制度、执法处置制度、执法协调制度等。</w:t>
      </w:r>
    </w:p>
    <w:p>
      <w:pPr>
        <w:widowControl/>
        <w:spacing w:line="560" w:lineRule="exact"/>
        <w:ind w:firstLine="640" w:firstLineChars="200"/>
        <w:jc w:val="left"/>
        <w:rPr>
          <w:rFonts w:hint="eastAsia" w:ascii="仿宋_GB2312" w:hAnsi="宋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（九）办理上级人民政府交办的其他事项。</w:t>
      </w: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沙湾市安集海镇人民政府无下属预算单位，下设</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个处室，分别是：</w:t>
      </w:r>
      <w:r>
        <w:rPr>
          <w:rFonts w:hint="eastAsia" w:ascii="仿宋_GB2312" w:hAnsi="黑体" w:eastAsia="仿宋_GB2312" w:cs="宋体"/>
          <w:bCs/>
          <w:color w:val="auto"/>
          <w:kern w:val="0"/>
          <w:sz w:val="32"/>
          <w:szCs w:val="32"/>
          <w:highlight w:val="none"/>
        </w:rPr>
        <w:t>沙湾市</w:t>
      </w:r>
      <w:r>
        <w:rPr>
          <w:rFonts w:hint="eastAsia" w:ascii="仿宋_GB2312" w:hAnsi="黑体" w:eastAsia="仿宋_GB2312" w:cs="宋体"/>
          <w:bCs/>
          <w:color w:val="auto"/>
          <w:kern w:val="0"/>
          <w:sz w:val="32"/>
          <w:szCs w:val="32"/>
          <w:highlight w:val="none"/>
          <w:lang w:val="en-US" w:eastAsia="zh-CN"/>
        </w:rPr>
        <w:t>安集海镇</w:t>
      </w:r>
      <w:r>
        <w:rPr>
          <w:rFonts w:hint="eastAsia" w:ascii="仿宋_GB2312" w:hAnsi="黑体" w:eastAsia="仿宋_GB2312" w:cs="宋体"/>
          <w:bCs/>
          <w:color w:val="auto"/>
          <w:kern w:val="0"/>
          <w:sz w:val="32"/>
          <w:szCs w:val="32"/>
          <w:highlight w:val="none"/>
        </w:rPr>
        <w:t>农村合作经济发展中心（财政所）、沙湾市</w:t>
      </w:r>
      <w:r>
        <w:rPr>
          <w:rFonts w:hint="eastAsia" w:ascii="仿宋_GB2312" w:hAnsi="黑体" w:eastAsia="仿宋_GB2312" w:cs="宋体"/>
          <w:bCs/>
          <w:color w:val="auto"/>
          <w:kern w:val="0"/>
          <w:sz w:val="32"/>
          <w:szCs w:val="32"/>
          <w:highlight w:val="none"/>
          <w:lang w:val="en-US" w:eastAsia="zh-CN"/>
        </w:rPr>
        <w:t>安集海镇</w:t>
      </w:r>
      <w:r>
        <w:rPr>
          <w:rFonts w:hint="eastAsia" w:ascii="仿宋_GB2312" w:hAnsi="黑体" w:eastAsia="仿宋_GB2312" w:cs="宋体"/>
          <w:bCs/>
          <w:color w:val="auto"/>
          <w:kern w:val="0"/>
          <w:sz w:val="32"/>
          <w:szCs w:val="32"/>
          <w:highlight w:val="none"/>
        </w:rPr>
        <w:t>社会保障（民政）服务中心（退役军人服务站）、沙湾市</w:t>
      </w:r>
      <w:r>
        <w:rPr>
          <w:rFonts w:hint="eastAsia" w:ascii="仿宋_GB2312" w:hAnsi="黑体" w:eastAsia="仿宋_GB2312" w:cs="宋体"/>
          <w:bCs/>
          <w:color w:val="auto"/>
          <w:kern w:val="0"/>
          <w:sz w:val="32"/>
          <w:szCs w:val="32"/>
          <w:highlight w:val="none"/>
          <w:lang w:val="en-US" w:eastAsia="zh-CN"/>
        </w:rPr>
        <w:t>安集海镇</w:t>
      </w:r>
      <w:r>
        <w:rPr>
          <w:rFonts w:hint="eastAsia" w:ascii="仿宋_GB2312" w:hAnsi="黑体" w:eastAsia="仿宋_GB2312" w:cs="宋体"/>
          <w:bCs/>
          <w:color w:val="auto"/>
          <w:kern w:val="0"/>
          <w:sz w:val="32"/>
          <w:szCs w:val="32"/>
          <w:highlight w:val="none"/>
        </w:rPr>
        <w:t>农业（畜牧业）发展服务中心、沙湾市</w:t>
      </w:r>
      <w:r>
        <w:rPr>
          <w:rFonts w:hint="eastAsia" w:ascii="仿宋_GB2312" w:hAnsi="黑体" w:eastAsia="仿宋_GB2312" w:cs="宋体"/>
          <w:bCs/>
          <w:color w:val="auto"/>
          <w:kern w:val="0"/>
          <w:sz w:val="32"/>
          <w:szCs w:val="32"/>
          <w:highlight w:val="none"/>
          <w:lang w:val="en-US" w:eastAsia="zh-CN"/>
        </w:rPr>
        <w:t>安集海镇</w:t>
      </w:r>
      <w:r>
        <w:rPr>
          <w:rFonts w:hint="eastAsia" w:ascii="仿宋_GB2312" w:hAnsi="黑体" w:eastAsia="仿宋_GB2312" w:cs="宋体"/>
          <w:bCs/>
          <w:color w:val="auto"/>
          <w:kern w:val="0"/>
          <w:sz w:val="32"/>
          <w:szCs w:val="32"/>
          <w:highlight w:val="none"/>
        </w:rPr>
        <w:t>党群服务中心（文体广电旅游服务中心）、沙湾市</w:t>
      </w:r>
      <w:r>
        <w:rPr>
          <w:rFonts w:hint="eastAsia" w:ascii="仿宋_GB2312" w:hAnsi="黑体" w:eastAsia="仿宋_GB2312" w:cs="宋体"/>
          <w:bCs/>
          <w:color w:val="auto"/>
          <w:kern w:val="0"/>
          <w:sz w:val="32"/>
          <w:szCs w:val="32"/>
          <w:highlight w:val="none"/>
          <w:lang w:val="en-US" w:eastAsia="zh-CN"/>
        </w:rPr>
        <w:t>安集海镇</w:t>
      </w:r>
      <w:r>
        <w:rPr>
          <w:rFonts w:hint="eastAsia" w:ascii="仿宋_GB2312" w:hAnsi="黑体" w:eastAsia="仿宋_GB2312" w:cs="宋体"/>
          <w:bCs/>
          <w:color w:val="auto"/>
          <w:kern w:val="0"/>
          <w:sz w:val="32"/>
          <w:szCs w:val="32"/>
          <w:highlight w:val="none"/>
        </w:rPr>
        <w:t>村</w:t>
      </w:r>
      <w:r>
        <w:rPr>
          <w:rFonts w:hint="eastAsia" w:ascii="仿宋_GB2312" w:hAnsi="黑体" w:eastAsia="仿宋_GB2312" w:cs="宋体"/>
          <w:bCs/>
          <w:color w:val="auto"/>
          <w:kern w:val="0"/>
          <w:sz w:val="32"/>
          <w:szCs w:val="32"/>
          <w:highlight w:val="none"/>
          <w:lang w:val="en-US" w:eastAsia="zh-CN"/>
        </w:rPr>
        <w:t>乡</w:t>
      </w:r>
      <w:r>
        <w:rPr>
          <w:rFonts w:hint="eastAsia" w:ascii="仿宋_GB2312" w:hAnsi="黑体" w:eastAsia="仿宋_GB2312" w:cs="宋体"/>
          <w:bCs/>
          <w:color w:val="auto"/>
          <w:kern w:val="0"/>
          <w:sz w:val="32"/>
          <w:szCs w:val="32"/>
          <w:highlight w:val="none"/>
        </w:rPr>
        <w:t>规划建设发展中心（生态环境工作站）、沙湾市</w:t>
      </w:r>
      <w:r>
        <w:rPr>
          <w:rFonts w:hint="eastAsia" w:ascii="仿宋_GB2312" w:hAnsi="黑体" w:eastAsia="仿宋_GB2312" w:cs="宋体"/>
          <w:bCs/>
          <w:color w:val="auto"/>
          <w:kern w:val="0"/>
          <w:sz w:val="32"/>
          <w:szCs w:val="32"/>
          <w:highlight w:val="none"/>
          <w:lang w:val="en-US" w:eastAsia="zh-CN"/>
        </w:rPr>
        <w:t>安集海镇</w:t>
      </w:r>
      <w:r>
        <w:rPr>
          <w:rFonts w:hint="eastAsia" w:ascii="仿宋_GB2312" w:hAnsi="黑体" w:eastAsia="仿宋_GB2312" w:cs="宋体"/>
          <w:bCs/>
          <w:color w:val="auto"/>
          <w:kern w:val="0"/>
          <w:sz w:val="32"/>
          <w:szCs w:val="32"/>
          <w:highlight w:val="none"/>
        </w:rPr>
        <w:t>综治中心(网格化服务中心)</w:t>
      </w:r>
      <w:r>
        <w:rPr>
          <w:rFonts w:hint="eastAsia" w:ascii="仿宋_GB2312" w:hAnsi="宋体" w:eastAsia="仿宋_GB2312" w:cs="宋体"/>
          <w:color w:val="auto"/>
          <w:kern w:val="0"/>
          <w:sz w:val="32"/>
          <w:szCs w:val="32"/>
          <w:highlight w:val="none"/>
        </w:rPr>
        <w:t>。</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沙湾市安集海镇人民政府编制数87，实有人数120人，其中：在职90人，增加8人；退休31人，减少8人；离休0人，增加3人。</w:t>
      </w:r>
    </w:p>
    <w:p>
      <w:pPr>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br w:type="page"/>
      </w:r>
    </w:p>
    <w:p>
      <w:pPr>
        <w:widowControl/>
        <w:spacing w:line="4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第二部分2023年沙湾市安集海镇人民政府预算公开表</w:t>
      </w:r>
    </w:p>
    <w:p>
      <w:pPr>
        <w:widowControl/>
        <w:spacing w:line="240" w:lineRule="exact"/>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表1</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rPr>
          <w:rFonts w:ascii="仿宋_GB2312" w:hAnsi="宋体" w:eastAsia="仿宋_GB2312"/>
          <w:b/>
          <w:color w:val="auto"/>
          <w:kern w:val="0"/>
          <w:sz w:val="32"/>
          <w:szCs w:val="32"/>
          <w:highlight w:val="none"/>
        </w:rPr>
      </w:pPr>
    </w:p>
    <w:tbl>
      <w:tblPr>
        <w:tblStyle w:val="3"/>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编制单位:沙湾市安集海镇人民政府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2877.48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1507.76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2029.97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2022.91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7.06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4.50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148.93</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82.89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847.52</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848.24</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847.52</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103.49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181.67</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2877.48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2877.48</w:t>
            </w:r>
          </w:p>
        </w:tc>
      </w:tr>
    </w:tbl>
    <w:p>
      <w:pPr>
        <w:widowControl/>
        <w:jc w:val="left"/>
        <w:textAlignment w:val="bottom"/>
        <w:rPr>
          <w:rFonts w:ascii="宋体" w:hAnsi="宋体" w:cs="宋体"/>
          <w:color w:val="auto"/>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表2</w:t>
      </w:r>
    </w:p>
    <w:p>
      <w:pPr>
        <w:widowControl/>
        <w:spacing w:line="440" w:lineRule="exact"/>
        <w:jc w:val="center"/>
        <w:outlineLvl w:val="1"/>
        <w:rPr>
          <w:rFonts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单位收入总体情况表</w:t>
      </w:r>
    </w:p>
    <w:tbl>
      <w:tblPr>
        <w:tblStyle w:val="3"/>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auto"/>
                <w:sz w:val="24"/>
                <w:highlight w:val="none"/>
              </w:rPr>
            </w:pPr>
            <w:r>
              <w:rPr>
                <w:rFonts w:hint="eastAsia" w:ascii="仿宋_GB2312" w:hAnsi="宋体" w:eastAsia="仿宋_GB2312"/>
                <w:color w:val="auto"/>
                <w:kern w:val="0"/>
                <w:sz w:val="24"/>
                <w:highlight w:val="none"/>
              </w:rPr>
              <w:t>编制单位:沙湾市安集海镇人民政府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auto"/>
                <w:sz w:val="20"/>
                <w:szCs w:val="20"/>
                <w:highlight w:val="none"/>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hAnsi="宋体" w:eastAsia="仿宋_GB2312" w:cs="宋体"/>
                <w:b/>
                <w:color w:val="auto"/>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类</w:t>
            </w:r>
          </w:p>
        </w:tc>
        <w:tc>
          <w:tcPr>
            <w:tcW w:w="49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款</w:t>
            </w:r>
          </w:p>
        </w:tc>
        <w:tc>
          <w:tcPr>
            <w:tcW w:w="52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项</w:t>
            </w:r>
          </w:p>
        </w:tc>
        <w:tc>
          <w:tcPr>
            <w:tcW w:w="1744" w:type="dxa"/>
            <w:vMerge w:val="continue"/>
            <w:vAlign w:val="center"/>
          </w:tcPr>
          <w:p>
            <w:pPr>
              <w:rPr>
                <w:rFonts w:ascii="仿宋_GB2312" w:hAnsi="宋体" w:eastAsia="仿宋_GB2312" w:cs="宋体"/>
                <w:color w:val="auto"/>
                <w:sz w:val="20"/>
                <w:szCs w:val="20"/>
                <w:highlight w:val="none"/>
              </w:rPr>
            </w:pPr>
          </w:p>
        </w:tc>
        <w:tc>
          <w:tcPr>
            <w:tcW w:w="1223" w:type="dxa"/>
            <w:vMerge w:val="continue"/>
            <w:vAlign w:val="center"/>
          </w:tcPr>
          <w:p>
            <w:pPr>
              <w:rPr>
                <w:rFonts w:ascii="仿宋_GB2312" w:hAnsi="宋体" w:eastAsia="仿宋_GB2312" w:cs="宋体"/>
                <w:color w:val="auto"/>
                <w:sz w:val="20"/>
                <w:szCs w:val="20"/>
                <w:highlight w:val="none"/>
              </w:rPr>
            </w:pPr>
          </w:p>
        </w:tc>
        <w:tc>
          <w:tcPr>
            <w:tcW w:w="1105"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0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87"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02"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auto"/>
                <w:sz w:val="20"/>
                <w:szCs w:val="20"/>
                <w:highlight w:val="none"/>
              </w:rPr>
            </w:pPr>
          </w:p>
        </w:tc>
        <w:tc>
          <w:tcPr>
            <w:tcW w:w="737" w:type="dxa"/>
            <w:vMerge w:val="continue"/>
            <w:vAlign w:val="center"/>
          </w:tcPr>
          <w:p>
            <w:pPr>
              <w:rPr>
                <w:rFonts w:ascii="仿宋_GB2312" w:hAnsi="宋体" w:eastAsia="仿宋_GB2312" w:cs="宋体"/>
                <w:color w:val="auto"/>
                <w:sz w:val="20"/>
                <w:szCs w:val="20"/>
                <w:highlight w:val="none"/>
              </w:rPr>
            </w:pPr>
          </w:p>
        </w:tc>
        <w:tc>
          <w:tcPr>
            <w:tcW w:w="678" w:type="dxa"/>
            <w:vMerge w:val="continue"/>
            <w:vAlign w:val="center"/>
          </w:tcPr>
          <w:p>
            <w:pPr>
              <w:rPr>
                <w:rFonts w:ascii="仿宋_GB2312" w:hAnsi="宋体" w:eastAsia="仿宋_GB2312" w:cs="宋体"/>
                <w:color w:val="auto"/>
                <w:sz w:val="20"/>
                <w:szCs w:val="20"/>
                <w:highlight w:val="none"/>
              </w:rPr>
            </w:pPr>
          </w:p>
        </w:tc>
        <w:tc>
          <w:tcPr>
            <w:tcW w:w="649" w:type="dxa"/>
            <w:vMerge w:val="continue"/>
            <w:vAlign w:val="center"/>
          </w:tcPr>
          <w:p>
            <w:pPr>
              <w:rPr>
                <w:rFonts w:ascii="仿宋_GB2312" w:hAnsi="宋体" w:eastAsia="仿宋_GB2312" w:cs="宋体"/>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1507.76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660.25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657.69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2.56</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847.52</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1338.06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490.55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490.55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847.52</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1310.06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462.55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462.55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847.52</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组织事务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158.50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158.50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158.50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158.50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158.50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158.50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统战事务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11.20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11.20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8.64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2.56</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宗教事务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2.56</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2.56</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8.64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8.64</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8.64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4.50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文化和旅游</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4.00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4.00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0.50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0.50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148.93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148.93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148.93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148.93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148.93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148.93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5.72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5.72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5.72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4.68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4.68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4.68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125.66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125.66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125.66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12.87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12.87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12.87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82.89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82.89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82.89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82.89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82.89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82.89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28.25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28.25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28.25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41.12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41.12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41.12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13.52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13.52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13.52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农林水支出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848.24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848.24</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848.24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农业农村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644.24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644.24</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644.24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54.82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54.82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54.82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589.42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589.42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589.42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204.00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204.00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204.00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204.00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204.00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204.00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住房公积金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103.49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181.67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合计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2877.48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2029.97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2022.91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7.06</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847.52</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bl>
    <w:p>
      <w:pPr>
        <w:widowControl/>
        <w:jc w:val="left"/>
        <w:textAlignment w:val="bottom"/>
        <w:rPr>
          <w:rFonts w:ascii="仿宋_GB2312" w:hAnsi="宋体" w:eastAsia="仿宋_GB2312"/>
          <w:b/>
          <w:color w:val="auto"/>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表3</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left"/>
        <w:rPr>
          <w:rFonts w:hint="eastAsia" w:ascii="仿宋_GB2312" w:hAnsi="宋体" w:eastAsia="仿宋_GB2312"/>
          <w:color w:val="auto"/>
          <w:kern w:val="0"/>
          <w:sz w:val="24"/>
          <w:highlight w:val="none"/>
          <w:lang w:eastAsia="zh-CN"/>
        </w:rPr>
      </w:pPr>
    </w:p>
    <w:tbl>
      <w:tblPr>
        <w:tblStyle w:val="3"/>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编制单位:沙湾市安集海镇人民政府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1507.76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444.19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1063.58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1338.06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444.19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893.88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1310.06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444.19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865.88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28.00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28.00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158.50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158.50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158.50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158.50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11.20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11.20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2.56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2.56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8.64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8.64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4.50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4.00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4.00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148.93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148.93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148.93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148.93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5.72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5.72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4.68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4.68</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125.66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125.66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12.87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12.87</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82.89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82.89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82.89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82.89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28.25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28.25</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41.12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41.12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13.52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13.52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848.24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542.53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305.71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644.24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542.53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101.71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54.82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54.82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589.42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487.71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101.71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204.00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204.00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204.00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204.00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103.49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103.49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103.49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103.49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103.49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103.49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181.67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181.67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181.67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181.67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181.67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181.67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2877.48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1322.02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1555.46</w:t>
            </w:r>
          </w:p>
        </w:tc>
      </w:tr>
    </w:tbl>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表4</w:t>
      </w:r>
    </w:p>
    <w:p>
      <w:pPr>
        <w:widowControl/>
        <w:spacing w:before="120" w:beforeLines="50"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3"/>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编制单位:沙湾市安集海镇人民政府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2029.97</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660.25</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660.25</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2029.97</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4.50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4.50</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148.93</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148.93</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82.89</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82.89</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848.24</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848.24</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2029.97</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2029.97</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2029.97</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bl>
    <w:p>
      <w:pPr>
        <w:widowControl/>
        <w:jc w:val="left"/>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表5</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一般公共预算支出情况表</w:t>
      </w:r>
    </w:p>
    <w:tbl>
      <w:tblPr>
        <w:tblStyle w:val="3"/>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沙湾市安集海镇人民政府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660.25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444.19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216.06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490.55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444.19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46.36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462.55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444.19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18.36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28.00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158.50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158.50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158.50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158.50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11.20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11.20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8.64</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8.64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148.93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148.93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148.93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148.93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5.72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5.72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4.68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4.68</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125.66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125.66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12.87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12.87</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82.89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82.89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82.89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82.89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28.25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28.25</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41.12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41.12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13.52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13.52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848.24</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542.53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305.71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644.24</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542.53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101.71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54.82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54.82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589.42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487.71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101.71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204.00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204.00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204.00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204.00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103.49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181.67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2029.97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1322.02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707.94</w:t>
            </w: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表6</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一般公共预算基本支出情况表</w:t>
      </w:r>
    </w:p>
    <w:tbl>
      <w:tblPr>
        <w:tblStyle w:val="3"/>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沙湾市安集海镇人民政府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50"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auto"/>
                <w:kern w:val="0"/>
                <w:sz w:val="20"/>
                <w:szCs w:val="20"/>
                <w:highlight w:val="none"/>
              </w:rPr>
            </w:pPr>
          </w:p>
        </w:tc>
        <w:tc>
          <w:tcPr>
            <w:tcW w:w="1961" w:type="dxa"/>
            <w:vMerge w:val="continue"/>
            <w:vAlign w:val="center"/>
          </w:tcPr>
          <w:p>
            <w:pPr>
              <w:widowControl/>
              <w:jc w:val="center"/>
              <w:rPr>
                <w:rFonts w:ascii="宋体" w:hAnsi="宋体" w:cs="宋体"/>
                <w:b/>
                <w:bCs/>
                <w:color w:val="auto"/>
                <w:kern w:val="0"/>
                <w:sz w:val="20"/>
                <w:szCs w:val="20"/>
                <w:highlight w:val="none"/>
              </w:rPr>
            </w:pPr>
          </w:p>
        </w:tc>
        <w:tc>
          <w:tcPr>
            <w:tcW w:w="1547" w:type="dxa"/>
            <w:gridSpan w:val="2"/>
            <w:vMerge w:val="continue"/>
            <w:vAlign w:val="center"/>
          </w:tcPr>
          <w:p>
            <w:pPr>
              <w:widowControl/>
              <w:jc w:val="center"/>
              <w:rPr>
                <w:rFonts w:ascii="宋体" w:hAnsi="宋体" w:cs="宋体"/>
                <w:b/>
                <w:bCs/>
                <w:color w:val="auto"/>
                <w:kern w:val="0"/>
                <w:sz w:val="20"/>
                <w:szCs w:val="20"/>
                <w:highlight w:val="none"/>
              </w:rPr>
            </w:pPr>
          </w:p>
        </w:tc>
        <w:tc>
          <w:tcPr>
            <w:tcW w:w="1597" w:type="dxa"/>
            <w:vMerge w:val="continue"/>
            <w:vAlign w:val="center"/>
          </w:tcPr>
          <w:p>
            <w:pPr>
              <w:widowControl/>
              <w:jc w:val="center"/>
              <w:rPr>
                <w:rFonts w:ascii="宋体" w:hAnsi="宋体"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工资福利支出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1146.94</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1146.94</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基本工资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318.78</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318.78</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津贴补贴</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216.67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216.67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奖金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157.52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157.52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绩效工资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116.54</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116.54</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机关事业单位基本养老保险缴费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125.66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125.66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职业年金缴费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12.87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12.87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10</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职工基本医疗保险缴费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69.38</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69.38</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公务员医疗补助缴费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13.52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13.52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其他社会保障缴费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7.91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7.91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住房公积金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103.49</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103.49</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其他工资福利支出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4.60</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4.60</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162.28</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办公费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34.00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印刷费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0.48</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咨询费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05</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邮电费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取暖费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差旅费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维修(护)费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培训费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公务接待费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2.39</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劳务费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工会经费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8.95</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福利费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11.91</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公务用车运行维护费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6.63</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1.92</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对个人和家庭的补助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12.81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12.81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退休费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10.40</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10.40</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05</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生活补助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2.30</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2.30</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其他对个人和家庭的补助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0.11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0.11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合计</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1322.02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1159.75</w:t>
            </w: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162.28</w:t>
            </w:r>
          </w:p>
        </w:tc>
      </w:tr>
    </w:tbl>
    <w:p>
      <w:pPr>
        <w:widowControl/>
        <w:jc w:val="left"/>
        <w:textAlignment w:val="bottom"/>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表7</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一般公共预算项目支出情况表</w:t>
      </w:r>
    </w:p>
    <w:tbl>
      <w:tblPr>
        <w:tblStyle w:val="3"/>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69"/>
        <w:gridCol w:w="572"/>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沙湾市安集海镇人民政府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名称</w:t>
            </w:r>
          </w:p>
        </w:tc>
        <w:tc>
          <w:tcPr>
            <w:tcW w:w="1875"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6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7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6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907" w:type="dxa"/>
            <w:vMerge w:val="continue"/>
            <w:vAlign w:val="center"/>
          </w:tcPr>
          <w:p>
            <w:pPr>
              <w:widowControl/>
              <w:jc w:val="center"/>
              <w:rPr>
                <w:rFonts w:ascii="仿宋_GB2312" w:hAnsi="宋体" w:eastAsia="仿宋_GB2312"/>
                <w:b/>
                <w:color w:val="auto"/>
                <w:kern w:val="0"/>
                <w:sz w:val="20"/>
                <w:szCs w:val="20"/>
                <w:highlight w:val="none"/>
              </w:rPr>
            </w:pPr>
          </w:p>
        </w:tc>
        <w:tc>
          <w:tcPr>
            <w:tcW w:w="1875" w:type="dxa"/>
            <w:vMerge w:val="continue"/>
            <w:vAlign w:val="center"/>
          </w:tcPr>
          <w:p>
            <w:pPr>
              <w:jc w:val="center"/>
              <w:rPr>
                <w:rFonts w:ascii="Calibri" w:hAnsi="Calibri"/>
                <w:color w:val="auto"/>
                <w:sz w:val="20"/>
                <w:szCs w:val="20"/>
                <w:highlight w:val="none"/>
              </w:rPr>
            </w:pPr>
          </w:p>
        </w:tc>
        <w:tc>
          <w:tcPr>
            <w:tcW w:w="1278" w:type="dxa"/>
            <w:vMerge w:val="continue"/>
            <w:vAlign w:val="center"/>
          </w:tcPr>
          <w:p>
            <w:pPr>
              <w:widowControl/>
              <w:jc w:val="center"/>
              <w:rPr>
                <w:rFonts w:ascii="仿宋_GB2312" w:hAnsi="宋体" w:eastAsia="仿宋_GB2312"/>
                <w:b/>
                <w:color w:val="auto"/>
                <w:kern w:val="0"/>
                <w:sz w:val="20"/>
                <w:szCs w:val="20"/>
                <w:highlight w:val="none"/>
              </w:rPr>
            </w:pPr>
          </w:p>
        </w:tc>
        <w:tc>
          <w:tcPr>
            <w:tcW w:w="765" w:type="dxa"/>
            <w:vMerge w:val="continue"/>
            <w:vAlign w:val="center"/>
          </w:tcPr>
          <w:p>
            <w:pPr>
              <w:widowControl/>
              <w:jc w:val="center"/>
              <w:rPr>
                <w:rFonts w:ascii="仿宋_GB2312" w:hAnsi="宋体" w:eastAsia="仿宋_GB2312"/>
                <w:b/>
                <w:color w:val="auto"/>
                <w:kern w:val="0"/>
                <w:sz w:val="20"/>
                <w:szCs w:val="20"/>
                <w:highlight w:val="none"/>
              </w:rPr>
            </w:pPr>
          </w:p>
        </w:tc>
        <w:tc>
          <w:tcPr>
            <w:tcW w:w="821" w:type="dxa"/>
            <w:vMerge w:val="continue"/>
            <w:vAlign w:val="center"/>
          </w:tcPr>
          <w:p>
            <w:pPr>
              <w:widowControl/>
              <w:jc w:val="center"/>
              <w:rPr>
                <w:rFonts w:ascii="仿宋_GB2312" w:hAnsi="宋体" w:eastAsia="仿宋_GB2312"/>
                <w:b/>
                <w:color w:val="auto"/>
                <w:kern w:val="0"/>
                <w:sz w:val="20"/>
                <w:szCs w:val="20"/>
                <w:highlight w:val="none"/>
              </w:rPr>
            </w:pPr>
          </w:p>
        </w:tc>
        <w:tc>
          <w:tcPr>
            <w:tcW w:w="705" w:type="dxa"/>
            <w:vMerge w:val="continue"/>
            <w:vAlign w:val="center"/>
          </w:tcPr>
          <w:p>
            <w:pPr>
              <w:widowControl/>
              <w:jc w:val="center"/>
              <w:rPr>
                <w:rFonts w:ascii="仿宋_GB2312" w:hAnsi="宋体" w:eastAsia="仿宋_GB2312"/>
                <w:b/>
                <w:color w:val="auto"/>
                <w:kern w:val="0"/>
                <w:sz w:val="20"/>
                <w:szCs w:val="20"/>
                <w:highlight w:val="none"/>
              </w:rPr>
            </w:pPr>
          </w:p>
        </w:tc>
        <w:tc>
          <w:tcPr>
            <w:tcW w:w="694" w:type="dxa"/>
            <w:vMerge w:val="continue"/>
            <w:vAlign w:val="center"/>
          </w:tcPr>
          <w:p>
            <w:pPr>
              <w:widowControl/>
              <w:jc w:val="center"/>
              <w:rPr>
                <w:rFonts w:ascii="仿宋_GB2312" w:hAnsi="宋体" w:eastAsia="仿宋_GB2312"/>
                <w:b/>
                <w:color w:val="auto"/>
                <w:kern w:val="0"/>
                <w:sz w:val="20"/>
                <w:szCs w:val="20"/>
                <w:highlight w:val="none"/>
              </w:rPr>
            </w:pPr>
          </w:p>
        </w:tc>
        <w:tc>
          <w:tcPr>
            <w:tcW w:w="525" w:type="dxa"/>
            <w:vMerge w:val="continue"/>
            <w:vAlign w:val="center"/>
          </w:tcPr>
          <w:p>
            <w:pPr>
              <w:widowControl/>
              <w:jc w:val="center"/>
              <w:rPr>
                <w:rFonts w:ascii="仿宋_GB2312" w:hAnsi="宋体" w:eastAsia="仿宋_GB2312"/>
                <w:b/>
                <w:color w:val="auto"/>
                <w:kern w:val="0"/>
                <w:sz w:val="20"/>
                <w:szCs w:val="20"/>
                <w:highlight w:val="none"/>
              </w:rPr>
            </w:pPr>
          </w:p>
        </w:tc>
        <w:tc>
          <w:tcPr>
            <w:tcW w:w="669" w:type="dxa"/>
            <w:vMerge w:val="continue"/>
            <w:vAlign w:val="center"/>
          </w:tcPr>
          <w:p>
            <w:pPr>
              <w:widowControl/>
              <w:jc w:val="center"/>
              <w:rPr>
                <w:rFonts w:ascii="仿宋_GB2312" w:hAnsi="宋体" w:eastAsia="仿宋_GB2312"/>
                <w:b/>
                <w:color w:val="auto"/>
                <w:kern w:val="0"/>
                <w:sz w:val="20"/>
                <w:szCs w:val="20"/>
                <w:highlight w:val="none"/>
              </w:rPr>
            </w:pPr>
          </w:p>
        </w:tc>
        <w:tc>
          <w:tcPr>
            <w:tcW w:w="572"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461" w:type="dxa"/>
            <w:vMerge w:val="continue"/>
            <w:vAlign w:val="center"/>
          </w:tcPr>
          <w:p>
            <w:pPr>
              <w:widowControl/>
              <w:jc w:val="center"/>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216.06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187.06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28.00</w:t>
            </w: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46.36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18.36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28.00</w:t>
            </w: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行政运行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安集海镇2023年伙食补助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18.36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18.36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875" w:type="dxa"/>
            <w:vAlign w:val="center"/>
          </w:tcPr>
          <w:p>
            <w:pPr>
              <w:jc w:val="left"/>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s="宋体"/>
                <w:color w:val="auto"/>
                <w:kern w:val="0"/>
                <w:sz w:val="16"/>
                <w:szCs w:val="16"/>
                <w:highlight w:val="none"/>
                <w:lang w:val="en-US" w:eastAsia="zh-CN"/>
              </w:rPr>
              <w:t>特定目标类项目</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28.00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28.00</w:t>
            </w: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组织事务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158.50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158.50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安集海镇2023年三老人员生活补助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158.50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158.50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统战事务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11.20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10.20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塔地财行[2022]55号沙财行[2022]21号安集海镇提前下达2023年自治区</w:t>
            </w:r>
            <w:r>
              <w:rPr>
                <w:rFonts w:hint="eastAsia" w:ascii="仿宋_GB2312" w:hAnsi="宋体" w:eastAsia="仿宋_GB2312" w:cs="宋体"/>
                <w:color w:val="auto"/>
                <w:kern w:val="0"/>
                <w:sz w:val="16"/>
                <w:szCs w:val="16"/>
                <w:highlight w:val="none"/>
                <w:lang w:val="en-US" w:eastAsia="zh-CN"/>
              </w:rPr>
              <w:t>管委会</w:t>
            </w:r>
            <w:r>
              <w:rPr>
                <w:rFonts w:hint="eastAsia" w:ascii="仿宋_GB2312" w:hAnsi="宋体" w:eastAsia="仿宋_GB2312" w:cs="宋体"/>
                <w:color w:val="auto"/>
                <w:kern w:val="0"/>
                <w:sz w:val="16"/>
                <w:szCs w:val="16"/>
                <w:highlight w:val="none"/>
              </w:rPr>
              <w:t>经费及保险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1.56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1.56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塔地财行[2022]55号沙财行[2022]21号安集海镇提前下达2023年自治区管委会工作经费</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w:t>
            </w:r>
            <w:r>
              <w:rPr>
                <w:rFonts w:hint="eastAsia" w:ascii="仿宋_GB2312" w:hAnsi="宋体" w:eastAsia="仿宋_GB2312" w:cs="宋体"/>
                <w:color w:val="auto"/>
                <w:kern w:val="0"/>
                <w:sz w:val="16"/>
                <w:szCs w:val="16"/>
                <w:highlight w:val="none"/>
                <w:lang w:val="en-US" w:eastAsia="zh-CN"/>
              </w:rPr>
              <w:t>管委会</w:t>
            </w:r>
            <w:r>
              <w:rPr>
                <w:rFonts w:hint="eastAsia" w:ascii="仿宋_GB2312" w:hAnsi="宋体" w:eastAsia="仿宋_GB2312" w:cs="宋体"/>
                <w:color w:val="auto"/>
                <w:kern w:val="0"/>
                <w:sz w:val="16"/>
                <w:szCs w:val="16"/>
                <w:highlight w:val="none"/>
              </w:rPr>
              <w:t>干部生活补助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8.64</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8.64</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文化和旅游</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塔地财教〔2023〕4号沙财教〔2023〕3号安集海镇体制结算－美术馆、公共图书馆、文化馆[站]免费开放补助资金（中央）</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塔地财教〔2023〕17号沙财教〔2023〕8号安集海镇自治区美术馆、公共图书馆文化馆免费开放补助资金</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农林水支出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305.71</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101.70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204.01</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农业农村</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101.71</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101.70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0.01</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43.58</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43.58</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16.63</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16.63</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18.31</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18.31</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23.18</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23.18</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0.01</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0.01</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农村综合改革</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204.00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204.00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安集海镇2023年村干部报酬</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204.00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204.00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181.67</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181.67</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181.67</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181.67</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安集海镇2023年</w:t>
            </w:r>
            <w:r>
              <w:rPr>
                <w:rFonts w:hint="eastAsia" w:ascii="仿宋_GB2312" w:hAnsi="宋体" w:eastAsia="仿宋_GB2312" w:cs="宋体"/>
                <w:color w:val="auto"/>
                <w:kern w:val="0"/>
                <w:sz w:val="16"/>
                <w:szCs w:val="16"/>
                <w:highlight w:val="none"/>
                <w:lang w:val="en-US" w:eastAsia="zh-CN"/>
              </w:rPr>
              <w:t>驻村干部</w:t>
            </w:r>
            <w:r>
              <w:rPr>
                <w:rFonts w:hint="eastAsia" w:ascii="仿宋_GB2312" w:hAnsi="宋体" w:eastAsia="仿宋_GB2312" w:cs="宋体"/>
                <w:color w:val="auto"/>
                <w:kern w:val="0"/>
                <w:sz w:val="16"/>
                <w:szCs w:val="16"/>
                <w:highlight w:val="none"/>
              </w:rPr>
              <w:t>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181.67</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181.67</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合计</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707.94</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101.69</w:t>
            </w: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5.50</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572.75</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69"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28.00</w:t>
            </w:r>
          </w:p>
        </w:tc>
        <w:tc>
          <w:tcPr>
            <w:tcW w:w="572"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bl>
    <w:p>
      <w:pPr>
        <w:widowControl/>
        <w:jc w:val="left"/>
        <w:textAlignment w:val="bottom"/>
        <w:rPr>
          <w:rFonts w:ascii="仿宋_GB2312" w:hAnsi="宋体" w:eastAsia="仿宋_GB2312" w:cs="宋体"/>
          <w:color w:val="auto"/>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8</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3"/>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编制单位:沙湾市安集海镇人民政府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bl>
    <w:p>
      <w:pPr>
        <w:widowControl/>
        <w:jc w:val="left"/>
        <w:textAlignment w:val="bottom"/>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t>备注:沙湾市安集海镇人民政府2023年没有使用政府性基金预算拨款安排的支出，政府性基金预算支出情况表为空表。</w:t>
      </w: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spacing w:line="280" w:lineRule="exact"/>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9</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p>
      <w:pPr>
        <w:widowControl/>
        <w:spacing w:line="280" w:lineRule="exact"/>
        <w:jc w:val="center"/>
        <w:rPr>
          <w:rFonts w:ascii="仿宋_GB2312" w:hAnsi="宋体" w:eastAsia="仿宋_GB2312"/>
          <w:b/>
          <w:color w:val="auto"/>
          <w:kern w:val="0"/>
          <w:sz w:val="32"/>
          <w:szCs w:val="32"/>
          <w:highlight w:val="none"/>
        </w:rPr>
      </w:pPr>
    </w:p>
    <w:tbl>
      <w:tblPr>
        <w:tblStyle w:val="3"/>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编制单位:沙湾市安集海镇人民政府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auto"/>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auto"/>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auto"/>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auto"/>
                <w:kern w:val="0"/>
                <w:sz w:val="24"/>
                <w:highlight w:val="none"/>
              </w:rPr>
            </w:pPr>
            <w:r>
              <w:rPr>
                <w:rFonts w:hint="eastAsia" w:ascii="仿宋_GB2312" w:hAnsi="宋体" w:eastAsia="仿宋_GB2312" w:cs="宋体"/>
                <w:color w:val="auto"/>
                <w:kern w:val="0"/>
                <w:sz w:val="16"/>
                <w:szCs w:val="16"/>
                <w:highlight w:val="none"/>
              </w:rPr>
              <w:t>合计</w:t>
            </w:r>
            <w:r>
              <w:rPr>
                <w:rFonts w:hint="eastAsia" w:ascii="仿宋_GB2312" w:hAnsi="宋体" w:eastAsia="仿宋_GB2312" w:cs="宋体"/>
                <w:b/>
                <w:bCs/>
                <w:color w:val="auto"/>
                <w:kern w:val="0"/>
                <w:sz w:val="32"/>
                <w:szCs w:val="32"/>
                <w:highlight w:val="none"/>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color w:val="auto"/>
                <w:kern w:val="0"/>
                <w:sz w:val="16"/>
                <w:szCs w:val="16"/>
                <w:highlight w:val="none"/>
              </w:rPr>
            </w:pPr>
            <w:r>
              <w:rPr>
                <w:rFonts w:hint="eastAsia" w:ascii="仿宋_GB2312" w:hAnsi="宋体" w:eastAsia="仿宋_GB2312" w:cs="宋体"/>
                <w:b/>
                <w:bCs/>
                <w:color w:val="auto"/>
                <w:kern w:val="0"/>
                <w:sz w:val="32"/>
                <w:szCs w:val="32"/>
                <w:highlight w:val="none"/>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auto"/>
                <w:kern w:val="0"/>
                <w:sz w:val="24"/>
                <w:highlight w:val="none"/>
              </w:rPr>
            </w:pPr>
            <w:r>
              <w:rPr>
                <w:rFonts w:hint="eastAsia" w:ascii="仿宋_GB2312" w:hAnsi="宋体" w:eastAsia="仿宋_GB2312" w:cs="宋体"/>
                <w:b/>
                <w:bCs/>
                <w:color w:val="auto"/>
                <w:kern w:val="0"/>
                <w:sz w:val="32"/>
                <w:szCs w:val="32"/>
                <w:highlight w:val="none"/>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auto"/>
                <w:kern w:val="0"/>
                <w:sz w:val="24"/>
                <w:highlight w:val="none"/>
              </w:rPr>
            </w:pPr>
            <w:r>
              <w:rPr>
                <w:rFonts w:hint="eastAsia" w:ascii="仿宋_GB2312" w:hAnsi="宋体" w:eastAsia="仿宋_GB2312" w:cs="宋体"/>
                <w:b/>
                <w:bCs/>
                <w:color w:val="auto"/>
                <w:kern w:val="0"/>
                <w:sz w:val="32"/>
                <w:szCs w:val="32"/>
                <w:highlight w:val="none"/>
              </w:rPr>
              <w:t>　</w:t>
            </w:r>
          </w:p>
        </w:tc>
      </w:tr>
    </w:tbl>
    <w:p>
      <w:pPr>
        <w:widowControl/>
        <w:jc w:val="left"/>
        <w:textAlignment w:val="bottom"/>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t>备注:沙湾市安集海镇人民政府2023年没有使用国有资本经营预算拨款安排的支出，国有资本经营预算支出情况表为空表。</w:t>
      </w: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10</w:t>
      </w:r>
    </w:p>
    <w:p>
      <w:pPr>
        <w:widowControl/>
        <w:jc w:val="center"/>
        <w:rPr>
          <w:rFonts w:hint="eastAsia" w:ascii="仿宋_GB2312" w:hAnsi="宋体" w:eastAsia="仿宋_GB2312"/>
          <w:color w:val="auto"/>
          <w:kern w:val="0"/>
          <w:sz w:val="24"/>
          <w:highlight w:val="none"/>
          <w:lang w:eastAsia="zh-CN"/>
        </w:rPr>
      </w:pPr>
      <w:r>
        <w:rPr>
          <w:rFonts w:hint="eastAsia" w:ascii="仿宋_GB2312" w:hAnsi="宋体" w:eastAsia="仿宋_GB2312"/>
          <w:b/>
          <w:color w:val="auto"/>
          <w:kern w:val="0"/>
          <w:sz w:val="32"/>
          <w:szCs w:val="32"/>
          <w:highlight w:val="none"/>
          <w:lang w:eastAsia="zh-Hans"/>
        </w:rPr>
        <w:t>财政拨款</w:t>
      </w:r>
      <w:r>
        <w:rPr>
          <w:rFonts w:hint="eastAsia" w:ascii="仿宋_GB2312" w:hAnsi="宋体" w:eastAsia="仿宋_GB2312"/>
          <w:b/>
          <w:color w:val="auto"/>
          <w:kern w:val="0"/>
          <w:sz w:val="32"/>
          <w:szCs w:val="32"/>
          <w:highlight w:val="none"/>
        </w:rPr>
        <w:t>“三公”经费支出情况表</w:t>
      </w:r>
    </w:p>
    <w:tbl>
      <w:tblPr>
        <w:tblStyle w:val="4"/>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编制单位:沙湾市安集海镇人民政府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9.02</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9.02</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2.39</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2.39</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公务用车购置及运行费（小计）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6.63</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6.63</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公务用车运行费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6.63</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6.63</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color w:val="auto"/>
          <w:kern w:val="0"/>
          <w:sz w:val="24"/>
          <w:highlight w:val="none"/>
        </w:rPr>
        <w:br w:type="page"/>
      </w: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第三部分2023年单位预算情况说明</w:t>
      </w:r>
    </w:p>
    <w:p>
      <w:pPr>
        <w:spacing w:line="600" w:lineRule="exact"/>
        <w:ind w:firstLine="640" w:firstLineChars="200"/>
        <w:rPr>
          <w:rFonts w:ascii="黑体" w:hAnsi="黑体" w:eastAsia="黑体"/>
          <w:color w:val="auto"/>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关于沙湾市安集海镇人民政府2023年收支预算情况的总体说明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按照全口径预算的原则，沙湾市安集海镇人民政府2023年所有收入和支出均纳入单位预算管理。收支总预算2877.48万元。</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支出预算包括：一般公共服务支出、文化旅游体育与传媒支出、社会保障和就业支出、卫生健康支出、农林水支出、住房保障支出、其他支出。</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二、关于沙湾市安集海镇人民政府2023年收入预算情况说明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沙湾市安集海镇人民政府收入预算2877.48万元，其中：</w:t>
      </w:r>
    </w:p>
    <w:p>
      <w:pPr>
        <w:keepNext w:val="0"/>
        <w:keepLines w:val="0"/>
        <w:widowControl/>
        <w:suppressLineNumbers w:val="0"/>
        <w:jc w:val="left"/>
        <w:rPr>
          <w:rFonts w:hint="default" w:ascii="仿宋_GB2312" w:eastAsia="仿宋"/>
          <w:color w:val="auto"/>
          <w:sz w:val="32"/>
          <w:szCs w:val="32"/>
          <w:highlight w:val="none"/>
          <w:lang w:val="en-US" w:eastAsia="zh-CN"/>
        </w:rPr>
      </w:pPr>
      <w:r>
        <w:rPr>
          <w:rFonts w:hint="eastAsia" w:ascii="仿宋_GB2312" w:eastAsia="仿宋_GB2312"/>
          <w:color w:val="auto"/>
          <w:sz w:val="32"/>
          <w:szCs w:val="32"/>
          <w:highlight w:val="none"/>
        </w:rPr>
        <w:t>一般公共预算2022.91万元，占70.3%，比上年预算增加90.29万元，增长4.67%，主要原因是</w:t>
      </w:r>
      <w:r>
        <w:rPr>
          <w:rFonts w:ascii="仿宋" w:hAnsi="仿宋" w:eastAsia="仿宋" w:cs="仿宋"/>
          <w:color w:val="auto"/>
          <w:kern w:val="0"/>
          <w:sz w:val="31"/>
          <w:szCs w:val="31"/>
          <w:highlight w:val="none"/>
          <w:lang w:val="en-US" w:eastAsia="zh-CN" w:bidi="ar"/>
        </w:rPr>
        <w:t>在职人员工资</w:t>
      </w:r>
      <w:r>
        <w:rPr>
          <w:rFonts w:hint="eastAsia" w:ascii="仿宋" w:hAnsi="仿宋" w:eastAsia="仿宋" w:cs="仿宋"/>
          <w:color w:val="auto"/>
          <w:kern w:val="0"/>
          <w:sz w:val="31"/>
          <w:szCs w:val="31"/>
          <w:highlight w:val="none"/>
          <w:lang w:val="en-US" w:eastAsia="zh-CN" w:bidi="ar"/>
        </w:rPr>
        <w:t>调增、补发2020年绩效奖，所以比上年预算增加。</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上级一般公共预算安排的转移支付资金7.06万元，占0.25%，比上年预算增加7.06万元，增长100%，主要原因是我单位2022年未做上级一般公共预算安排的转移支付资金</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因此本年较上年有所增加</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政府性基金预算未安排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上级政府性基金安排的转移支付资金未安排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国有资本经营预算未安排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上级国有资本经营预算安排的转移支付资金未安排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单位资金847.52万元，占29.45%，比上年预算增加847.52万元，增长100%，主要原因是本年新增单位资金收入</w:t>
      </w:r>
      <w:r>
        <w:rPr>
          <w:rFonts w:hint="eastAsia" w:ascii="仿宋_GB2312" w:eastAsia="仿宋_GB2312"/>
          <w:color w:val="auto"/>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三、关于沙湾市安集海镇人民政府2023年支出预算情况说明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沙湾市安集海镇人民政府2023年支出预算2877.48万元，其中：</w:t>
      </w:r>
    </w:p>
    <w:p>
      <w:pPr>
        <w:widowControl/>
        <w:spacing w:line="580" w:lineRule="exact"/>
        <w:ind w:firstLine="640"/>
        <w:jc w:val="left"/>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基本支出1322.02万元，占45.94%，比上年预算减少579.68万元，下降30.48%，主要原因是</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故本年</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较上年</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减少。</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项目支出1555.46万元，占54.06%，比上年预算增加1524.54万元，增长4930.60%，主要原因是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本年新增单位资金</w:t>
      </w:r>
      <w:r>
        <w:rPr>
          <w:rFonts w:hint="eastAsia" w:ascii="仿宋_GB2312" w:hAnsi="宋体" w:eastAsia="仿宋_GB2312" w:cs="宋体"/>
          <w:color w:val="auto"/>
          <w:kern w:val="0"/>
          <w:sz w:val="32"/>
          <w:szCs w:val="32"/>
          <w:highlight w:val="none"/>
        </w:rPr>
        <w:t>项目</w:t>
      </w:r>
      <w:r>
        <w:rPr>
          <w:rFonts w:hint="eastAsia" w:ascii="仿宋_GB2312" w:eastAsia="仿宋_GB2312"/>
          <w:color w:val="auto"/>
          <w:sz w:val="32"/>
          <w:szCs w:val="32"/>
          <w:highlight w:val="none"/>
          <w:lang w:val="en-US" w:eastAsia="zh-CN"/>
        </w:rPr>
        <w:t>847.52</w:t>
      </w:r>
      <w:r>
        <w:rPr>
          <w:rFonts w:hint="eastAsia" w:ascii="仿宋_GB2312" w:eastAsia="仿宋_GB2312"/>
          <w:color w:val="auto"/>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且上年预算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预算，故本年项目</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较上年</w:t>
      </w:r>
      <w:r>
        <w:rPr>
          <w:rFonts w:hint="eastAsia" w:ascii="仿宋_GB2312" w:hAnsi="宋体" w:eastAsia="仿宋_GB2312" w:cs="宋体"/>
          <w:color w:val="auto"/>
          <w:kern w:val="0"/>
          <w:sz w:val="32"/>
          <w:szCs w:val="32"/>
          <w:highlight w:val="none"/>
          <w:lang w:val="en-US" w:eastAsia="zh-CN"/>
        </w:rPr>
        <w:t>预算增加</w:t>
      </w:r>
      <w:r>
        <w:rPr>
          <w:rFonts w:hint="eastAsia" w:ascii="仿宋_GB2312" w:hAnsi="宋体" w:eastAsia="仿宋_GB2312" w:cs="宋体"/>
          <w:color w:val="auto"/>
          <w:kern w:val="0"/>
          <w:sz w:val="32"/>
          <w:szCs w:val="32"/>
          <w:highlight w:val="none"/>
        </w:rPr>
        <w:t>。</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四、关于沙湾市安集海镇人民政府2023年财政拨款收支预算情况的总体说明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2023年财政拨款收支总预算2029.97万元。</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收入全部为一般公共预算拨款，无政府性基金预算拨款和国有资本经营预算。</w:t>
      </w:r>
      <w:r>
        <w:rPr>
          <w:rFonts w:hint="eastAsia" w:ascii="仿宋_GB2312" w:hAnsi="宋体" w:eastAsia="仿宋_GB2312" w:cs="宋体"/>
          <w:color w:val="auto"/>
          <w:kern w:val="0"/>
          <w:sz w:val="32"/>
          <w:szCs w:val="32"/>
          <w:highlight w:val="none"/>
        </w:rPr>
        <w:br w:type="textWrapping"/>
      </w:r>
      <w:r>
        <w:rPr>
          <w:rFonts w:hint="eastAsia" w:ascii="仿宋_GB2312" w:hAnsi="宋体" w:eastAsia="仿宋_GB2312" w:cs="宋体"/>
          <w:color w:val="auto"/>
          <w:kern w:val="0"/>
          <w:sz w:val="32"/>
          <w:szCs w:val="32"/>
          <w:highlight w:val="none"/>
        </w:rPr>
        <w:t>　　收入预算包括：一般公共预算拨款2029.97万元。</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一般公共预算支出包括：一般公共服务支出660.25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4.50万元，主要用于办公经费支出；社会保障和就业支出148.93万元，主要用于机关事业单位基本养老保险缴费、职业年金缴费、退休费；卫生健康支出82.89万元，主要用于职工基本医疗保险缴费、公务员医疗补助缴费；农林水支出848.24万元，主要用于</w:t>
      </w:r>
      <w:r>
        <w:rPr>
          <w:rFonts w:hint="eastAsia" w:ascii="仿宋_GB2312" w:hAnsi="宋体" w:eastAsia="仿宋_GB2312" w:cs="宋体"/>
          <w:color w:val="auto"/>
          <w:kern w:val="0"/>
          <w:sz w:val="32"/>
          <w:szCs w:val="32"/>
          <w:highlight w:val="none"/>
          <w:lang w:val="en-US" w:eastAsia="zh-CN"/>
        </w:rPr>
        <w:t>事业单位、参公2023年</w:t>
      </w:r>
      <w:r>
        <w:rPr>
          <w:rFonts w:hint="eastAsia" w:ascii="仿宋_GB2312" w:hAnsi="宋体" w:eastAsia="仿宋_GB2312" w:cs="宋体"/>
          <w:color w:val="auto"/>
          <w:kern w:val="0"/>
          <w:sz w:val="32"/>
          <w:szCs w:val="32"/>
          <w:highlight w:val="none"/>
        </w:rPr>
        <w:t>工资福利支出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年村干部报酬</w:t>
      </w:r>
      <w:r>
        <w:rPr>
          <w:rFonts w:hint="eastAsia" w:ascii="仿宋_GB2312" w:eastAsia="仿宋_GB2312"/>
          <w:color w:val="auto"/>
          <w:sz w:val="32"/>
          <w:szCs w:val="32"/>
          <w:highlight w:val="none"/>
        </w:rPr>
        <w:t>；住房保障支出103.49万元，主要用于住房公积金支出；其他支出181.67万元，主要用于</w:t>
      </w:r>
      <w:r>
        <w:rPr>
          <w:rFonts w:hint="eastAsia" w:ascii="仿宋_GB2312" w:eastAsia="仿宋_GB2312"/>
          <w:color w:val="auto"/>
          <w:sz w:val="32"/>
          <w:szCs w:val="32"/>
          <w:highlight w:val="none"/>
          <w:lang w:val="en-US" w:eastAsia="zh-CN"/>
        </w:rPr>
        <w:t>驻村干部生活补助支出</w:t>
      </w:r>
      <w:r>
        <w:rPr>
          <w:rFonts w:hint="eastAsia" w:ascii="仿宋_GB2312" w:eastAsia="仿宋_GB2312"/>
          <w:color w:val="auto"/>
          <w:sz w:val="32"/>
          <w:szCs w:val="32"/>
          <w:highlight w:val="none"/>
        </w:rPr>
        <w:t>。</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沙湾市安集海镇人民政府2023</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沙湾市安集海镇人民政府2023年一般公共预算拨款合计2029.97万元，其中：基本支出1322.02万元，比上年预算减少579.68万元，下降30.48%。主要原因是：</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，致使基本支出较上年减少</w:t>
      </w:r>
      <w:r>
        <w:rPr>
          <w:rFonts w:hint="eastAsia" w:ascii="仿宋_GB2312" w:hAnsi="仿宋_GB2312" w:eastAsia="仿宋_GB2312" w:cs="仿宋_GB2312"/>
          <w:color w:val="auto"/>
          <w:kern w:val="0"/>
          <w:sz w:val="32"/>
          <w:szCs w:val="32"/>
          <w:highlight w:val="none"/>
          <w:lang w:eastAsia="zh-CN"/>
        </w:rPr>
        <w:t>。</w:t>
      </w:r>
    </w:p>
    <w:p>
      <w:pPr>
        <w:spacing w:line="60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项目支出707.94万元，比上年预算增加677.02万元,增长2189.59%。主要原因是：</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预算，故本年项目</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较上年</w:t>
      </w:r>
      <w:r>
        <w:rPr>
          <w:rFonts w:hint="eastAsia" w:ascii="仿宋_GB2312" w:hAnsi="宋体" w:eastAsia="仿宋_GB2312" w:cs="宋体"/>
          <w:color w:val="auto"/>
          <w:kern w:val="0"/>
          <w:sz w:val="32"/>
          <w:szCs w:val="32"/>
          <w:highlight w:val="none"/>
          <w:lang w:val="en-US" w:eastAsia="zh-CN"/>
        </w:rPr>
        <w:t>预算增加</w:t>
      </w:r>
      <w:r>
        <w:rPr>
          <w:rFonts w:hint="eastAsia" w:ascii="仿宋_GB2312" w:hAnsi="宋体" w:eastAsia="仿宋_GB2312" w:cs="宋体"/>
          <w:color w:val="auto"/>
          <w:kern w:val="0"/>
          <w:sz w:val="32"/>
          <w:szCs w:val="32"/>
          <w:highlight w:val="none"/>
        </w:rPr>
        <w:t>。</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1.一般公共服务支出（类）660.25万元，占32.53%。</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2.文化旅游体育与传媒支出（类）4.50万元，占0.22%。</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3.社会保障和就业支出（类）148.93万元，占7.34%。</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4.卫生健康支出（类）82.89万元，占4.08%。</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5.农林水支出（类）848.24万元，占41.79%。</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6.住房保障支出（类）103.49万元，占5.1%。</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7.其他支出（类）181.67万元，占8.95%。</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1.一般公共服务支出(类)政府办公厅（室）及相关机构事务(款)行政运行(项):2023年预算数为462.55万元，比上年预算增加156.76万元，增长51.26%，主要原因是：202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年我单位基本工资调标，基本工资增加，202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年增加考核工资，致使相应的人员工资类支出增加。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2.一般公共服务支出(类)政府办公厅（室）及相关机构事务(款)其他政府办公厅（室）及相关机构事务支出(项):2023年预算数为28.00万元，比上年预算增加14.00万元，增长100%，主要原因是：</w:t>
      </w:r>
      <w:r>
        <w:rPr>
          <w:rFonts w:hint="eastAsia" w:ascii="仿宋_GB2312" w:hAnsi="仿宋_GB2312" w:eastAsia="仿宋_GB2312" w:cs="仿宋_GB2312"/>
          <w:color w:val="auto"/>
          <w:kern w:val="0"/>
          <w:sz w:val="32"/>
          <w:szCs w:val="32"/>
          <w:highlight w:val="none"/>
          <w:lang w:val="en-US" w:eastAsia="zh-CN"/>
        </w:rPr>
        <w:t>本年度新增项目沙湾</w:t>
      </w:r>
      <w:r>
        <w:rPr>
          <w:rFonts w:ascii="仿宋_GB2312" w:hAnsi="黑体" w:eastAsia="仿宋_GB2312"/>
          <w:color w:val="auto"/>
          <w:sz w:val="32"/>
          <w:szCs w:val="32"/>
          <w:highlight w:val="none"/>
        </w:rPr>
        <w:t>县安集海镇美丽乡村路灯采购及安装工程、沙湾县安集海镇就业和社会保障服务与创业孵化基地建设项目</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沙湾县安集海镇安集海村美丽乡村建设项目</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3.一般公共服务支出(类)组织事务(款)其他组织事务支出(项):2023年预算数为158.50万元，比上年预算增加24.70万元，增长18.46%，主要原因是：我单位2023年较2022年三老人员增加7人，致使较上年支出增加。</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4.一般公共服务支出(类)统战事务(款)宗教事务(项):2023年预算数为2.56万元，比上年预算增加2.56万元，增长100%，主要原因是：</w:t>
      </w:r>
      <w:r>
        <w:rPr>
          <w:rFonts w:hint="eastAsia" w:ascii="仿宋_GB2312" w:hAnsi="仿宋_GB2312" w:eastAsia="仿宋_GB2312" w:cs="仿宋_GB2312"/>
          <w:color w:val="auto"/>
          <w:kern w:val="0"/>
          <w:sz w:val="32"/>
          <w:szCs w:val="32"/>
          <w:highlight w:val="none"/>
          <w:lang w:val="en-US" w:eastAsia="zh-CN"/>
        </w:rPr>
        <w:t>本年新增管委会工作经费及管委会干部保险项目，故预算安排资金增加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5.一般公共服务支出(类)统战事务(款)其他统战事务支出(项):2023年预算数为8.64万元，比上年预算减少6.48万元，下降42.86%，主要原因是：</w:t>
      </w:r>
      <w:r>
        <w:rPr>
          <w:rFonts w:hint="eastAsia" w:ascii="仿宋_GB2312" w:hAnsi="仿宋_GB2312" w:eastAsia="仿宋_GB2312" w:cs="仿宋_GB2312"/>
          <w:color w:val="auto"/>
          <w:kern w:val="0"/>
          <w:sz w:val="32"/>
          <w:szCs w:val="32"/>
          <w:highlight w:val="none"/>
          <w:lang w:val="en-US" w:eastAsia="zh-CN"/>
        </w:rPr>
        <w:t>本年该科目未安排</w:t>
      </w:r>
      <w:r>
        <w:rPr>
          <w:rFonts w:hint="eastAsia" w:ascii="仿宋_GB2312" w:hAnsi="仿宋_GB2312" w:eastAsia="仿宋_GB2312" w:cs="仿宋_GB2312"/>
          <w:color w:val="auto"/>
          <w:kern w:val="0"/>
          <w:sz w:val="32"/>
          <w:szCs w:val="32"/>
          <w:highlight w:val="none"/>
        </w:rPr>
        <w:t>塔地财行[2022]55号沙财行[2022]21号提前下达2023年自治区管委会经费</w:t>
      </w:r>
      <w:r>
        <w:rPr>
          <w:rFonts w:hint="eastAsia" w:ascii="仿宋_GB2312" w:hAnsi="仿宋_GB2312" w:eastAsia="仿宋_GB2312" w:cs="仿宋_GB2312"/>
          <w:color w:val="auto"/>
          <w:kern w:val="0"/>
          <w:sz w:val="32"/>
          <w:szCs w:val="32"/>
          <w:highlight w:val="none"/>
          <w:lang w:val="en-US" w:eastAsia="zh-CN"/>
        </w:rPr>
        <w:t>项目，该项目列入统战事务科目</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6.文化旅游体育与传媒支出(类)文化和旅游(款)其他文化和旅游支出(项):2023年预算数为4.00万元，比上年预算增加4.00万元，增长100%，主要原因是：</w:t>
      </w:r>
      <w:r>
        <w:rPr>
          <w:rFonts w:hint="eastAsia" w:ascii="仿宋_GB2312" w:hAnsi="仿宋_GB2312" w:eastAsia="仿宋_GB2312" w:cs="仿宋_GB2312"/>
          <w:color w:val="auto"/>
          <w:kern w:val="0"/>
          <w:sz w:val="32"/>
          <w:szCs w:val="32"/>
          <w:highlight w:val="none"/>
          <w:lang w:val="en-US" w:eastAsia="zh-CN"/>
        </w:rPr>
        <w:t>本年新</w:t>
      </w:r>
      <w:r>
        <w:rPr>
          <w:rFonts w:hint="eastAsia" w:ascii="仿宋_GB2312" w:hAnsi="仿宋_GB2312" w:eastAsia="仿宋_GB2312" w:cs="仿宋_GB2312"/>
          <w:color w:val="auto"/>
          <w:kern w:val="0"/>
          <w:sz w:val="32"/>
          <w:szCs w:val="32"/>
          <w:highlight w:val="none"/>
        </w:rPr>
        <w:t>增塔地财教[2023]4号美术馆、公共图书馆、文化馆[站]免费开放补助资金</w:t>
      </w:r>
      <w:r>
        <w:rPr>
          <w:rFonts w:hint="eastAsia" w:ascii="仿宋_GB2312" w:hAnsi="仿宋_GB2312" w:eastAsia="仿宋_GB2312" w:cs="仿宋_GB2312"/>
          <w:color w:val="auto"/>
          <w:kern w:val="0"/>
          <w:sz w:val="32"/>
          <w:szCs w:val="32"/>
          <w:highlight w:val="none"/>
          <w:lang w:val="en-US" w:eastAsia="zh-CN"/>
        </w:rPr>
        <w:t>项目，故预算安排资金增加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7.文化旅游体育与传媒支出(类)其他文化旅游体育与传媒支出(款)其他文化旅游体育与传媒支出(项):2023年预算数为0.50万元，比上年预算增加0.50万元，增长100%，主要原因是：</w:t>
      </w:r>
      <w:r>
        <w:rPr>
          <w:rFonts w:hint="eastAsia" w:ascii="仿宋_GB2312" w:hAnsi="仿宋_GB2312" w:eastAsia="仿宋_GB2312" w:cs="仿宋_GB2312"/>
          <w:color w:val="auto"/>
          <w:kern w:val="0"/>
          <w:sz w:val="32"/>
          <w:szCs w:val="32"/>
          <w:highlight w:val="none"/>
          <w:lang w:val="en-US" w:eastAsia="zh-CN"/>
        </w:rPr>
        <w:t>本年新增</w:t>
      </w:r>
      <w:r>
        <w:rPr>
          <w:rFonts w:hint="eastAsia" w:ascii="仿宋_GB2312" w:hAnsi="仿宋_GB2312" w:eastAsia="仿宋_GB2312" w:cs="仿宋_GB2312"/>
          <w:color w:val="auto"/>
          <w:kern w:val="0"/>
          <w:sz w:val="32"/>
          <w:szCs w:val="32"/>
          <w:highlight w:val="none"/>
        </w:rPr>
        <w:t>塔地财教[2023]17号沙财教[2023]8号自治区美术馆、公共图书馆文化馆免费开放补助资金项目</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8.社会保障和就业支出(类)行政事业单位养老支出(款)行政单位离退休(项):2023年预算数为5.72万元，比上年预算增加2.27万元，增长65.8%，主要原因是：</w:t>
      </w:r>
      <w:r>
        <w:rPr>
          <w:rFonts w:hint="eastAsia" w:ascii="仿宋_GB2312" w:hAnsi="仿宋_GB2312" w:eastAsia="仿宋_GB2312" w:cs="仿宋_GB2312"/>
          <w:color w:val="auto"/>
          <w:kern w:val="0"/>
          <w:sz w:val="32"/>
          <w:szCs w:val="32"/>
          <w:highlight w:val="none"/>
          <w:lang w:val="en-US" w:eastAsia="zh-CN"/>
        </w:rPr>
        <w:t>退休人员基础绩效奖增加，故预算安排资金增加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9.社会保障和就业支出(类)行政事业单位养老支出(款)事业单位离退休(项):2023年预算数为4.68万元，比上年预算减少2.13万元，下降31.28%，主要原因是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退休人员</w:t>
      </w:r>
      <w:r>
        <w:rPr>
          <w:rFonts w:hint="eastAsia" w:ascii="仿宋_GB2312" w:hAnsi="仿宋_GB2312" w:eastAsia="仿宋_GB2312" w:cs="仿宋_GB2312"/>
          <w:color w:val="auto"/>
          <w:kern w:val="0"/>
          <w:sz w:val="32"/>
          <w:szCs w:val="32"/>
          <w:highlight w:val="none"/>
          <w:lang w:val="en-US" w:eastAsia="zh-CN"/>
        </w:rPr>
        <w:t>减少1</w:t>
      </w:r>
      <w:r>
        <w:rPr>
          <w:rFonts w:hint="eastAsia" w:ascii="仿宋_GB2312" w:hAnsi="仿宋_GB2312" w:eastAsia="仿宋_GB2312" w:cs="仿宋_GB2312"/>
          <w:color w:val="auto"/>
          <w:kern w:val="0"/>
          <w:sz w:val="32"/>
          <w:szCs w:val="32"/>
          <w:highlight w:val="none"/>
        </w:rPr>
        <w:t>人，退休</w:t>
      </w:r>
      <w:r>
        <w:rPr>
          <w:rFonts w:hint="eastAsia" w:ascii="仿宋_GB2312" w:hAnsi="仿宋_GB2312" w:eastAsia="仿宋_GB2312" w:cs="仿宋_GB2312"/>
          <w:color w:val="auto"/>
          <w:kern w:val="0"/>
          <w:sz w:val="32"/>
          <w:szCs w:val="32"/>
          <w:highlight w:val="none"/>
          <w:lang w:val="en-US" w:eastAsia="zh-CN"/>
        </w:rPr>
        <w:t>费预算安排资金减少</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10.社会保障和就业支出(类)行政事业单位养老支出(款)机关事业单位基本养老保险缴费支出(项):2023年预算数为125.66万元，比上年预算增加18.90万元，增长17.7%，主要原因是：工资调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，致使机关事业单位基本养老保险缴费基数增加。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11.社会保障和就业支出(类)行政事业单位养老支出(款)机关事业单位职业年金缴费支出(项):2023年预算数为12.87万元，比上年预算增加1.24万元，增长10.66%，主要原因是：工资调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，致使机关事业单位职业年金缴费基数增加，相应的职业年金缴费增加。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12.卫生健康支出(类)行政事业单位医疗(款)行政单位医疗(项):2023年预算数为28.25万元，比上年预算减少6.93万元，下降19.7%，主要原因是：</w:t>
      </w:r>
      <w:r>
        <w:rPr>
          <w:rFonts w:hint="eastAsia" w:ascii="仿宋_GB2312" w:hAnsi="仿宋_GB2312" w:eastAsia="仿宋_GB2312" w:cs="仿宋_GB2312"/>
          <w:color w:val="auto"/>
          <w:kern w:val="0"/>
          <w:sz w:val="32"/>
          <w:szCs w:val="32"/>
          <w:highlight w:val="none"/>
          <w:lang w:val="en-US" w:eastAsia="zh-CN"/>
        </w:rPr>
        <w:t>2023年</w:t>
      </w:r>
      <w:r>
        <w:rPr>
          <w:rFonts w:hint="eastAsia" w:ascii="仿宋_GB2312" w:hAnsi="宋体" w:eastAsia="仿宋_GB2312" w:cs="宋体"/>
          <w:color w:val="auto"/>
          <w:kern w:val="0"/>
          <w:sz w:val="32"/>
          <w:szCs w:val="32"/>
          <w:highlight w:val="none"/>
        </w:rPr>
        <w:t>预算基本医疗测算基础数据减少了基础绩效奖，故基本医疗预算减少。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13.卫生健康支出(类)行政事业单位医疗(款)事业单位医疗(项):2023年预算数为41.12万元，比上年预算增加1.90万元，增长4.84%，主要原因是：我单位2022年工资调标，事业单位医疗增加，致使事业单位医疗增加。</w:t>
      </w:r>
    </w:p>
    <w:p>
      <w:pPr>
        <w:spacing w:line="56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14.卫生健康支出(类)行政事业单位医疗(款)公务员医疗补助(项):2023年预算数为13.52万元，比上年预算减少0.35万元，下降2.52%，主要原因是：我单位</w:t>
      </w:r>
      <w:r>
        <w:rPr>
          <w:rFonts w:hint="eastAsia" w:ascii="仿宋_GB2312" w:hAnsi="仿宋_GB2312" w:eastAsia="仿宋_GB2312" w:cs="仿宋_GB2312"/>
          <w:color w:val="auto"/>
          <w:kern w:val="0"/>
          <w:sz w:val="32"/>
          <w:szCs w:val="32"/>
          <w:highlight w:val="none"/>
          <w:lang w:val="en-US" w:eastAsia="zh-CN"/>
        </w:rPr>
        <w:t>本年度</w:t>
      </w:r>
      <w:r>
        <w:rPr>
          <w:rFonts w:hint="eastAsia" w:ascii="仿宋_GB2312" w:hAnsi="仿宋_GB2312" w:eastAsia="仿宋_GB2312" w:cs="仿宋_GB2312"/>
          <w:color w:val="auto"/>
          <w:kern w:val="0"/>
          <w:sz w:val="32"/>
          <w:szCs w:val="32"/>
          <w:highlight w:val="none"/>
        </w:rPr>
        <w:t>工资调标，</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公务员</w:t>
      </w:r>
      <w:r>
        <w:rPr>
          <w:rFonts w:hint="eastAsia" w:ascii="仿宋_GB2312" w:hAnsi="宋体" w:eastAsia="仿宋_GB2312" w:cs="宋体"/>
          <w:color w:val="auto"/>
          <w:kern w:val="0"/>
          <w:sz w:val="32"/>
          <w:szCs w:val="32"/>
          <w:highlight w:val="none"/>
        </w:rPr>
        <w:t>测算基础数据减少了基础绩效奖，故</w:t>
      </w:r>
      <w:r>
        <w:rPr>
          <w:rFonts w:hint="eastAsia" w:ascii="仿宋_GB2312" w:hAnsi="仿宋_GB2312" w:eastAsia="仿宋_GB2312" w:cs="仿宋_GB2312"/>
          <w:color w:val="auto"/>
          <w:kern w:val="0"/>
          <w:sz w:val="32"/>
          <w:szCs w:val="32"/>
          <w:highlight w:val="none"/>
        </w:rPr>
        <w:t>公务员医疗补助</w:t>
      </w:r>
      <w:r>
        <w:rPr>
          <w:rFonts w:hint="eastAsia" w:ascii="仿宋_GB2312" w:hAnsi="宋体" w:eastAsia="仿宋_GB2312" w:cs="宋体"/>
          <w:color w:val="auto"/>
          <w:kern w:val="0"/>
          <w:sz w:val="32"/>
          <w:szCs w:val="32"/>
          <w:highlight w:val="none"/>
        </w:rPr>
        <w:t>预算减少</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15.农林水支出(类)农业农村(款)行政运行(项):2023年预算数为54.82万元，比上年预算减少27.96万元，下降33.78%，主要原因是：</w:t>
      </w:r>
      <w:r>
        <w:rPr>
          <w:rFonts w:hint="eastAsia" w:ascii="仿宋_GB2312" w:hAnsi="仿宋_GB2312" w:eastAsia="仿宋_GB2312" w:cs="仿宋_GB2312"/>
          <w:color w:val="auto"/>
          <w:kern w:val="0"/>
          <w:sz w:val="32"/>
          <w:szCs w:val="32"/>
          <w:highlight w:val="none"/>
          <w:lang w:val="en-US" w:eastAsia="zh-CN"/>
        </w:rPr>
        <w:t>本年</w:t>
      </w:r>
      <w:r>
        <w:rPr>
          <w:rFonts w:hint="eastAsia" w:ascii="仿宋_GB2312" w:hAnsi="仿宋_GB2312" w:eastAsia="仿宋_GB2312" w:cs="仿宋_GB2312"/>
          <w:color w:val="auto"/>
          <w:kern w:val="0"/>
          <w:sz w:val="32"/>
          <w:szCs w:val="32"/>
          <w:highlight w:val="none"/>
        </w:rPr>
        <w:t>将公用经费全部</w:t>
      </w:r>
      <w:r>
        <w:rPr>
          <w:rFonts w:hint="eastAsia" w:ascii="仿宋_GB2312" w:hAnsi="仿宋_GB2312" w:eastAsia="仿宋_GB2312" w:cs="仿宋_GB2312"/>
          <w:color w:val="auto"/>
          <w:kern w:val="0"/>
          <w:sz w:val="32"/>
          <w:szCs w:val="32"/>
          <w:highlight w:val="none"/>
          <w:lang w:val="en-US" w:eastAsia="zh-CN"/>
        </w:rPr>
        <w:t>列入行政运行科目</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故该科目本年预算减少</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16.农林水支出(类)农业农村(款)事业运行(项):2023年预算数为589.42万元，比上年预算增加219.15万元，增长59.19%，主要原因是：按上级要求，2023年将所有事业单位</w:t>
      </w:r>
      <w:r>
        <w:rPr>
          <w:rFonts w:hint="eastAsia" w:ascii="仿宋_GB2312" w:hAnsi="宋体" w:eastAsia="仿宋_GB2312" w:cs="宋体"/>
          <w:color w:val="auto"/>
          <w:kern w:val="0"/>
          <w:sz w:val="32"/>
          <w:szCs w:val="32"/>
          <w:highlight w:val="none"/>
          <w:lang w:val="en-US" w:eastAsia="zh-CN"/>
        </w:rPr>
        <w:t>工资福利支出</w:t>
      </w:r>
      <w:r>
        <w:rPr>
          <w:rFonts w:hint="eastAsia" w:ascii="仿宋_GB2312" w:hAnsi="黑体" w:eastAsia="仿宋_GB2312"/>
          <w:color w:val="auto"/>
          <w:sz w:val="32"/>
          <w:szCs w:val="32"/>
          <w:highlight w:val="none"/>
          <w:lang w:val="en-US" w:eastAsia="zh-CN"/>
        </w:rPr>
        <w:t>列入农林水科目下，</w:t>
      </w:r>
      <w:r>
        <w:rPr>
          <w:rFonts w:hint="eastAsia" w:ascii="仿宋_GB2312" w:hAnsi="仿宋_GB2312" w:eastAsia="仿宋_GB2312" w:cs="仿宋_GB2312"/>
          <w:color w:val="auto"/>
          <w:kern w:val="0"/>
          <w:sz w:val="32"/>
          <w:szCs w:val="32"/>
          <w:highlight w:val="none"/>
          <w:lang w:val="en-US" w:eastAsia="zh-CN"/>
        </w:rPr>
        <w:t>故该科目本年预算增加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17.农林水支出(类)农村综合改革(款)对村民委员会和村党支部的补助(项):2023年预算数为204.00万元，比上年预算减少161.92万元，下降44.25%，主要原因是：</w:t>
      </w:r>
      <w:r>
        <w:rPr>
          <w:rFonts w:hint="eastAsia" w:ascii="仿宋_GB2312" w:hAnsi="仿宋_GB2312" w:eastAsia="仿宋_GB2312" w:cs="仿宋_GB2312"/>
          <w:color w:val="auto"/>
          <w:kern w:val="0"/>
          <w:sz w:val="32"/>
          <w:szCs w:val="32"/>
          <w:highlight w:val="none"/>
          <w:lang w:val="en-US" w:eastAsia="zh-CN"/>
        </w:rPr>
        <w:t>本年</w:t>
      </w:r>
      <w:r>
        <w:rPr>
          <w:rFonts w:hint="eastAsia" w:ascii="仿宋_GB2312" w:hAnsi="仿宋_GB2312" w:eastAsia="仿宋_GB2312" w:cs="仿宋_GB2312"/>
          <w:color w:val="auto"/>
          <w:kern w:val="0"/>
          <w:sz w:val="32"/>
          <w:szCs w:val="32"/>
          <w:highlight w:val="none"/>
        </w:rPr>
        <w:t>村干部基础报酬预算</w:t>
      </w:r>
      <w:r>
        <w:rPr>
          <w:rFonts w:hint="eastAsia" w:ascii="仿宋_GB2312" w:hAnsi="仿宋_GB2312" w:eastAsia="仿宋_GB2312" w:cs="仿宋_GB2312"/>
          <w:color w:val="auto"/>
          <w:kern w:val="0"/>
          <w:sz w:val="32"/>
          <w:szCs w:val="32"/>
          <w:highlight w:val="none"/>
          <w:lang w:val="en-US" w:eastAsia="zh-CN"/>
        </w:rPr>
        <w:t>安排资金减少</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18.住房保障支出(类)住房改革支出(款)住房公积金(项):2023年预算数为103.49万元，比上年预算增加24.39万元，增长30.83%，主要原因是：工资调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w:t>
      </w:r>
      <w:r>
        <w:rPr>
          <w:rFonts w:hint="eastAsia" w:ascii="仿宋_GB2312" w:hAnsi="仿宋_GB2312" w:eastAsia="仿宋_GB2312" w:cs="仿宋_GB2312"/>
          <w:color w:val="auto"/>
          <w:kern w:val="0"/>
          <w:sz w:val="32"/>
          <w:szCs w:val="32"/>
          <w:highlight w:val="none"/>
        </w:rPr>
        <w:t>住房公积金基数增加。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19.其他支出(类)其他支出(款)其他支出(项):2023年预算数为181.67万元，比上年预算减少0.13万元，下降0.07%，主要原因是：</w:t>
      </w:r>
      <w:r>
        <w:rPr>
          <w:rFonts w:hint="eastAsia" w:ascii="仿宋_GB2312" w:hAnsi="仿宋_GB2312" w:eastAsia="仿宋_GB2312" w:cs="仿宋_GB2312"/>
          <w:color w:val="auto"/>
          <w:kern w:val="0"/>
          <w:sz w:val="32"/>
          <w:szCs w:val="32"/>
          <w:highlight w:val="none"/>
          <w:lang w:val="en-US" w:eastAsia="zh-CN"/>
        </w:rPr>
        <w:t>本年度我单位驻村干部人数减少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w:t>
      </w:r>
      <w:r>
        <w:rPr>
          <w:rFonts w:hint="eastAsia" w:ascii="仿宋_GB2312" w:hAnsi="仿宋_GB2312" w:eastAsia="仿宋_GB2312" w:cs="仿宋_GB2312"/>
          <w:color w:val="auto"/>
          <w:kern w:val="0"/>
          <w:sz w:val="32"/>
          <w:szCs w:val="32"/>
          <w:highlight w:val="none"/>
        </w:rPr>
        <w:t>相应</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20.文化旅游体育与传媒支出(类)文化和旅游(款)群众文化(项):2023年预算数为0.00万元，比上年预算减少59.79万元，下降100%，主要原因是：按上级要求，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21.社会保障和就业支出(类)人力资源和社会保障管理事务(款)其他人力资源和社会保障管理事务支出(项):2023年预算数为0.00万元，比上年预算减少59.85万元，下降100%，主要原因是：按上级要求，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22.卫生健康支出(类)计划生育事务(款)计划生育服务(项):2023年预算数为0.00万元，比上年预算减少10.80万元，下降100%，主要原因是：按上级要求，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23.城乡社区支出(类)城乡社区管理事务(款)其他城乡社区管理事务支出(项):2023年预算数为0.00万元，比上年预算减少36.66万元，下降100%，主要原因是：按上级要求，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沙湾市安集海镇人民政府2023</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沙湾市安集海镇人民政府2023年一般公共预算基本支出1322.02万元，其中：</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1159.75万元,主要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公用经费162.28万元,主要包括:办公费、印刷费、咨询费、水费、电费、邮电费、取暖费、差旅费、维修(护)费、培训费、公务接待费、劳务费、工会经费、福利费、公务用车运行维护费、其他商品和服务支出。</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沙湾市安集海镇人民政府2023</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1.项目名称：安集海镇2023年伙食补助</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市级配套资金-根据相关政策规定给予乡镇单位食堂的财政补贴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预算安排规模：18.36万元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基层伙食补助</w:t>
      </w:r>
      <w:r>
        <w:rPr>
          <w:rFonts w:hint="eastAsia" w:ascii="仿宋_GB2312" w:hAnsi="黑体" w:eastAsia="仿宋_GB2312"/>
          <w:color w:val="auto"/>
          <w:sz w:val="32"/>
          <w:szCs w:val="32"/>
          <w:highlight w:val="none"/>
          <w:lang w:val="en-US" w:eastAsia="zh-CN"/>
        </w:rPr>
        <w:t>共计18.36万元，用于安集海政府食堂，米面油菜肉等支出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2.项目名称：</w:t>
      </w:r>
      <w:r>
        <w:rPr>
          <w:rFonts w:hint="eastAsia" w:ascii="仿宋_GB2312" w:hAnsi="黑体" w:eastAsia="仿宋_GB2312"/>
          <w:color w:val="auto"/>
          <w:sz w:val="32"/>
          <w:szCs w:val="32"/>
          <w:highlight w:val="none"/>
          <w:lang w:val="en-US" w:eastAsia="zh-CN"/>
        </w:rPr>
        <w:t>特定目标类项目</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沙湾县安集海镇美丽乡村路灯采购及安装工程</w:t>
      </w:r>
      <w:r>
        <w:rPr>
          <w:rFonts w:hint="eastAsia" w:ascii="仿宋_GB2312" w:hAnsi="黑体" w:eastAsia="仿宋_GB2312"/>
          <w:color w:val="auto"/>
          <w:sz w:val="32"/>
          <w:szCs w:val="32"/>
          <w:highlight w:val="none"/>
          <w:lang w:val="en-US" w:eastAsia="zh-CN"/>
        </w:rPr>
        <w:t>8万元</w:t>
      </w:r>
      <w:r>
        <w:rPr>
          <w:rFonts w:ascii="仿宋_GB2312" w:hAnsi="黑体" w:eastAsia="仿宋_GB2312"/>
          <w:color w:val="auto"/>
          <w:sz w:val="32"/>
          <w:szCs w:val="32"/>
          <w:highlight w:val="none"/>
        </w:rPr>
        <w:t>、沙湾县安集海镇就业和社会保障服务与创业孵化基地建设项目</w:t>
      </w:r>
      <w:r>
        <w:rPr>
          <w:rFonts w:hint="eastAsia" w:ascii="仿宋_GB2312" w:hAnsi="黑体" w:eastAsia="仿宋_GB2312"/>
          <w:color w:val="auto"/>
          <w:sz w:val="32"/>
          <w:szCs w:val="32"/>
          <w:highlight w:val="none"/>
          <w:lang w:val="en-US" w:eastAsia="zh-CN"/>
        </w:rPr>
        <w:t>6万元</w:t>
      </w:r>
      <w:r>
        <w:rPr>
          <w:rFonts w:ascii="仿宋_GB2312" w:hAnsi="黑体" w:eastAsia="仿宋_GB2312"/>
          <w:color w:val="auto"/>
          <w:sz w:val="32"/>
          <w:szCs w:val="32"/>
          <w:highlight w:val="none"/>
        </w:rPr>
        <w:t>、沙湾县安集海镇安集海村美丽乡村建设项目</w:t>
      </w:r>
      <w:r>
        <w:rPr>
          <w:rFonts w:hint="eastAsia" w:ascii="仿宋_GB2312" w:hAnsi="黑体" w:eastAsia="仿宋_GB2312"/>
          <w:color w:val="auto"/>
          <w:sz w:val="32"/>
          <w:szCs w:val="32"/>
          <w:highlight w:val="none"/>
          <w:lang w:val="en-US" w:eastAsia="zh-CN"/>
        </w:rPr>
        <w:t>14万元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3.项目名称：安集海镇2023年三老人员生活补助</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设立的政策依据：新党办【2015】40号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预算安排规模：158.5万元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资金分配情况：158.5万元</w:t>
      </w:r>
      <w:r>
        <w:rPr>
          <w:rFonts w:hint="eastAsia" w:ascii="仿宋_GB2312" w:hAnsi="黑体" w:eastAsia="仿宋_GB2312"/>
          <w:color w:val="auto"/>
          <w:sz w:val="32"/>
          <w:szCs w:val="32"/>
          <w:highlight w:val="none"/>
          <w:lang w:val="en-US" w:eastAsia="zh-CN"/>
        </w:rPr>
        <w:t>用于保障我镇114名</w:t>
      </w:r>
      <w:r>
        <w:rPr>
          <w:rFonts w:ascii="仿宋_GB2312" w:hAnsi="黑体" w:eastAsia="仿宋_GB2312"/>
          <w:color w:val="auto"/>
          <w:sz w:val="32"/>
          <w:szCs w:val="32"/>
          <w:highlight w:val="none"/>
        </w:rPr>
        <w:t>三老人员</w:t>
      </w:r>
      <w:r>
        <w:rPr>
          <w:rFonts w:hint="eastAsia" w:ascii="仿宋_GB2312" w:hAnsi="黑体" w:eastAsia="仿宋_GB2312"/>
          <w:color w:val="auto"/>
          <w:sz w:val="32"/>
          <w:szCs w:val="32"/>
          <w:highlight w:val="none"/>
          <w:lang w:val="en-US" w:eastAsia="zh-CN"/>
        </w:rPr>
        <w:t>2023年度生活补助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补贴人数：114人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三老人员生活补助1050元/月/人，四老人员生活补助实际发放金额</w:t>
      </w:r>
      <w:r>
        <w:rPr>
          <w:rFonts w:hint="eastAsia" w:ascii="仿宋_GB2312" w:hAnsi="黑体" w:eastAsia="仿宋_GB2312"/>
          <w:color w:val="auto"/>
          <w:sz w:val="32"/>
          <w:szCs w:val="32"/>
          <w:highlight w:val="none"/>
          <w:lang w:val="en-US" w:eastAsia="zh-CN"/>
        </w:rPr>
        <w:t>300</w:t>
      </w:r>
      <w:r>
        <w:rPr>
          <w:rFonts w:ascii="仿宋_GB2312" w:hAnsi="黑体" w:eastAsia="仿宋_GB2312"/>
          <w:color w:val="auto"/>
          <w:sz w:val="32"/>
          <w:szCs w:val="32"/>
          <w:highlight w:val="none"/>
        </w:rPr>
        <w:t>元/月/人。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补贴范围：安集海镇11个行政村三老、四老人员</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受益人群和社会效益：安集海镇11个行政村三老、四老人员，提高我乡三老人员生活水平，提升幸福感、获得感</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4.项目名称：安集海镇提前下达2023年自治区</w:t>
      </w:r>
      <w:r>
        <w:rPr>
          <w:rFonts w:hint="eastAsia" w:ascii="仿宋_GB2312" w:hAnsi="黑体" w:eastAsia="仿宋_GB2312"/>
          <w:color w:val="auto"/>
          <w:sz w:val="32"/>
          <w:szCs w:val="32"/>
          <w:highlight w:val="none"/>
          <w:lang w:val="en-US" w:eastAsia="zh-CN"/>
        </w:rPr>
        <w:t>管委会</w:t>
      </w:r>
      <w:r>
        <w:rPr>
          <w:rFonts w:hint="eastAsia" w:ascii="仿宋_GB2312" w:hAnsi="黑体" w:eastAsia="仿宋_GB2312"/>
          <w:color w:val="auto"/>
          <w:sz w:val="32"/>
          <w:szCs w:val="32"/>
          <w:highlight w:val="none"/>
        </w:rPr>
        <w:t>人员经费及保险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预算安排规模：1.56万元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资金分配情况：1.56万元</w:t>
      </w:r>
      <w:r>
        <w:rPr>
          <w:rFonts w:hint="eastAsia" w:ascii="仿宋_GB2312" w:hAnsi="黑体" w:eastAsia="仿宋_GB2312"/>
          <w:color w:val="auto"/>
          <w:sz w:val="32"/>
          <w:szCs w:val="32"/>
          <w:highlight w:val="none"/>
          <w:lang w:val="en-US" w:eastAsia="zh-CN"/>
        </w:rPr>
        <w:t>用于4名管委会</w:t>
      </w:r>
      <w:r>
        <w:rPr>
          <w:rFonts w:hint="eastAsia" w:ascii="仿宋_GB2312" w:hAnsi="黑体" w:eastAsia="仿宋_GB2312"/>
          <w:color w:val="auto"/>
          <w:sz w:val="32"/>
          <w:szCs w:val="32"/>
          <w:highlight w:val="none"/>
        </w:rPr>
        <w:t>人员</w:t>
      </w:r>
      <w:r>
        <w:rPr>
          <w:rFonts w:hint="eastAsia" w:ascii="仿宋_GB2312" w:hAnsi="黑体" w:eastAsia="仿宋_GB2312"/>
          <w:color w:val="auto"/>
          <w:sz w:val="32"/>
          <w:szCs w:val="32"/>
          <w:highlight w:val="none"/>
          <w:lang w:val="en-US" w:eastAsia="zh-CN"/>
        </w:rPr>
        <w:t>工作经费</w:t>
      </w:r>
      <w:r>
        <w:rPr>
          <w:rFonts w:hint="eastAsia" w:ascii="仿宋_GB2312" w:hAnsi="黑体" w:eastAsia="仿宋_GB2312"/>
          <w:color w:val="auto"/>
          <w:sz w:val="32"/>
          <w:szCs w:val="32"/>
          <w:highlight w:val="none"/>
        </w:rPr>
        <w:t>及保险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5.项目名称：安集海镇提前下达2023年自治区</w:t>
      </w:r>
      <w:r>
        <w:rPr>
          <w:rFonts w:hint="eastAsia" w:ascii="仿宋_GB2312" w:hAnsi="黑体" w:eastAsia="仿宋_GB2312"/>
          <w:color w:val="auto"/>
          <w:sz w:val="32"/>
          <w:szCs w:val="32"/>
          <w:highlight w:val="none"/>
          <w:lang w:val="en-US" w:eastAsia="zh-CN"/>
        </w:rPr>
        <w:t>管委会人员</w:t>
      </w:r>
      <w:r>
        <w:rPr>
          <w:rFonts w:hint="eastAsia" w:ascii="仿宋_GB2312" w:hAnsi="黑体" w:eastAsia="仿宋_GB2312"/>
          <w:color w:val="auto"/>
          <w:sz w:val="32"/>
          <w:szCs w:val="32"/>
          <w:highlight w:val="none"/>
        </w:rPr>
        <w:t>工作经费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资金分配情况：1万元</w:t>
      </w:r>
      <w:r>
        <w:rPr>
          <w:rFonts w:hint="eastAsia" w:ascii="仿宋_GB2312" w:hAnsi="黑体" w:eastAsia="仿宋_GB2312"/>
          <w:color w:val="auto"/>
          <w:sz w:val="32"/>
          <w:szCs w:val="32"/>
          <w:highlight w:val="none"/>
          <w:lang w:val="en-US" w:eastAsia="zh-CN"/>
        </w:rPr>
        <w:t>用于4名管委会</w:t>
      </w:r>
      <w:r>
        <w:rPr>
          <w:rFonts w:hint="eastAsia" w:ascii="仿宋_GB2312" w:hAnsi="黑体" w:eastAsia="仿宋_GB2312"/>
          <w:color w:val="auto"/>
          <w:sz w:val="32"/>
          <w:szCs w:val="32"/>
          <w:highlight w:val="none"/>
        </w:rPr>
        <w:t>人员</w:t>
      </w:r>
      <w:r>
        <w:rPr>
          <w:rFonts w:hint="eastAsia" w:ascii="仿宋_GB2312" w:hAnsi="黑体" w:eastAsia="仿宋_GB2312"/>
          <w:color w:val="auto"/>
          <w:sz w:val="32"/>
          <w:szCs w:val="32"/>
          <w:highlight w:val="none"/>
          <w:lang w:val="en-US" w:eastAsia="zh-CN"/>
        </w:rPr>
        <w:t>工作</w:t>
      </w:r>
      <w:r>
        <w:rPr>
          <w:rFonts w:hint="eastAsia" w:ascii="仿宋_GB2312" w:hAnsi="黑体" w:eastAsia="仿宋_GB2312"/>
          <w:color w:val="auto"/>
          <w:sz w:val="32"/>
          <w:szCs w:val="32"/>
          <w:highlight w:val="none"/>
        </w:rPr>
        <w:t>经费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6.项目名称：安集海镇2023年</w:t>
      </w:r>
      <w:r>
        <w:rPr>
          <w:rFonts w:hint="eastAsia" w:ascii="仿宋_GB2312" w:hAnsi="黑体" w:eastAsia="仿宋_GB2312"/>
          <w:color w:val="auto"/>
          <w:sz w:val="32"/>
          <w:szCs w:val="32"/>
          <w:highlight w:val="none"/>
          <w:lang w:val="en-US" w:eastAsia="zh-CN"/>
        </w:rPr>
        <w:t>管委会</w:t>
      </w:r>
      <w:r>
        <w:rPr>
          <w:rFonts w:hint="eastAsia" w:ascii="仿宋_GB2312" w:hAnsi="黑体" w:eastAsia="仿宋_GB2312"/>
          <w:color w:val="auto"/>
          <w:sz w:val="32"/>
          <w:szCs w:val="32"/>
          <w:highlight w:val="none"/>
        </w:rPr>
        <w:t>干部生活补助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市级配套资金-根据相关政策规定给予乡镇管委会干部生活补助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预算安排规模：8.64万元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资金分配情况：8.64万元</w:t>
      </w:r>
      <w:r>
        <w:rPr>
          <w:rFonts w:hint="eastAsia" w:ascii="仿宋_GB2312" w:hAnsi="黑体" w:eastAsia="仿宋_GB2312"/>
          <w:color w:val="auto"/>
          <w:sz w:val="32"/>
          <w:szCs w:val="32"/>
          <w:highlight w:val="none"/>
          <w:lang w:val="en-US" w:eastAsia="zh-CN"/>
        </w:rPr>
        <w:t>用于4名管委会</w:t>
      </w:r>
      <w:r>
        <w:rPr>
          <w:rFonts w:hint="eastAsia" w:ascii="仿宋_GB2312" w:hAnsi="黑体" w:eastAsia="仿宋_GB2312"/>
          <w:color w:val="auto"/>
          <w:sz w:val="32"/>
          <w:szCs w:val="32"/>
          <w:highlight w:val="none"/>
        </w:rPr>
        <w:t>人员</w:t>
      </w:r>
      <w:r>
        <w:rPr>
          <w:rFonts w:hint="eastAsia" w:ascii="仿宋_GB2312" w:hAnsi="黑体" w:eastAsia="仿宋_GB2312"/>
          <w:color w:val="auto"/>
          <w:sz w:val="32"/>
          <w:szCs w:val="32"/>
          <w:highlight w:val="none"/>
          <w:lang w:val="en-US" w:eastAsia="zh-CN"/>
        </w:rPr>
        <w:t>2023年1-12月的生活补助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7.项目名称：安集海镇体制结算－美术馆、公共图书馆、文化馆[站]免费开放补助资金（中央）</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设立的政策依据：塔地财教[2023]4号沙财教[2023]3号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预算安排规模：4万元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资金分配情况：4万元</w:t>
      </w:r>
      <w:r>
        <w:rPr>
          <w:rFonts w:hint="eastAsia" w:ascii="仿宋_GB2312" w:hAnsi="黑体" w:eastAsia="仿宋_GB2312"/>
          <w:color w:val="auto"/>
          <w:sz w:val="32"/>
          <w:szCs w:val="32"/>
          <w:highlight w:val="none"/>
          <w:lang w:val="en-US" w:eastAsia="zh-CN"/>
        </w:rPr>
        <w:t>用于支付</w:t>
      </w:r>
      <w:r>
        <w:rPr>
          <w:rFonts w:ascii="仿宋_GB2312" w:hAnsi="黑体" w:eastAsia="仿宋_GB2312"/>
          <w:color w:val="auto"/>
          <w:sz w:val="32"/>
          <w:szCs w:val="32"/>
          <w:highlight w:val="none"/>
        </w:rPr>
        <w:t>展览、演出、文化活动和节庆活动，如春节、元宵节、清明节、端午等日常工作需求</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8.项目名称：安集海镇自治区美术馆、公共图书馆文化馆免费开放补助资金</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设立的政策依据：塔地财教〔2023〕17号沙财教〔2023〕8号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资金分配情况：0.5万元</w:t>
      </w:r>
      <w:r>
        <w:rPr>
          <w:rFonts w:hint="eastAsia" w:ascii="仿宋_GB2312" w:hAnsi="黑体" w:eastAsia="仿宋_GB2312"/>
          <w:color w:val="auto"/>
          <w:sz w:val="32"/>
          <w:szCs w:val="32"/>
          <w:highlight w:val="none"/>
          <w:lang w:val="en-US" w:eastAsia="zh-CN"/>
        </w:rPr>
        <w:t>用于支付安集海</w:t>
      </w:r>
      <w:r>
        <w:rPr>
          <w:rFonts w:ascii="仿宋_GB2312" w:hAnsi="黑体" w:eastAsia="仿宋_GB2312"/>
          <w:color w:val="auto"/>
          <w:sz w:val="32"/>
          <w:szCs w:val="32"/>
          <w:highlight w:val="none"/>
        </w:rPr>
        <w:t>镇群众春晚文艺汇演暨表彰活动，评选表彰先进典型</w:t>
      </w:r>
      <w:r>
        <w:rPr>
          <w:rFonts w:hint="eastAsia" w:ascii="仿宋_GB2312" w:hAnsi="黑体" w:eastAsia="仿宋_GB2312"/>
          <w:color w:val="auto"/>
          <w:sz w:val="32"/>
          <w:szCs w:val="32"/>
          <w:highlight w:val="none"/>
          <w:lang w:val="en-US" w:eastAsia="zh-CN"/>
        </w:rPr>
        <w:t>人物</w:t>
      </w:r>
      <w:r>
        <w:rPr>
          <w:rFonts w:ascii="仿宋_GB2312" w:hAnsi="黑体" w:eastAsia="仿宋_GB2312"/>
          <w:color w:val="auto"/>
          <w:sz w:val="32"/>
          <w:szCs w:val="32"/>
          <w:highlight w:val="none"/>
        </w:rPr>
        <w:t>，制作奖牌</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9.项目名称：安集海镇2023年水管所、城建所差额工资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预算安排规模：43.58万元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s="Times New Roman"/>
          <w:color w:val="auto"/>
          <w:sz w:val="32"/>
          <w:szCs w:val="32"/>
          <w:highlight w:val="none"/>
          <w:lang w:val="en-US" w:eastAsia="zh-CN"/>
        </w:rPr>
        <w:t>资金分配情况：43.58万元</w:t>
      </w:r>
      <w:r>
        <w:rPr>
          <w:rFonts w:hint="eastAsia" w:ascii="仿宋_GB2312" w:hAnsi="黑体" w:eastAsia="仿宋_GB2312"/>
          <w:color w:val="auto"/>
          <w:sz w:val="32"/>
          <w:szCs w:val="32"/>
          <w:highlight w:val="none"/>
          <w:lang w:val="en-US" w:eastAsia="zh-CN"/>
        </w:rPr>
        <w:t>用于支付</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年安集海镇差额单位工资，共17人，发放12个月</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10.项目名称：安集海镇2023年水管所、城建所差额工资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预算安排规模：16.63万元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w:t>
      </w: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.63万元</w:t>
      </w:r>
      <w:r>
        <w:rPr>
          <w:rFonts w:hint="eastAsia" w:ascii="仿宋_GB2312" w:hAnsi="黑体" w:eastAsia="仿宋_GB2312"/>
          <w:color w:val="auto"/>
          <w:sz w:val="32"/>
          <w:szCs w:val="32"/>
          <w:highlight w:val="none"/>
          <w:lang w:val="en-US" w:eastAsia="zh-CN"/>
        </w:rPr>
        <w:t>用于支付</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年安集海镇</w:t>
      </w:r>
      <w:r>
        <w:rPr>
          <w:rFonts w:hint="eastAsia" w:ascii="仿宋_GB2312" w:hAnsi="黑体" w:eastAsia="仿宋_GB2312"/>
          <w:color w:val="auto"/>
          <w:sz w:val="32"/>
          <w:szCs w:val="32"/>
          <w:highlight w:val="none"/>
          <w:lang w:val="en-US" w:eastAsia="zh-CN"/>
        </w:rPr>
        <w:t>17名差额单位工作人员2023年年度考核奖金</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11.项目名称：安集海镇2023年水管所、城建所差额工资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预算安排规模：18.31万元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资金分配情况：18.31万元</w:t>
      </w:r>
      <w:r>
        <w:rPr>
          <w:rFonts w:hint="eastAsia" w:ascii="仿宋_GB2312" w:hAnsi="黑体" w:eastAsia="仿宋_GB2312"/>
          <w:color w:val="auto"/>
          <w:sz w:val="32"/>
          <w:szCs w:val="32"/>
          <w:highlight w:val="none"/>
          <w:lang w:val="en-US" w:eastAsia="zh-CN"/>
        </w:rPr>
        <w:t>用于支付</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年安集海镇</w:t>
      </w:r>
      <w:r>
        <w:rPr>
          <w:rFonts w:hint="eastAsia" w:ascii="仿宋_GB2312" w:hAnsi="黑体" w:eastAsia="仿宋_GB2312"/>
          <w:color w:val="auto"/>
          <w:sz w:val="32"/>
          <w:szCs w:val="32"/>
          <w:highlight w:val="none"/>
          <w:lang w:val="en-US" w:eastAsia="zh-CN"/>
        </w:rPr>
        <w:t>17名差额单位工作人员2023年绩效工资</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12.项目名称：安集海镇2023年水管所、城建所差额工资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预算安排规模：23.18万元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资金分配情况：23.18万元</w:t>
      </w:r>
      <w:r>
        <w:rPr>
          <w:rFonts w:hint="eastAsia" w:ascii="仿宋_GB2312" w:hAnsi="黑体" w:eastAsia="仿宋_GB2312"/>
          <w:color w:val="auto"/>
          <w:sz w:val="32"/>
          <w:szCs w:val="32"/>
          <w:highlight w:val="none"/>
          <w:lang w:val="en-US" w:eastAsia="zh-CN"/>
        </w:rPr>
        <w:t>用于支付</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年安集海镇差额单位工资，共17人，发放12个月</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13.项目名称：安集海镇2023年水管所、城建所差额工资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预算安排规模：0.01万元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资金分配情况：0.01万元</w:t>
      </w:r>
      <w:r>
        <w:rPr>
          <w:rFonts w:hint="eastAsia" w:ascii="仿宋_GB2312" w:hAnsi="黑体" w:eastAsia="仿宋_GB2312"/>
          <w:color w:val="auto"/>
          <w:sz w:val="32"/>
          <w:szCs w:val="32"/>
          <w:highlight w:val="none"/>
          <w:lang w:val="en-US" w:eastAsia="zh-CN"/>
        </w:rPr>
        <w:t>用于支付</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年安集海镇差额单位工资，共17人，发放12个月。</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14.项目名称：安集海镇2023年村干部报酬</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设立的政策依据：塔地组干明字【2021】27号文件</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预算安排规模：204万元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204</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val="en-US" w:eastAsia="zh-CN"/>
        </w:rPr>
        <w:t>用于安集海镇11个村村干部98人基础报酬支出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补贴人数：98人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财政承担每月支付</w:t>
      </w:r>
      <w:r>
        <w:rPr>
          <w:rFonts w:hint="eastAsia" w:ascii="仿宋_GB2312" w:hAnsi="黑体" w:eastAsia="仿宋_GB2312"/>
          <w:color w:val="auto"/>
          <w:sz w:val="32"/>
          <w:szCs w:val="32"/>
          <w:highlight w:val="none"/>
          <w:lang w:val="en-US" w:eastAsia="zh-CN"/>
        </w:rPr>
        <w:t>17</w:t>
      </w:r>
      <w:r>
        <w:rPr>
          <w:rFonts w:ascii="仿宋_GB2312" w:hAnsi="黑体" w:eastAsia="仿宋_GB2312"/>
          <w:color w:val="auto"/>
          <w:sz w:val="32"/>
          <w:szCs w:val="32"/>
          <w:highlight w:val="none"/>
        </w:rPr>
        <w:t>万元</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补贴范围：安集海镇11个村村干部98人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受益人群和社会效益：安集海镇11个村村干部101人，提高村干部积极性</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15.项目名称：安集海镇2023年</w:t>
      </w:r>
      <w:r>
        <w:rPr>
          <w:rFonts w:ascii="仿宋_GB2312" w:hAnsi="黑体" w:eastAsia="仿宋_GB2312"/>
          <w:color w:val="auto"/>
          <w:sz w:val="32"/>
          <w:szCs w:val="32"/>
          <w:highlight w:val="none"/>
        </w:rPr>
        <w:t>驻村干部</w:t>
      </w:r>
      <w:r>
        <w:rPr>
          <w:rFonts w:hint="eastAsia" w:ascii="仿宋_GB2312" w:hAnsi="黑体" w:eastAsia="仿宋_GB2312"/>
          <w:color w:val="auto"/>
          <w:sz w:val="32"/>
          <w:szCs w:val="32"/>
          <w:highlight w:val="none"/>
        </w:rPr>
        <w:t>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预算安排规模：181.67万元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项目承担单位：沙湾市安集海镇人民政府</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181.67万元主要支付安集海镇驻村干部2023年度生活补助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补贴人数：43人</w:t>
      </w:r>
    </w:p>
    <w:p>
      <w:pPr>
        <w:keepNext w:val="0"/>
        <w:keepLines w:val="0"/>
        <w:widowControl/>
        <w:suppressLineNumbers w:val="0"/>
        <w:ind w:firstLine="640" w:firstLineChars="200"/>
        <w:jc w:val="left"/>
        <w:rPr>
          <w:rFonts w:hint="default" w:ascii="仿宋_GB2312" w:hAnsi="黑体" w:eastAsia="仿宋_GB2312"/>
          <w:color w:val="auto"/>
          <w:sz w:val="32"/>
          <w:szCs w:val="32"/>
          <w:highlight w:val="none"/>
          <w:lang w:val="en-US"/>
        </w:rPr>
      </w:pPr>
      <w:r>
        <w:rPr>
          <w:rFonts w:hint="eastAsia" w:ascii="仿宋_GB2312" w:hAnsi="黑体" w:eastAsia="仿宋_GB2312"/>
          <w:color w:val="auto"/>
          <w:sz w:val="32"/>
          <w:szCs w:val="32"/>
          <w:highlight w:val="none"/>
          <w:lang w:val="en-US" w:eastAsia="zh-CN"/>
        </w:rPr>
        <w:t>补贴标准：</w:t>
      </w:r>
      <w:r>
        <w:rPr>
          <w:rFonts w:ascii="仿宋" w:hAnsi="仿宋" w:eastAsia="仿宋" w:cs="仿宋"/>
          <w:color w:val="auto"/>
          <w:kern w:val="0"/>
          <w:sz w:val="31"/>
          <w:szCs w:val="31"/>
          <w:highlight w:val="none"/>
          <w:lang w:val="en-US" w:eastAsia="zh-CN" w:bidi="ar"/>
        </w:rPr>
        <w:t>3030元/月</w:t>
      </w:r>
      <w:r>
        <w:rPr>
          <w:rFonts w:hint="eastAsia" w:ascii="仿宋" w:hAnsi="仿宋" w:eastAsia="仿宋" w:cs="仿宋"/>
          <w:color w:val="auto"/>
          <w:kern w:val="0"/>
          <w:sz w:val="31"/>
          <w:szCs w:val="31"/>
          <w:highlight w:val="none"/>
          <w:lang w:val="en-US" w:eastAsia="zh-CN" w:bidi="ar"/>
        </w:rPr>
        <w:t>/人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补贴范围：安集海镇11个村</w:t>
      </w:r>
      <w:r>
        <w:rPr>
          <w:rFonts w:ascii="仿宋" w:hAnsi="仿宋" w:eastAsia="仿宋" w:cs="仿宋"/>
          <w:color w:val="auto"/>
          <w:kern w:val="0"/>
          <w:sz w:val="31"/>
          <w:szCs w:val="31"/>
          <w:highlight w:val="none"/>
          <w:lang w:val="en-US" w:eastAsia="zh-CN" w:bidi="ar"/>
        </w:rPr>
        <w:t>驻村干部</w:t>
      </w:r>
      <w:r>
        <w:rPr>
          <w:rFonts w:hint="eastAsia" w:ascii="仿宋_GB2312" w:hAnsi="黑体" w:eastAsia="仿宋_GB2312"/>
          <w:color w:val="auto"/>
          <w:sz w:val="32"/>
          <w:szCs w:val="32"/>
          <w:highlight w:val="none"/>
          <w:lang w:val="en-US" w:eastAsia="zh-CN"/>
        </w:rPr>
        <w:t>43人</w:t>
      </w:r>
      <w:r>
        <w:rPr>
          <w:rFonts w:hint="eastAsia" w:ascii="仿宋" w:hAnsi="仿宋" w:eastAsia="仿宋" w:cs="仿宋"/>
          <w:color w:val="auto"/>
          <w:kern w:val="0"/>
          <w:sz w:val="31"/>
          <w:szCs w:val="31"/>
          <w:highlight w:val="none"/>
          <w:lang w:val="en-US" w:eastAsia="zh-CN" w:bidi="ar"/>
        </w:rPr>
        <w:t>生活补助</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受益人群和社会效益：</w:t>
      </w:r>
      <w:r>
        <w:rPr>
          <w:rFonts w:hint="eastAsia" w:ascii="仿宋" w:hAnsi="仿宋" w:eastAsia="仿宋" w:cs="仿宋"/>
          <w:color w:val="auto"/>
          <w:kern w:val="0"/>
          <w:sz w:val="31"/>
          <w:szCs w:val="31"/>
          <w:highlight w:val="none"/>
          <w:lang w:val="en-US" w:eastAsia="zh-CN" w:bidi="ar"/>
        </w:rPr>
        <w:t>43</w:t>
      </w:r>
      <w:r>
        <w:rPr>
          <w:rFonts w:ascii="仿宋" w:hAnsi="仿宋" w:eastAsia="仿宋" w:cs="仿宋"/>
          <w:color w:val="auto"/>
          <w:kern w:val="0"/>
          <w:sz w:val="31"/>
          <w:szCs w:val="31"/>
          <w:highlight w:val="none"/>
          <w:lang w:val="en-US" w:eastAsia="zh-CN" w:bidi="ar"/>
        </w:rPr>
        <w:t>名驻村干部</w:t>
      </w:r>
      <w:r>
        <w:rPr>
          <w:rFonts w:hint="eastAsia" w:ascii="仿宋" w:hAnsi="仿宋" w:eastAsia="仿宋" w:cs="仿宋"/>
          <w:color w:val="auto"/>
          <w:kern w:val="0"/>
          <w:sz w:val="31"/>
          <w:szCs w:val="31"/>
          <w:highlight w:val="none"/>
          <w:lang w:val="en-US" w:eastAsia="zh-CN" w:bidi="ar"/>
        </w:rPr>
        <w:t>，</w:t>
      </w:r>
      <w:r>
        <w:rPr>
          <w:rFonts w:hint="eastAsia" w:ascii="仿宋_GB2312" w:hAnsi="黑体" w:eastAsia="仿宋_GB2312"/>
          <w:color w:val="auto"/>
          <w:sz w:val="32"/>
          <w:szCs w:val="32"/>
          <w:highlight w:val="none"/>
          <w:lang w:val="en-US" w:eastAsia="zh-CN"/>
        </w:rPr>
        <w:t>提高</w:t>
      </w:r>
      <w:r>
        <w:rPr>
          <w:rFonts w:ascii="仿宋" w:hAnsi="仿宋" w:eastAsia="仿宋" w:cs="仿宋"/>
          <w:color w:val="auto"/>
          <w:kern w:val="0"/>
          <w:sz w:val="31"/>
          <w:szCs w:val="31"/>
          <w:highlight w:val="none"/>
          <w:lang w:val="en-US" w:eastAsia="zh-CN" w:bidi="ar"/>
        </w:rPr>
        <w:t>驻村干部</w:t>
      </w:r>
      <w:r>
        <w:rPr>
          <w:rFonts w:hint="eastAsia" w:ascii="仿宋" w:hAnsi="仿宋" w:eastAsia="仿宋" w:cs="仿宋"/>
          <w:color w:val="auto"/>
          <w:kern w:val="0"/>
          <w:sz w:val="31"/>
          <w:szCs w:val="31"/>
          <w:highlight w:val="none"/>
          <w:lang w:val="en-US" w:eastAsia="zh-CN" w:bidi="ar"/>
        </w:rPr>
        <w:t>工作</w:t>
      </w:r>
      <w:r>
        <w:rPr>
          <w:rFonts w:hint="eastAsia" w:ascii="仿宋_GB2312" w:hAnsi="黑体" w:eastAsia="仿宋_GB2312"/>
          <w:color w:val="auto"/>
          <w:sz w:val="32"/>
          <w:szCs w:val="32"/>
          <w:highlight w:val="none"/>
          <w:lang w:val="en-US" w:eastAsia="zh-CN"/>
        </w:rPr>
        <w:t>积极性</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八</w:t>
      </w:r>
      <w:r>
        <w:rPr>
          <w:rFonts w:hint="eastAsia" w:ascii="楷体_GB2312" w:hAnsi="楷体_GB2312" w:eastAsia="楷体_GB2312" w:cs="楷体_GB2312"/>
          <w:b/>
          <w:bCs/>
          <w:color w:val="auto"/>
          <w:kern w:val="0"/>
          <w:sz w:val="32"/>
          <w:szCs w:val="32"/>
          <w:highlight w:val="none"/>
        </w:rPr>
        <w:t>、关于沙湾市安集海镇人民政府2023年政府性基金预算拨款情况说明</w:t>
      </w:r>
    </w:p>
    <w:p>
      <w:pPr>
        <w:spacing w:line="560" w:lineRule="exact"/>
        <w:ind w:left="420" w:firstLine="42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九、</w:t>
      </w:r>
      <w:r>
        <w:rPr>
          <w:rFonts w:hint="eastAsia" w:ascii="楷体_GB2312" w:hAnsi="楷体_GB2312" w:eastAsia="楷体_GB2312" w:cs="楷体_GB2312"/>
          <w:b/>
          <w:bCs/>
          <w:color w:val="auto"/>
          <w:kern w:val="0"/>
          <w:sz w:val="32"/>
          <w:szCs w:val="32"/>
          <w:highlight w:val="none"/>
        </w:rPr>
        <w:t>关于沙湾市安集海镇人民政府2023年国有资本经营预算拨款情况说明</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沙湾市安集海镇人民政府2023年没有使用国有资本经营预算拨款安排的支出，国有资本经营预算支出情况表为空表。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w:t>
      </w:r>
      <w:r>
        <w:rPr>
          <w:rFonts w:hint="eastAsia" w:ascii="楷体_GB2312" w:hAnsi="楷体_GB2312" w:eastAsia="楷体_GB2312" w:cs="楷体_GB2312"/>
          <w:b/>
          <w:bCs/>
          <w:color w:val="auto"/>
          <w:kern w:val="0"/>
          <w:sz w:val="32"/>
          <w:szCs w:val="32"/>
          <w:highlight w:val="none"/>
        </w:rPr>
        <w:t>、关于沙湾市安集海镇人民政府2023年</w:t>
      </w:r>
      <w:r>
        <w:rPr>
          <w:rFonts w:hint="eastAsia" w:ascii="楷体_GB2312" w:hAnsi="楷体_GB2312" w:eastAsia="楷体_GB2312" w:cs="楷体_GB2312"/>
          <w:b/>
          <w:bCs/>
          <w:color w:val="auto"/>
          <w:kern w:val="0"/>
          <w:sz w:val="32"/>
          <w:szCs w:val="32"/>
          <w:highlight w:val="none"/>
          <w:lang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沙湾市安集海镇人民政府2023年财政拨款“三公”经费数为9.02万元，其中：因公出国（境）费0.00万元，公务用车购置费0.00万元，公务用车运行费6.63万元，公务接待费2.39万元。</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三公”经费比上年预算增加0.01万元，增长0.11%，其中：因公出国（境）费增加0.00万元，增长0%,主要原因是2023年我单位因公出国（境）费0.00万元,未安排预算;公务用车购置费增加0.00万元，增长0%,主要原因是2023年我单位公务用车购置费0.00万元,未安排预算;公务用车运行费增加0.01万元，增长0.15%,主要原因是业务量增加，车辆使用频繁，公车运行费增加;公务接待费增加0.00万元，增长0%,主要原因是与上年一致，无变化。</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十一</w:t>
      </w:r>
      <w:r>
        <w:rPr>
          <w:rFonts w:hint="eastAsia" w:ascii="楷体_GB2312" w:hAnsi="楷体_GB2312" w:eastAsia="楷体_GB2312" w:cs="楷体_GB2312"/>
          <w:b/>
          <w:bCs/>
          <w:color w:val="auto"/>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（一）机关运行经费情况</w:t>
      </w:r>
    </w:p>
    <w:p>
      <w:pPr>
        <w:spacing w:line="60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2023年，沙湾市安集海镇人民政府本级及下属0家行政单位和0家事业单位的机关运行经费财政拨款预算162.28万元，比上年预算增加28.83万元，增长21.6%。主要原因是2023年机关福利费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工会</w:t>
      </w:r>
      <w:r>
        <w:rPr>
          <w:rFonts w:hint="eastAsia" w:ascii="仿宋_GB2312" w:hAnsi="仿宋_GB2312" w:eastAsia="仿宋_GB2312" w:cs="仿宋_GB2312"/>
          <w:color w:val="auto"/>
          <w:kern w:val="0"/>
          <w:sz w:val="32"/>
          <w:szCs w:val="32"/>
          <w:highlight w:val="none"/>
        </w:rPr>
        <w:t>经费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培训费、取暖费</w:t>
      </w:r>
      <w:r>
        <w:rPr>
          <w:rFonts w:hint="eastAsia" w:ascii="仿宋_GB2312" w:hAnsi="仿宋_GB2312" w:eastAsia="仿宋_GB2312" w:cs="仿宋_GB2312"/>
          <w:color w:val="auto"/>
          <w:kern w:val="0"/>
          <w:sz w:val="32"/>
          <w:szCs w:val="32"/>
          <w:highlight w:val="none"/>
        </w:rPr>
        <w:t>增加</w:t>
      </w:r>
      <w:r>
        <w:rPr>
          <w:rFonts w:hint="eastAsia" w:ascii="仿宋_GB2312" w:hAnsi="仿宋_GB2312" w:eastAsia="仿宋_GB2312" w:cs="仿宋_GB2312"/>
          <w:color w:val="auto"/>
          <w:kern w:val="0"/>
          <w:sz w:val="32"/>
          <w:szCs w:val="32"/>
          <w:highlight w:val="none"/>
          <w:lang w:eastAsia="zh-CN"/>
        </w:rPr>
        <w:t>。</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2023年，沙湾市安集海镇人民政府政府采购预算0.58万元，其中：政府采购货物预算0万元，政府采购工程预算0万元，政府采购服务预算0.58万元。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2023年度本单位面向中小企业预留政府采购项目预算金额0万元，其中：面向小微企业预留政府采购项目预算金额0万元。</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截至2022年底，沙湾市安集海镇人民政府及下属各预算单位占用使用国有资产总体情况为</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1.房屋5215.5平方米，价值485.34万元。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2.车辆6辆，价值73.22万元；其中：一般公务用车5辆，价值69.02万元；执法执勤用车1辆，价值4.19万元；其他车辆0辆，价值0万元。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3.办公家具价值617.07万元。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4.其他资产价值0万元。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单位价值50万元以上大型设备0台，单位价值100万元以上大型设备0台。</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eastAsia="zh-Hans"/>
        </w:rPr>
        <w:t>（四）</w:t>
      </w:r>
      <w:r>
        <w:rPr>
          <w:rFonts w:hint="eastAsia" w:ascii="仿宋_GB2312" w:hAnsi="仿宋_GB2312" w:eastAsia="仿宋_GB2312" w:cs="仿宋_GB2312"/>
          <w:b/>
          <w:color w:val="auto"/>
          <w:kern w:val="0"/>
          <w:sz w:val="32"/>
          <w:szCs w:val="32"/>
          <w:highlight w:val="none"/>
        </w:rPr>
        <w:t>预算绩效情况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2023年度，本年度预算绩效管理的财政拨款项目</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个，涉及预算金额</w:t>
      </w:r>
      <w:r>
        <w:rPr>
          <w:rFonts w:hint="eastAsia" w:ascii="仿宋_GB2312" w:hAnsi="仿宋_GB2312" w:eastAsia="仿宋_GB2312" w:cs="仿宋_GB2312"/>
          <w:color w:val="auto"/>
          <w:kern w:val="0"/>
          <w:sz w:val="32"/>
          <w:szCs w:val="32"/>
          <w:highlight w:val="none"/>
          <w:lang w:val="en-US" w:eastAsia="zh-CN"/>
        </w:rPr>
        <w:t>707.94</w:t>
      </w:r>
      <w:r>
        <w:rPr>
          <w:rFonts w:hint="eastAsia" w:ascii="仿宋_GB2312" w:hAnsi="仿宋_GB2312" w:eastAsia="仿宋_GB2312" w:cs="仿宋_GB2312"/>
          <w:color w:val="auto"/>
          <w:kern w:val="0"/>
          <w:sz w:val="32"/>
          <w:szCs w:val="32"/>
          <w:highlight w:val="none"/>
        </w:rPr>
        <w:t>万元；非财政拨款项目0个，涉及预算金额0万元。具体情况见下表（按项目分别填报）：</w:t>
      </w:r>
    </w:p>
    <w:p>
      <w:pPr>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p>
    <w:tbl>
      <w:tblPr>
        <w:tblStyle w:val="3"/>
        <w:tblW w:w="928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120"/>
      </w:tblGrid>
      <w:tr>
        <w:tblPrEx>
          <w:tblCellMar>
            <w:top w:w="0" w:type="dxa"/>
            <w:left w:w="108" w:type="dxa"/>
            <w:bottom w:w="0" w:type="dxa"/>
            <w:right w:w="108" w:type="dxa"/>
          </w:tblCellMar>
        </w:tblPrEx>
        <w:trPr>
          <w:trHeight w:val="405" w:hRule="atLeast"/>
          <w:jc w:val="center"/>
        </w:trPr>
        <w:tc>
          <w:tcPr>
            <w:tcW w:w="928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28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2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沙湾市安集海镇财政所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安集海镇2023年村干部报酬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何旦</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204</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204</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24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计划于2023年12月20日前支付204万元，完成安集海镇2023年村干部报酬发放，人数为98人，村干部补助金额1735元/月/人。通过项目的实施达到提高村干部工作积极性，推进工作有序开展的效果。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1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村干部补助发放人数（人）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&gt;=98人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98</w:t>
            </w:r>
            <w:r>
              <w:rPr>
                <w:rFonts w:hint="eastAsia" w:ascii="宋体" w:hAnsi="宋体" w:cs="宋体"/>
                <w:color w:val="auto"/>
                <w:kern w:val="0"/>
                <w:sz w:val="18"/>
                <w:szCs w:val="18"/>
                <w:highlight w:val="none"/>
              </w:rPr>
              <w:t>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村干部补助金额（元/月/人）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&lt;=1735元/月/人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1735元/月/人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26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100"/>
      </w:tblGrid>
      <w:tr>
        <w:tblPrEx>
          <w:tblCellMar>
            <w:top w:w="0" w:type="dxa"/>
            <w:left w:w="108" w:type="dxa"/>
            <w:bottom w:w="0" w:type="dxa"/>
            <w:right w:w="108" w:type="dxa"/>
          </w:tblCellMar>
        </w:tblPrEx>
        <w:trPr>
          <w:trHeight w:val="405" w:hRule="atLeast"/>
          <w:jc w:val="center"/>
        </w:trPr>
        <w:tc>
          <w:tcPr>
            <w:tcW w:w="926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26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2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沙湾市安集海镇财政所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安集海镇2023年</w:t>
            </w:r>
            <w:r>
              <w:rPr>
                <w:rFonts w:hint="eastAsia" w:ascii="宋体" w:hAnsi="宋体" w:cs="宋体"/>
                <w:color w:val="auto"/>
                <w:kern w:val="0"/>
                <w:sz w:val="18"/>
                <w:szCs w:val="18"/>
                <w:highlight w:val="none"/>
                <w:lang w:val="en-US" w:eastAsia="zh-CN"/>
              </w:rPr>
              <w:t>驻村干部</w:t>
            </w:r>
            <w:r>
              <w:rPr>
                <w:rFonts w:hint="eastAsia" w:ascii="宋体" w:hAnsi="宋体" w:cs="宋体"/>
                <w:color w:val="auto"/>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何旦</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181.67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181.67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22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2023年12月20日前支付181.67万元，完成</w:t>
            </w:r>
            <w:r>
              <w:rPr>
                <w:rFonts w:hint="eastAsia" w:ascii="宋体" w:hAnsi="宋体" w:cs="宋体"/>
                <w:color w:val="auto"/>
                <w:kern w:val="0"/>
                <w:sz w:val="18"/>
                <w:szCs w:val="18"/>
                <w:highlight w:val="none"/>
                <w:lang w:val="en-US" w:eastAsia="zh-CN"/>
              </w:rPr>
              <w:t>驻村干部</w:t>
            </w:r>
            <w:r>
              <w:rPr>
                <w:rFonts w:hint="eastAsia" w:ascii="宋体" w:hAnsi="宋体" w:cs="宋体"/>
                <w:color w:val="auto"/>
                <w:kern w:val="0"/>
                <w:sz w:val="18"/>
                <w:szCs w:val="18"/>
                <w:highlight w:val="none"/>
              </w:rPr>
              <w:t>生活补助的发放工作，发放人数为43人，</w:t>
            </w: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补助发放金额3030元/人/月。通过项目的实施达到提高工作队生活质量，提高生活水平的效果。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10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&gt;=43人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r>
              <w:rPr>
                <w:rFonts w:hint="eastAsia" w:ascii="宋体" w:hAnsi="宋体" w:cs="宋体"/>
                <w:color w:val="auto"/>
                <w:kern w:val="0"/>
                <w:sz w:val="18"/>
                <w:szCs w:val="18"/>
                <w:highlight w:val="none"/>
                <w:lang w:val="en-US" w:eastAsia="zh-CN"/>
              </w:rPr>
              <w:t>3</w:t>
            </w:r>
            <w:r>
              <w:rPr>
                <w:rFonts w:hint="eastAsia" w:ascii="宋体" w:hAnsi="宋体" w:cs="宋体"/>
                <w:color w:val="auto"/>
                <w:kern w:val="0"/>
                <w:sz w:val="18"/>
                <w:szCs w:val="18"/>
                <w:highlight w:val="none"/>
              </w:rPr>
              <w:t>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补助发放金额（元/人/月）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=3030元/人/月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3030元/人/月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提高工作队员工作积极性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2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60"/>
      </w:tblGrid>
      <w:tr>
        <w:tblPrEx>
          <w:tblCellMar>
            <w:top w:w="0" w:type="dxa"/>
            <w:left w:w="108" w:type="dxa"/>
            <w:bottom w:w="0" w:type="dxa"/>
            <w:right w:w="108" w:type="dxa"/>
          </w:tblCellMar>
        </w:tblPrEx>
        <w:trPr>
          <w:trHeight w:val="405" w:hRule="atLeast"/>
          <w:jc w:val="center"/>
        </w:trPr>
        <w:tc>
          <w:tcPr>
            <w:tcW w:w="912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2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8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沙湾市安集海镇财政所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安集海镇2023年三老人员生活补助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何旦</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158.5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158.5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8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2023年12月20日前支付158.5万元，完成三老、四老人员生活补助的发放工作，三老人数共计114人，其中领取四老人员有17人，三老补助资金发放金额1159元/月/人.通过项目的实施提高了三老生活条件。</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6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享受补助人数（人）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&gt;=114人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114</w:t>
            </w:r>
            <w:r>
              <w:rPr>
                <w:rFonts w:hint="eastAsia" w:ascii="宋体" w:hAnsi="宋体" w:cs="宋体"/>
                <w:color w:val="auto"/>
                <w:kern w:val="0"/>
                <w:sz w:val="18"/>
                <w:szCs w:val="18"/>
                <w:highlight w:val="none"/>
              </w:rPr>
              <w:t>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行业或国家标准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三老补助资金发放金额（元/月/人）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&lt;=1159元/月/人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1159元/月/人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在村级工作中起到模范带头作用</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有效带动</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三老四老满意度（%）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221"/>
        <w:gridCol w:w="819"/>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沙湾市安集海镇财政所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塔地财行[2022]55号沙财行[2022]21号安集海镇提前下达2023年自治区</w:t>
            </w: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人员经费、工作经费及保险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祁诚</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2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8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2023年12月20日前支付11.2万元，完成4名</w:t>
            </w: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干部生活补助，</w:t>
            </w: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干部生活补助发放金额2.49万元/人/年，驻村干部人身保险费600元/人/年，管委会工作经费0.25万元/人/年，通过项目的实施达到提高</w:t>
            </w: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人员工作积极性，</w:t>
            </w:r>
            <w:r>
              <w:rPr>
                <w:rFonts w:hint="eastAsia" w:ascii="宋体" w:hAnsi="宋体" w:cs="宋体"/>
                <w:color w:val="auto"/>
                <w:kern w:val="0"/>
                <w:sz w:val="18"/>
                <w:szCs w:val="18"/>
                <w:highlight w:val="none"/>
                <w:lang w:val="en-US" w:eastAsia="zh-CN"/>
              </w:rPr>
              <w:t>提高</w:t>
            </w: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干部生活质量的效果。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221"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819"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22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干部补助人数（人）</w:t>
            </w:r>
          </w:p>
        </w:tc>
        <w:tc>
          <w:tcPr>
            <w:tcW w:w="81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补助资金覆盖率（%）</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干部生活补助发放金额（万元/人/年）</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=2.49万元/人/年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2.8万元/人/年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干部人身保险费（元/人/年）</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=600元/人/年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600元/人/年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管委会工作经费（万元/人/年）</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=0.25万元/人/年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0.25万元/人/年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w:t>
            </w:r>
            <w:r>
              <w:rPr>
                <w:rFonts w:hint="eastAsia" w:ascii="宋体" w:hAnsi="宋体" w:cs="宋体"/>
                <w:color w:val="auto"/>
                <w:kern w:val="0"/>
                <w:sz w:val="18"/>
                <w:szCs w:val="18"/>
                <w:highlight w:val="none"/>
                <w:lang w:eastAsia="zh-CN"/>
              </w:rPr>
              <w:t>管委会</w:t>
            </w:r>
            <w:r>
              <w:rPr>
                <w:rFonts w:hint="eastAsia" w:ascii="宋体" w:hAnsi="宋体" w:cs="宋体"/>
                <w:color w:val="auto"/>
                <w:kern w:val="0"/>
                <w:sz w:val="18"/>
                <w:szCs w:val="18"/>
                <w:highlight w:val="none"/>
              </w:rPr>
              <w:t>干部生活条件</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6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000"/>
      </w:tblGrid>
      <w:tr>
        <w:tblPrEx>
          <w:tblCellMar>
            <w:top w:w="0" w:type="dxa"/>
            <w:left w:w="108" w:type="dxa"/>
            <w:bottom w:w="0" w:type="dxa"/>
            <w:right w:w="108" w:type="dxa"/>
          </w:tblCellMar>
        </w:tblPrEx>
        <w:trPr>
          <w:trHeight w:val="405" w:hRule="atLeast"/>
          <w:jc w:val="center"/>
        </w:trPr>
        <w:tc>
          <w:tcPr>
            <w:tcW w:w="916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6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沙湾市安集海镇财政所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塔地财行[2023]4号安集海镇自治区美术馆、公共图书馆文化馆免费开放补助资金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陈锋</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12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2023年12月20日前支付4.5万元，完成自治区美术馆、公共图书馆文化馆免费开放补助资金的使用，预期达到保障安集海镇群众精神文化需求，弘扬传承中华优秀传统文化。</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0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涉及站所、村队（个）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补助发放及时率（%）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支出金额（万元）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提高文化宣传力度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32"/>
          <w:szCs w:val="32"/>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8854"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71"/>
        <w:gridCol w:w="713"/>
        <w:gridCol w:w="1411"/>
        <w:gridCol w:w="960"/>
        <w:gridCol w:w="850"/>
        <w:gridCol w:w="624"/>
        <w:gridCol w:w="822"/>
        <w:gridCol w:w="970"/>
        <w:gridCol w:w="18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84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20" w:hRule="atLeast"/>
        </w:trPr>
        <w:tc>
          <w:tcPr>
            <w:tcW w:w="884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4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安集海镇</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安集海镇</w:t>
            </w:r>
            <w:r>
              <w:rPr>
                <w:rFonts w:hint="eastAsia" w:ascii="宋体" w:hAnsi="宋体" w:eastAsia="宋体" w:cs="宋体"/>
                <w:i w:val="0"/>
                <w:iCs w:val="0"/>
                <w:color w:val="auto"/>
                <w:kern w:val="0"/>
                <w:sz w:val="22"/>
                <w:szCs w:val="22"/>
                <w:highlight w:val="none"/>
                <w:u w:val="none"/>
                <w:lang w:val="en-US" w:eastAsia="zh-CN" w:bidi="ar"/>
              </w:rPr>
              <w:t>202</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年</w:t>
            </w:r>
            <w:r>
              <w:rPr>
                <w:rFonts w:hint="eastAsia" w:ascii="宋体" w:hAnsi="宋体" w:cs="宋体"/>
                <w:i w:val="0"/>
                <w:iCs w:val="0"/>
                <w:color w:val="auto"/>
                <w:kern w:val="0"/>
                <w:sz w:val="22"/>
                <w:szCs w:val="22"/>
                <w:highlight w:val="none"/>
                <w:u w:val="none"/>
                <w:lang w:val="en-US" w:eastAsia="zh-CN" w:bidi="ar"/>
              </w:rPr>
              <w:t>干部伙食费</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陈锋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18.36</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18.36</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46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年12月25日之前，完成</w:t>
            </w:r>
            <w:r>
              <w:rPr>
                <w:rFonts w:hint="eastAsia" w:ascii="宋体" w:hAnsi="宋体" w:cs="宋体"/>
                <w:i w:val="0"/>
                <w:iCs w:val="0"/>
                <w:color w:val="auto"/>
                <w:kern w:val="0"/>
                <w:sz w:val="20"/>
                <w:szCs w:val="20"/>
                <w:highlight w:val="none"/>
                <w:u w:val="none"/>
                <w:lang w:val="en-US" w:eastAsia="zh-CN" w:bidi="ar"/>
              </w:rPr>
              <w:t>安集海镇90</w:t>
            </w:r>
            <w:r>
              <w:rPr>
                <w:rFonts w:hint="eastAsia" w:ascii="宋体" w:hAnsi="宋体" w:eastAsia="宋体" w:cs="宋体"/>
                <w:i w:val="0"/>
                <w:iCs w:val="0"/>
                <w:color w:val="auto"/>
                <w:kern w:val="0"/>
                <w:sz w:val="20"/>
                <w:szCs w:val="20"/>
                <w:highlight w:val="none"/>
                <w:u w:val="none"/>
                <w:lang w:val="en-US" w:eastAsia="zh-CN" w:bidi="ar"/>
              </w:rPr>
              <w:t>名在职干部伙食补助共</w:t>
            </w:r>
            <w:r>
              <w:rPr>
                <w:rFonts w:hint="eastAsia" w:ascii="宋体" w:hAnsi="宋体" w:cs="宋体"/>
                <w:i w:val="0"/>
                <w:iCs w:val="0"/>
                <w:color w:val="auto"/>
                <w:kern w:val="0"/>
                <w:sz w:val="20"/>
                <w:szCs w:val="20"/>
                <w:highlight w:val="none"/>
                <w:u w:val="none"/>
                <w:lang w:val="en-US" w:eastAsia="zh-CN" w:bidi="ar"/>
              </w:rPr>
              <w:t>18.36</w:t>
            </w:r>
            <w:r>
              <w:rPr>
                <w:rFonts w:hint="eastAsia" w:ascii="宋体" w:hAnsi="宋体" w:eastAsia="宋体" w:cs="宋体"/>
                <w:i w:val="0"/>
                <w:iCs w:val="0"/>
                <w:color w:val="auto"/>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物资、伙食</w:t>
            </w:r>
            <w:r>
              <w:rPr>
                <w:rFonts w:hint="eastAsia" w:ascii="宋体" w:hAnsi="宋体" w:eastAsia="宋体" w:cs="宋体"/>
                <w:i w:val="0"/>
                <w:iCs w:val="0"/>
                <w:color w:val="auto"/>
                <w:kern w:val="0"/>
                <w:sz w:val="20"/>
                <w:szCs w:val="20"/>
                <w:highlight w:val="none"/>
                <w:u w:val="none"/>
                <w:lang w:val="en-US" w:eastAsia="zh-CN" w:bidi="ar"/>
              </w:rPr>
              <w:t>保障，</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伙食补助</w:t>
            </w:r>
            <w:r>
              <w:rPr>
                <w:rFonts w:hint="eastAsia" w:ascii="宋体" w:hAnsi="宋体" w:eastAsia="宋体" w:cs="宋体"/>
                <w:i w:val="0"/>
                <w:iCs w:val="0"/>
                <w:color w:val="auto"/>
                <w:kern w:val="0"/>
                <w:sz w:val="18"/>
                <w:szCs w:val="18"/>
                <w:highlight w:val="none"/>
                <w:u w:val="none"/>
                <w:lang w:val="en-US" w:eastAsia="zh-CN" w:bidi="ar"/>
              </w:rPr>
              <w:t>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90</w:t>
            </w:r>
            <w:r>
              <w:rPr>
                <w:rFonts w:hint="eastAsia" w:ascii="宋体" w:hAnsi="宋体" w:eastAsia="宋体" w:cs="宋体"/>
                <w:i w:val="0"/>
                <w:iCs w:val="0"/>
                <w:color w:val="auto"/>
                <w:kern w:val="0"/>
                <w:sz w:val="18"/>
                <w:szCs w:val="18"/>
                <w:highlight w:val="none"/>
                <w:u w:val="none"/>
                <w:lang w:val="en-US" w:eastAsia="zh-CN" w:bidi="ar"/>
              </w:rPr>
              <w:t>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150</w:t>
            </w:r>
            <w:r>
              <w:rPr>
                <w:rFonts w:hint="eastAsia" w:ascii="宋体" w:hAnsi="宋体" w:eastAsia="宋体" w:cs="宋体"/>
                <w:i w:val="0"/>
                <w:iCs w:val="0"/>
                <w:color w:val="auto"/>
                <w:kern w:val="0"/>
                <w:sz w:val="18"/>
                <w:szCs w:val="18"/>
                <w:highlight w:val="none"/>
                <w:u w:val="none"/>
                <w:lang w:val="en-US" w:eastAsia="zh-CN" w:bidi="ar"/>
              </w:rPr>
              <w:t>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满意度指</w:t>
            </w:r>
            <w:r>
              <w:rPr>
                <w:rFonts w:hint="eastAsia" w:ascii="宋体" w:hAnsi="宋体" w:cs="宋体"/>
                <w:i w:val="0"/>
                <w:iCs w:val="0"/>
                <w:color w:val="auto"/>
                <w:kern w:val="0"/>
                <w:sz w:val="18"/>
                <w:szCs w:val="18"/>
                <w:highlight w:val="none"/>
                <w:u w:val="none"/>
                <w:lang w:val="en-US" w:eastAsia="zh-CN" w:bidi="ar"/>
              </w:rPr>
              <w:t>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widowControl/>
        <w:jc w:val="left"/>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p>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7"/>
        <w:gridCol w:w="782"/>
        <w:gridCol w:w="2069"/>
        <w:gridCol w:w="1122"/>
        <w:gridCol w:w="916"/>
        <w:gridCol w:w="693"/>
        <w:gridCol w:w="803"/>
        <w:gridCol w:w="870"/>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073"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沙湾市</w:t>
            </w:r>
            <w:r>
              <w:rPr>
                <w:rFonts w:hint="eastAsia" w:ascii="宋体" w:hAnsi="宋体" w:cs="宋体"/>
                <w:i w:val="0"/>
                <w:iCs w:val="0"/>
                <w:color w:val="auto"/>
                <w:kern w:val="0"/>
                <w:sz w:val="20"/>
                <w:szCs w:val="20"/>
                <w:highlight w:val="none"/>
                <w:u w:val="none"/>
                <w:lang w:val="en-US" w:eastAsia="zh-CN" w:bidi="ar"/>
              </w:rPr>
              <w:t>安集海镇</w:t>
            </w:r>
            <w:r>
              <w:rPr>
                <w:rFonts w:hint="eastAsia" w:ascii="宋体" w:hAnsi="宋体" w:eastAsia="宋体" w:cs="宋体"/>
                <w:i w:val="0"/>
                <w:iCs w:val="0"/>
                <w:color w:val="auto"/>
                <w:kern w:val="0"/>
                <w:sz w:val="20"/>
                <w:szCs w:val="20"/>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1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特定目标类项目</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4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陈锋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20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4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073"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计划于202</w:t>
            </w:r>
            <w:r>
              <w:rPr>
                <w:rFonts w:hint="eastAsia" w:ascii="宋体" w:hAnsi="宋体" w:cs="宋体"/>
                <w:i w:val="0"/>
                <w:iCs w:val="0"/>
                <w:color w:val="auto"/>
                <w:kern w:val="0"/>
                <w:sz w:val="16"/>
                <w:szCs w:val="16"/>
                <w:highlight w:val="none"/>
                <w:u w:val="none"/>
                <w:lang w:val="en-US" w:eastAsia="zh-CN" w:bidi="ar"/>
              </w:rPr>
              <w:t>3</w:t>
            </w:r>
            <w:r>
              <w:rPr>
                <w:rFonts w:hint="eastAsia" w:ascii="宋体" w:hAnsi="宋体" w:eastAsia="宋体" w:cs="宋体"/>
                <w:i w:val="0"/>
                <w:iCs w:val="0"/>
                <w:color w:val="auto"/>
                <w:kern w:val="0"/>
                <w:sz w:val="16"/>
                <w:szCs w:val="16"/>
                <w:highlight w:val="none"/>
                <w:u w:val="none"/>
                <w:lang w:val="en-US" w:eastAsia="zh-CN" w:bidi="ar"/>
              </w:rPr>
              <w:t>年12月20日前，完成支付项目资金</w:t>
            </w:r>
            <w:r>
              <w:rPr>
                <w:rFonts w:hint="eastAsia" w:ascii="宋体" w:hAnsi="宋体" w:cs="宋体"/>
                <w:i w:val="0"/>
                <w:iCs w:val="0"/>
                <w:color w:val="auto"/>
                <w:kern w:val="0"/>
                <w:sz w:val="16"/>
                <w:szCs w:val="16"/>
                <w:highlight w:val="none"/>
                <w:u w:val="none"/>
                <w:lang w:val="en-US" w:eastAsia="zh-CN" w:bidi="ar"/>
              </w:rPr>
              <w:t>28</w:t>
            </w:r>
            <w:r>
              <w:rPr>
                <w:rFonts w:hint="eastAsia" w:ascii="宋体" w:hAnsi="宋体" w:eastAsia="宋体" w:cs="宋体"/>
                <w:i w:val="0"/>
                <w:iCs w:val="0"/>
                <w:color w:val="auto"/>
                <w:kern w:val="0"/>
                <w:sz w:val="16"/>
                <w:szCs w:val="16"/>
                <w:highlight w:val="none"/>
                <w:u w:val="none"/>
                <w:lang w:val="en-US" w:eastAsia="zh-CN" w:bidi="ar"/>
              </w:rPr>
              <w:t>万元，完成项目数</w:t>
            </w:r>
            <w:r>
              <w:rPr>
                <w:rFonts w:hint="eastAsia" w:ascii="宋体" w:hAnsi="宋体" w:cs="宋体"/>
                <w:i w:val="0"/>
                <w:iCs w:val="0"/>
                <w:color w:val="auto"/>
                <w:kern w:val="0"/>
                <w:sz w:val="16"/>
                <w:szCs w:val="16"/>
                <w:highlight w:val="none"/>
                <w:u w:val="none"/>
                <w:lang w:val="en-US" w:eastAsia="zh-CN" w:bidi="ar"/>
              </w:rPr>
              <w:t>3</w:t>
            </w:r>
            <w:r>
              <w:rPr>
                <w:rFonts w:hint="eastAsia" w:ascii="宋体" w:hAnsi="宋体" w:eastAsia="宋体" w:cs="宋体"/>
                <w:i w:val="0"/>
                <w:iCs w:val="0"/>
                <w:color w:val="auto"/>
                <w:kern w:val="0"/>
                <w:sz w:val="16"/>
                <w:szCs w:val="16"/>
                <w:highlight w:val="none"/>
                <w:u w:val="none"/>
                <w:lang w:val="en-US" w:eastAsia="zh-CN" w:bidi="ar"/>
              </w:rPr>
              <w:t>个，分别是：</w:t>
            </w:r>
            <w:r>
              <w:rPr>
                <w:rFonts w:hint="eastAsia" w:ascii="宋体" w:hAnsi="宋体" w:cs="宋体"/>
                <w:i w:val="0"/>
                <w:iCs w:val="0"/>
                <w:color w:val="auto"/>
                <w:kern w:val="0"/>
                <w:sz w:val="16"/>
                <w:szCs w:val="16"/>
                <w:highlight w:val="none"/>
                <w:u w:val="none"/>
                <w:lang w:val="en-US" w:eastAsia="zh-CN" w:bidi="ar"/>
              </w:rPr>
              <w:t>沙</w:t>
            </w:r>
            <w:r>
              <w:rPr>
                <w:rFonts w:hint="eastAsia" w:ascii="宋体" w:hAnsi="宋体" w:eastAsia="宋体" w:cs="宋体"/>
                <w:i w:val="0"/>
                <w:iCs w:val="0"/>
                <w:color w:val="auto"/>
                <w:kern w:val="0"/>
                <w:sz w:val="16"/>
                <w:szCs w:val="16"/>
                <w:highlight w:val="none"/>
                <w:u w:val="none"/>
                <w:lang w:val="en-US" w:eastAsia="zh-CN" w:bidi="ar"/>
              </w:rPr>
              <w:t>湾县安集海镇美丽乡村路灯采购及安装工程、沙湾县安集海镇就业和社会保障服务与创业孵化基地建设项目、沙湾县安集海镇安集海村美丽乡村建设项目。通过</w:t>
            </w:r>
            <w:r>
              <w:rPr>
                <w:rFonts w:hint="eastAsia" w:ascii="宋体" w:hAnsi="宋体" w:cs="宋体"/>
                <w:i w:val="0"/>
                <w:iCs w:val="0"/>
                <w:color w:val="auto"/>
                <w:kern w:val="0"/>
                <w:sz w:val="16"/>
                <w:szCs w:val="16"/>
                <w:highlight w:val="none"/>
                <w:u w:val="none"/>
                <w:lang w:val="en-US" w:eastAsia="zh-CN" w:bidi="ar"/>
              </w:rPr>
              <w:t>安集海镇</w:t>
            </w:r>
            <w:r>
              <w:rPr>
                <w:rFonts w:hint="eastAsia" w:ascii="宋体" w:hAnsi="宋体" w:eastAsia="宋体" w:cs="宋体"/>
                <w:i w:val="0"/>
                <w:iCs w:val="0"/>
                <w:color w:val="auto"/>
                <w:kern w:val="0"/>
                <w:sz w:val="16"/>
                <w:szCs w:val="16"/>
                <w:highlight w:val="none"/>
                <w:u w:val="none"/>
                <w:lang w:val="en-US" w:eastAsia="zh-CN" w:bidi="ar"/>
              </w:rPr>
              <w:t>政府特定目标类项目的完成解决了问题，政企关系得到持续改善，提高了政府公信力。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2"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20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指标分值权重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20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支付项目个数（个）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资金支付规范率（%）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6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资金完成时间</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2023年12月20日前</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6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7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沙湾县安集海镇美丽乡村路灯采购及安装工程（万元）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&lt;=8万元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6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沙湾县安集海镇就业和社会保障服务与创业孵化基地建设项目（万元）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&lt;=6万元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6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沙湾县安集海镇安集海村美丽乡村建设项目（万元）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&lt;=14万元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6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207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提升政府公信力</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有效提升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6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20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支付对象满意度（%）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按照满意度赋分</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keepNext w:val="0"/>
        <w:keepLines w:val="0"/>
        <w:widowControl/>
        <w:suppressLineNumbers w:val="0"/>
        <w:jc w:val="both"/>
        <w:textAlignment w:val="center"/>
        <w:rPr>
          <w:rFonts w:hint="eastAsia" w:ascii="宋体" w:hAnsi="宋体" w:eastAsia="宋体" w:cs="宋体"/>
          <w:b/>
          <w:bCs/>
          <w:i w:val="0"/>
          <w:iCs w:val="0"/>
          <w:color w:val="auto"/>
          <w:kern w:val="0"/>
          <w:sz w:val="32"/>
          <w:szCs w:val="32"/>
          <w:highlight w:val="none"/>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auto"/>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32"/>
          <w:szCs w:val="32"/>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8963"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873"/>
        <w:gridCol w:w="1047"/>
        <w:gridCol w:w="785"/>
        <w:gridCol w:w="699"/>
        <w:gridCol w:w="1298"/>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9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安集海镇</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沙湾市</w:t>
            </w:r>
            <w:r>
              <w:rPr>
                <w:rFonts w:hint="eastAsia" w:ascii="宋体" w:hAnsi="宋体" w:cs="宋体"/>
                <w:i w:val="0"/>
                <w:iCs w:val="0"/>
                <w:color w:val="auto"/>
                <w:kern w:val="0"/>
                <w:sz w:val="20"/>
                <w:szCs w:val="20"/>
                <w:highlight w:val="none"/>
                <w:u w:val="none"/>
                <w:lang w:val="en-US" w:eastAsia="zh-CN" w:bidi="ar"/>
              </w:rPr>
              <w:t>安集海镇</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w:t>
            </w:r>
            <w:r>
              <w:rPr>
                <w:rFonts w:hint="eastAsia" w:ascii="宋体" w:hAnsi="宋体" w:cs="宋体"/>
                <w:i w:val="0"/>
                <w:iCs w:val="0"/>
                <w:color w:val="auto"/>
                <w:kern w:val="0"/>
                <w:sz w:val="20"/>
                <w:szCs w:val="20"/>
                <w:highlight w:val="none"/>
                <w:u w:val="none"/>
                <w:lang w:val="en-US" w:eastAsia="zh-CN" w:bidi="ar"/>
              </w:rPr>
              <w:t>差额单位工资</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陈锋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101.71</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107.71</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w:t>
            </w:r>
            <w:r>
              <w:rPr>
                <w:rFonts w:hint="eastAsia" w:ascii="宋体" w:hAnsi="宋体" w:cs="宋体"/>
                <w:i w:val="0"/>
                <w:iCs w:val="0"/>
                <w:color w:val="auto"/>
                <w:kern w:val="0"/>
                <w:sz w:val="20"/>
                <w:szCs w:val="20"/>
                <w:highlight w:val="none"/>
                <w:u w:val="none"/>
                <w:lang w:val="en-US" w:eastAsia="zh-CN" w:bidi="ar"/>
              </w:rPr>
              <w:t>5</w:t>
            </w:r>
            <w:r>
              <w:rPr>
                <w:rFonts w:hint="eastAsia" w:ascii="宋体" w:hAnsi="宋体" w:eastAsia="宋体" w:cs="宋体"/>
                <w:i w:val="0"/>
                <w:iCs w:val="0"/>
                <w:color w:val="auto"/>
                <w:kern w:val="0"/>
                <w:sz w:val="20"/>
                <w:szCs w:val="20"/>
                <w:highlight w:val="none"/>
                <w:u w:val="none"/>
                <w:lang w:val="en-US" w:eastAsia="zh-CN" w:bidi="ar"/>
              </w:rPr>
              <w:t>日之前，完成</w:t>
            </w:r>
            <w:r>
              <w:rPr>
                <w:rFonts w:hint="eastAsia" w:ascii="宋体" w:hAnsi="宋体" w:cs="宋体"/>
                <w:i w:val="0"/>
                <w:iCs w:val="0"/>
                <w:color w:val="auto"/>
                <w:kern w:val="0"/>
                <w:sz w:val="20"/>
                <w:szCs w:val="20"/>
                <w:highlight w:val="none"/>
                <w:u w:val="none"/>
                <w:lang w:val="en-US" w:eastAsia="zh-CN" w:bidi="ar"/>
              </w:rPr>
              <w:t>安集海镇17</w:t>
            </w:r>
            <w:r>
              <w:rPr>
                <w:rFonts w:hint="eastAsia" w:ascii="宋体" w:hAnsi="宋体" w:eastAsia="宋体" w:cs="宋体"/>
                <w:i w:val="0"/>
                <w:iCs w:val="0"/>
                <w:color w:val="auto"/>
                <w:kern w:val="0"/>
                <w:sz w:val="20"/>
                <w:szCs w:val="20"/>
                <w:highlight w:val="none"/>
                <w:u w:val="none"/>
                <w:lang w:val="en-US" w:eastAsia="zh-CN" w:bidi="ar"/>
              </w:rPr>
              <w:t>名</w:t>
            </w:r>
            <w:r>
              <w:rPr>
                <w:rFonts w:hint="eastAsia" w:ascii="宋体" w:hAnsi="宋体" w:cs="宋体"/>
                <w:i w:val="0"/>
                <w:iCs w:val="0"/>
                <w:color w:val="auto"/>
                <w:kern w:val="0"/>
                <w:sz w:val="20"/>
                <w:szCs w:val="20"/>
                <w:highlight w:val="none"/>
                <w:u w:val="none"/>
                <w:lang w:val="en-US" w:eastAsia="zh-CN" w:bidi="ar"/>
              </w:rPr>
              <w:t>差额单位工作人员工资</w:t>
            </w:r>
            <w:r>
              <w:rPr>
                <w:rFonts w:hint="eastAsia" w:ascii="宋体" w:hAnsi="宋体" w:eastAsia="宋体" w:cs="宋体"/>
                <w:i w:val="0"/>
                <w:iCs w:val="0"/>
                <w:color w:val="auto"/>
                <w:kern w:val="0"/>
                <w:sz w:val="20"/>
                <w:szCs w:val="20"/>
                <w:highlight w:val="none"/>
                <w:u w:val="none"/>
                <w:lang w:val="en-US" w:eastAsia="zh-CN" w:bidi="ar"/>
              </w:rPr>
              <w:t>共</w:t>
            </w:r>
            <w:r>
              <w:rPr>
                <w:rFonts w:hint="eastAsia" w:ascii="宋体" w:hAnsi="宋体" w:cs="宋体"/>
                <w:i w:val="0"/>
                <w:iCs w:val="0"/>
                <w:color w:val="auto"/>
                <w:kern w:val="0"/>
                <w:sz w:val="20"/>
                <w:szCs w:val="20"/>
                <w:highlight w:val="none"/>
                <w:u w:val="none"/>
                <w:lang w:val="en-US" w:eastAsia="zh-CN" w:bidi="ar"/>
              </w:rPr>
              <w:t>101.71</w:t>
            </w:r>
            <w:r>
              <w:rPr>
                <w:rFonts w:hint="eastAsia" w:ascii="宋体" w:hAnsi="宋体" w:eastAsia="宋体" w:cs="宋体"/>
                <w:i w:val="0"/>
                <w:iCs w:val="0"/>
                <w:color w:val="auto"/>
                <w:kern w:val="0"/>
                <w:sz w:val="20"/>
                <w:szCs w:val="20"/>
                <w:highlight w:val="none"/>
                <w:u w:val="none"/>
                <w:lang w:val="en-US" w:eastAsia="zh-CN" w:bidi="ar"/>
              </w:rPr>
              <w:t>万元发放工作，资金发放及时率100%，资金覆盖率100%。通过项目的实施预期达到为提供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资金</w:t>
            </w:r>
            <w:r>
              <w:rPr>
                <w:rFonts w:hint="eastAsia" w:ascii="宋体" w:hAnsi="宋体" w:eastAsia="宋体" w:cs="宋体"/>
                <w:i w:val="0"/>
                <w:iCs w:val="0"/>
                <w:color w:val="auto"/>
                <w:kern w:val="0"/>
                <w:sz w:val="20"/>
                <w:szCs w:val="20"/>
                <w:highlight w:val="none"/>
                <w:u w:val="none"/>
                <w:lang w:val="en-US" w:eastAsia="zh-CN" w:bidi="ar"/>
              </w:rPr>
              <w:t>保证，</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工资</w:t>
            </w:r>
            <w:r>
              <w:rPr>
                <w:rFonts w:hint="eastAsia" w:ascii="宋体" w:hAnsi="宋体" w:eastAsia="宋体" w:cs="宋体"/>
                <w:i w:val="0"/>
                <w:iCs w:val="0"/>
                <w:color w:val="auto"/>
                <w:kern w:val="0"/>
                <w:sz w:val="18"/>
                <w:szCs w:val="18"/>
                <w:highlight w:val="none"/>
                <w:u w:val="none"/>
                <w:lang w:val="en-US" w:eastAsia="zh-CN" w:bidi="ar"/>
              </w:rPr>
              <w:t>人数（人）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17</w:t>
            </w:r>
            <w:r>
              <w:rPr>
                <w:rFonts w:hint="eastAsia" w:ascii="宋体" w:hAnsi="宋体" w:eastAsia="宋体" w:cs="宋体"/>
                <w:i w:val="0"/>
                <w:iCs w:val="0"/>
                <w:color w:val="auto"/>
                <w:kern w:val="0"/>
                <w:sz w:val="18"/>
                <w:szCs w:val="18"/>
                <w:highlight w:val="none"/>
                <w:u w:val="none"/>
                <w:lang w:val="en-US" w:eastAsia="zh-CN" w:bidi="ar"/>
              </w:rPr>
              <w:t>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w:t>
            </w:r>
            <w:r>
              <w:rPr>
                <w:rFonts w:hint="eastAsia" w:ascii="宋体" w:hAnsi="宋体" w:eastAsia="宋体" w:cs="宋体"/>
                <w:i w:val="0"/>
                <w:iCs w:val="0"/>
                <w:color w:val="auto"/>
                <w:kern w:val="0"/>
                <w:sz w:val="18"/>
                <w:szCs w:val="18"/>
                <w:highlight w:val="none"/>
                <w:u w:val="none"/>
                <w:lang w:val="en-US" w:eastAsia="zh-CN" w:bidi="ar"/>
              </w:rPr>
              <w:t>每月发放标准（元/月/人）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3754</w:t>
            </w:r>
            <w:r>
              <w:rPr>
                <w:rFonts w:hint="eastAsia" w:ascii="宋体" w:hAnsi="宋体" w:eastAsia="宋体" w:cs="宋体"/>
                <w:i w:val="0"/>
                <w:iCs w:val="0"/>
                <w:color w:val="auto"/>
                <w:kern w:val="0"/>
                <w:sz w:val="18"/>
                <w:szCs w:val="18"/>
                <w:highlight w:val="none"/>
                <w:u w:val="none"/>
                <w:lang w:val="en-US" w:eastAsia="zh-CN" w:bidi="ar"/>
              </w:rPr>
              <w:t>元/月/人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提高</w:t>
            </w:r>
            <w:r>
              <w:rPr>
                <w:rFonts w:hint="eastAsia" w:ascii="宋体" w:hAnsi="宋体" w:cs="宋体"/>
                <w:i w:val="0"/>
                <w:iCs w:val="0"/>
                <w:color w:val="auto"/>
                <w:kern w:val="0"/>
                <w:sz w:val="18"/>
                <w:szCs w:val="18"/>
                <w:highlight w:val="none"/>
                <w:u w:val="none"/>
                <w:lang w:val="en-US" w:eastAsia="zh-CN" w:bidi="ar"/>
              </w:rPr>
              <w:t>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5"/>
                <w:szCs w:val="15"/>
                <w:highlight w:val="none"/>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widowControl/>
        <w:jc w:val="left"/>
        <w:rPr>
          <w:rFonts w:hint="eastAsia"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p>
      <w:pPr>
        <w:spacing w:line="600" w:lineRule="exact"/>
        <w:outlineLvl w:val="2"/>
        <w:rPr>
          <w:rFonts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（五）其他需说明的事项</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绩效目标表4（塔地财行[2022]55号沙财行[2022]21号安集海镇提前下达2023年自治区管委会人员经费、工作经费及保险）合并了一般公共预算项目支出里的项目（四）、（五）、（六），合并金额11.2万元。</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绩效目标表5（塔地财行[2023]4号安集海镇自治区美术馆、公共图书馆文化馆免费开放补助资金）合并了一般公共预算项目支出里的项目（七、（八），合并金额4.5万元。</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lang w:val="en-US" w:eastAsia="zh-CN"/>
        </w:rPr>
        <w:t>绩效目标表8</w:t>
      </w:r>
      <w:r>
        <w:rPr>
          <w:rFonts w:hint="eastAsia" w:ascii="仿宋_GB2312" w:hAnsi="黑体" w:eastAsia="仿宋_GB2312"/>
          <w:color w:val="auto"/>
          <w:sz w:val="32"/>
          <w:szCs w:val="32"/>
          <w:highlight w:val="none"/>
          <w:lang w:val="en-US" w:eastAsia="zh-CN"/>
        </w:rPr>
        <w:t>（沙湾市安集海镇2023年差额单位工资）合并了一般公共预算项目支出里的项目（九）、（十）、（十一）（十二）、（十三），合并金额101.71万元。</w:t>
      </w:r>
      <w:bookmarkStart w:id="0" w:name="_GoBack"/>
      <w:bookmarkEnd w:id="0"/>
    </w:p>
    <w:p>
      <w:pPr>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pPr>
        <w:spacing w:line="600" w:lineRule="exact"/>
        <w:ind w:firstLine="640" w:firstLineChars="200"/>
        <w:rPr>
          <w:rFonts w:ascii="黑体" w:hAnsi="黑体" w:eastAsia="黑体"/>
          <w:color w:val="auto"/>
          <w:sz w:val="32"/>
          <w:szCs w:val="32"/>
          <w:highlight w:val="none"/>
        </w:rPr>
      </w:pP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七、“三公”经费</w:t>
      </w:r>
      <w:r>
        <w:rPr>
          <w:rFonts w:hint="eastAsia" w:ascii="仿宋_GB2312" w:eastAsia="仿宋_GB2312"/>
          <w:color w:val="auto"/>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color w:val="auto"/>
          <w:spacing w:val="-11"/>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color w:val="auto"/>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widowControl/>
        <w:spacing w:line="520" w:lineRule="exact"/>
        <w:ind w:firstLine="4480" w:firstLineChars="14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沙湾市安集海镇人民政府</w:t>
      </w:r>
    </w:p>
    <w:p>
      <w:pPr>
        <w:widowControl/>
        <w:spacing w:line="520" w:lineRule="exact"/>
        <w:ind w:left="5040" w:firstLine="42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2023年02月18日</w:t>
      </w:r>
    </w:p>
    <w:p>
      <w:pPr>
        <w:widowControl/>
        <w:spacing w:line="520" w:lineRule="exact"/>
        <w:ind w:left="4620" w:firstLine="420"/>
        <w:jc w:val="left"/>
        <w:rPr>
          <w:rFonts w:ascii="仿宋_GB2312" w:hAnsi="宋体" w:eastAsia="仿宋_GB2312" w:cs="宋体"/>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B23B7"/>
    <w:rsid w:val="00264F02"/>
    <w:rsid w:val="003872B0"/>
    <w:rsid w:val="004362E1"/>
    <w:rsid w:val="00633C11"/>
    <w:rsid w:val="00AF16B5"/>
    <w:rsid w:val="00E15C08"/>
    <w:rsid w:val="01384A42"/>
    <w:rsid w:val="035148F2"/>
    <w:rsid w:val="0710680F"/>
    <w:rsid w:val="07C73228"/>
    <w:rsid w:val="080314A3"/>
    <w:rsid w:val="09F305DE"/>
    <w:rsid w:val="0BEF2441"/>
    <w:rsid w:val="0DE948F0"/>
    <w:rsid w:val="0FB07920"/>
    <w:rsid w:val="11694282"/>
    <w:rsid w:val="116C7EC7"/>
    <w:rsid w:val="11C94E1D"/>
    <w:rsid w:val="13FF7A53"/>
    <w:rsid w:val="14471854"/>
    <w:rsid w:val="153E50D4"/>
    <w:rsid w:val="154E732C"/>
    <w:rsid w:val="159D519A"/>
    <w:rsid w:val="175C474F"/>
    <w:rsid w:val="17CE41E1"/>
    <w:rsid w:val="197A3B88"/>
    <w:rsid w:val="1A3348FA"/>
    <w:rsid w:val="1C177F96"/>
    <w:rsid w:val="1EE313F2"/>
    <w:rsid w:val="1F122D30"/>
    <w:rsid w:val="1F5B2527"/>
    <w:rsid w:val="223663BF"/>
    <w:rsid w:val="25115838"/>
    <w:rsid w:val="266515CA"/>
    <w:rsid w:val="26671CC7"/>
    <w:rsid w:val="26997778"/>
    <w:rsid w:val="27A87F7C"/>
    <w:rsid w:val="291A3A8C"/>
    <w:rsid w:val="2ADE5F1B"/>
    <w:rsid w:val="2C791B65"/>
    <w:rsid w:val="2D151C3D"/>
    <w:rsid w:val="2D7845C3"/>
    <w:rsid w:val="2DD51648"/>
    <w:rsid w:val="2DEB679E"/>
    <w:rsid w:val="2F196EB7"/>
    <w:rsid w:val="308F1B5C"/>
    <w:rsid w:val="31203AAE"/>
    <w:rsid w:val="31F33BB6"/>
    <w:rsid w:val="326539A5"/>
    <w:rsid w:val="32730BCF"/>
    <w:rsid w:val="32FE63DF"/>
    <w:rsid w:val="33000503"/>
    <w:rsid w:val="33A84F54"/>
    <w:rsid w:val="35DB460B"/>
    <w:rsid w:val="367F3139"/>
    <w:rsid w:val="393462D9"/>
    <w:rsid w:val="3A230DBA"/>
    <w:rsid w:val="3AF307FC"/>
    <w:rsid w:val="3BF93BA0"/>
    <w:rsid w:val="3C177780"/>
    <w:rsid w:val="3C590C1E"/>
    <w:rsid w:val="3E4638F3"/>
    <w:rsid w:val="433B55EE"/>
    <w:rsid w:val="452D1DC2"/>
    <w:rsid w:val="477957A6"/>
    <w:rsid w:val="487571E4"/>
    <w:rsid w:val="4AA06F87"/>
    <w:rsid w:val="4D62292A"/>
    <w:rsid w:val="505C4D2B"/>
    <w:rsid w:val="50AA60C3"/>
    <w:rsid w:val="51AA4C1D"/>
    <w:rsid w:val="5447264D"/>
    <w:rsid w:val="549F610D"/>
    <w:rsid w:val="54B122F3"/>
    <w:rsid w:val="55534511"/>
    <w:rsid w:val="58CC72B3"/>
    <w:rsid w:val="5C6A5542"/>
    <w:rsid w:val="5CD26A8B"/>
    <w:rsid w:val="5DF73BD6"/>
    <w:rsid w:val="5E3C3095"/>
    <w:rsid w:val="5EB52143"/>
    <w:rsid w:val="5F5A0513"/>
    <w:rsid w:val="623802B4"/>
    <w:rsid w:val="62FB30A8"/>
    <w:rsid w:val="66C27892"/>
    <w:rsid w:val="674B6D73"/>
    <w:rsid w:val="6DD438E3"/>
    <w:rsid w:val="73881275"/>
    <w:rsid w:val="75837847"/>
    <w:rsid w:val="759A3A73"/>
    <w:rsid w:val="77B6551D"/>
    <w:rsid w:val="7925146A"/>
    <w:rsid w:val="79BF498F"/>
    <w:rsid w:val="7A575129"/>
    <w:rsid w:val="7B4038F6"/>
    <w:rsid w:val="7CA12AD0"/>
    <w:rsid w:val="7D451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3713</Words>
  <Characters>21166</Characters>
  <Lines>176</Lines>
  <Paragraphs>49</Paragraphs>
  <TotalTime>0</TotalTime>
  <ScaleCrop>false</ScaleCrop>
  <LinksUpToDate>false</LinksUpToDate>
  <CharactersWithSpaces>24830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2024-05-20T09:23:51Z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