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沙湾</w:t>
      </w:r>
      <w:r>
        <w:rPr>
          <w:rFonts w:hint="eastAsia" w:ascii="方正小标宋简体" w:hAnsi="方正小标宋简体" w:eastAsia="方正小标宋简体" w:cs="方正小标宋简体"/>
          <w:sz w:val="44"/>
          <w:szCs w:val="44"/>
        </w:rPr>
        <w:t>市农业农村局202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年法治政府建设</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工作报告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年，沙湾市农业农村局在市委、市政府的领导下，按照全市法治政府建设工作要点，结合我局实际，全面推进法治政府建设工作，现将我单位202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年法治政府建设工作开展情况汇报如下：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一、工作开展情况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（一）加强组织保障强化依法行政能力建设。</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成立以局党组书记、局长任组长，分管领导任副组长的农业</w:t>
      </w:r>
      <w:r>
        <w:rPr>
          <w:rFonts w:hint="eastAsia" w:ascii="仿宋_GB2312" w:hAnsi="仿宋_GB2312" w:eastAsia="仿宋_GB2312" w:cs="仿宋_GB2312"/>
          <w:sz w:val="32"/>
          <w:szCs w:val="32"/>
          <w:lang w:eastAsia="zh-CN"/>
        </w:rPr>
        <w:t>农村局</w:t>
      </w:r>
      <w:r>
        <w:rPr>
          <w:rFonts w:hint="eastAsia" w:ascii="仿宋_GB2312" w:hAnsi="仿宋_GB2312" w:eastAsia="仿宋_GB2312" w:cs="仿宋_GB2312"/>
          <w:sz w:val="32"/>
          <w:szCs w:val="32"/>
        </w:rPr>
        <w:t>法治政府建设领导小组，局</w:t>
      </w:r>
      <w:r>
        <w:rPr>
          <w:rFonts w:hint="eastAsia" w:ascii="仿宋_GB2312" w:hAnsi="仿宋_GB2312" w:eastAsia="仿宋_GB2312" w:cs="仿宋_GB2312"/>
          <w:sz w:val="32"/>
          <w:szCs w:val="32"/>
          <w:lang w:eastAsia="zh-CN"/>
        </w:rPr>
        <w:t>执法队</w:t>
      </w:r>
      <w:r>
        <w:rPr>
          <w:rFonts w:hint="eastAsia" w:ascii="仿宋_GB2312" w:hAnsi="仿宋_GB2312" w:eastAsia="仿宋_GB2312" w:cs="仿宋_GB2312"/>
          <w:sz w:val="32"/>
          <w:szCs w:val="32"/>
        </w:rPr>
        <w:t>具体统筹抓落实。细化工作重点和目标任务，强化考核督办，做到组织到位、落实到位、责任到位。</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持续强化依法决策意识，我局对重大问题的决策事项进行了科学划定，对事关经济社会发展全局的重大事项进行专题研究。</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积极开展学习习近平法治思想，持续推进全局学法制度。我局制定了习近平法治思想学习计划，集中学习习近平法治思想</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eastAsia="zh-CN"/>
        </w:rPr>
        <w:t>、学习各类法律法规</w:t>
      </w:r>
      <w:r>
        <w:rPr>
          <w:rFonts w:hint="eastAsia" w:ascii="仿宋_GB2312" w:hAnsi="仿宋_GB2312" w:eastAsia="仿宋_GB2312" w:cs="仿宋_GB2312"/>
          <w:sz w:val="32"/>
          <w:szCs w:val="32"/>
          <w:lang w:val="en-US" w:eastAsia="zh-CN"/>
        </w:rPr>
        <w:t>26次</w:t>
      </w:r>
      <w:r>
        <w:rPr>
          <w:rFonts w:hint="eastAsia" w:ascii="仿宋_GB2312" w:hAnsi="仿宋_GB2312" w:eastAsia="仿宋_GB2312" w:cs="仿宋_GB2312"/>
          <w:sz w:val="32"/>
          <w:szCs w:val="32"/>
        </w:rPr>
        <w:t>，同时坚持以自学为主的方法进一步增强农业农村系统领导干部和工作人员尊法学法守法用法意识，提升运用法治思维和法治方式推动工作的能力水平。全面落实各级关于法治政府建设的决策部署，制定本单位本部门法治建设工作计划并实施，定期听取和研究法治建设全面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（二）加快推进政府治理规范化程序化法治化。</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扎实做好涉农领域重大行政决策、重大合同、重大案件、规范性文件草案等事项的法制审核工作。</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健全涉农法规、规章、政策文件和规范性文件动态清理机制，确保涉农法规、规章、政策文件、规范性文件合法有效。</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加强自我内部监督、自我约束，提高依法行政的公正、公开、透明</w:t>
      </w:r>
      <w:r>
        <w:rPr>
          <w:rFonts w:hint="eastAsia" w:ascii="仿宋_GB2312" w:hAnsi="仿宋_GB2312" w:eastAsia="仿宋_GB2312" w:cs="仿宋_GB2312"/>
          <w:sz w:val="32"/>
          <w:szCs w:val="32"/>
          <w:lang w:eastAsia="zh-CN"/>
        </w:rPr>
        <w:t>程度，</w:t>
      </w:r>
      <w:r>
        <w:rPr>
          <w:rFonts w:hint="eastAsia" w:ascii="仿宋_GB2312" w:hAnsi="仿宋_GB2312" w:eastAsia="仿宋_GB2312" w:cs="仿宋_GB2312"/>
          <w:sz w:val="32"/>
          <w:szCs w:val="32"/>
        </w:rPr>
        <w:t>提高人民群众的安全感和满意度。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b/>
          <w:bCs/>
          <w:sz w:val="32"/>
          <w:szCs w:val="32"/>
          <w:highlight w:val="none"/>
        </w:rPr>
        <w:t>（三）推动政务公开，提高政务效能</w:t>
      </w:r>
      <w:r>
        <w:rPr>
          <w:rFonts w:hint="eastAsia" w:ascii="楷体_GB2312" w:hAnsi="楷体_GB2312" w:eastAsia="楷体_GB2312" w:cs="楷体_GB2312"/>
          <w:b/>
          <w:bCs/>
          <w:sz w:val="32"/>
          <w:szCs w:val="32"/>
          <w:highlight w:val="none"/>
          <w:lang w:eastAsia="zh-CN"/>
        </w:rPr>
        <w:t>。</w:t>
      </w:r>
      <w:r>
        <w:rPr>
          <w:rFonts w:hint="eastAsia" w:ascii="仿宋_GB2312" w:hAnsi="仿宋_GB2312" w:eastAsia="仿宋_GB2312" w:cs="仿宋_GB2312"/>
          <w:sz w:val="32"/>
          <w:szCs w:val="32"/>
          <w:highlight w:val="none"/>
        </w:rPr>
        <w:t>坚持“以公开为常态、不公开为例外”原则，全力推进政府信息公开工作扎实有序开展。依法依规推进政务公开。按照公开形式多样、公开内容全面的要求，加大了政务公开的</w:t>
      </w:r>
      <w:r>
        <w:rPr>
          <w:rFonts w:hint="eastAsia" w:ascii="仿宋_GB2312" w:hAnsi="仿宋_GB2312" w:eastAsia="仿宋_GB2312" w:cs="仿宋_GB2312"/>
          <w:sz w:val="32"/>
          <w:szCs w:val="32"/>
          <w:highlight w:val="none"/>
          <w:lang w:eastAsia="zh-CN"/>
        </w:rPr>
        <w:t>力</w:t>
      </w:r>
      <w:r>
        <w:rPr>
          <w:rFonts w:hint="eastAsia" w:ascii="仿宋_GB2312" w:hAnsi="仿宋_GB2312" w:eastAsia="仿宋_GB2312" w:cs="仿宋_GB2312"/>
          <w:sz w:val="32"/>
          <w:szCs w:val="32"/>
          <w:highlight w:val="none"/>
        </w:rPr>
        <w:t>度。将</w:t>
      </w:r>
      <w:r>
        <w:rPr>
          <w:rFonts w:hint="eastAsia" w:ascii="仿宋_GB2312" w:hAnsi="仿宋_GB2312" w:eastAsia="仿宋_GB2312" w:cs="仿宋_GB2312"/>
          <w:sz w:val="32"/>
          <w:szCs w:val="32"/>
          <w:highlight w:val="none"/>
          <w:lang w:eastAsia="zh-CN"/>
        </w:rPr>
        <w:t>法律法规</w:t>
      </w:r>
      <w:r>
        <w:rPr>
          <w:rFonts w:hint="eastAsia" w:ascii="仿宋_GB2312" w:hAnsi="仿宋_GB2312" w:eastAsia="仿宋_GB2312" w:cs="仿宋_GB2312"/>
          <w:sz w:val="32"/>
          <w:szCs w:val="32"/>
          <w:highlight w:val="none"/>
        </w:rPr>
        <w:t>、规章规定的有关行政许可的事项、依据标准等进行了公开，设立投诉电话等，实现管理工作公开、公正，增强执法的透明度，方便办事群众。在</w:t>
      </w:r>
      <w:r>
        <w:rPr>
          <w:rFonts w:hint="eastAsia" w:ascii="仿宋_GB2312" w:hAnsi="仿宋_GB2312" w:eastAsia="仿宋_GB2312" w:cs="仿宋_GB2312"/>
          <w:sz w:val="32"/>
          <w:szCs w:val="32"/>
          <w:highlight w:val="none"/>
          <w:lang w:eastAsia="zh-CN"/>
        </w:rPr>
        <w:t>沙湾</w:t>
      </w:r>
      <w:r>
        <w:rPr>
          <w:rFonts w:hint="eastAsia" w:ascii="仿宋_GB2312" w:hAnsi="仿宋_GB2312" w:eastAsia="仿宋_GB2312" w:cs="仿宋_GB2312"/>
          <w:sz w:val="32"/>
          <w:szCs w:val="32"/>
          <w:highlight w:val="none"/>
        </w:rPr>
        <w:t>市政府信息网上发布了行政许可、行政检查政务信息和行政处罚案件等信息</w:t>
      </w:r>
      <w:r>
        <w:rPr>
          <w:rFonts w:hint="eastAsia" w:ascii="仿宋_GB2312" w:hAnsi="仿宋_GB2312" w:eastAsia="仿宋_GB2312" w:cs="仿宋_GB2312"/>
          <w:sz w:val="32"/>
          <w:szCs w:val="32"/>
          <w:highlight w:val="none"/>
          <w:lang w:val="en-US" w:eastAsia="zh-CN"/>
        </w:rPr>
        <w:t>110余条</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b/>
          <w:bCs/>
          <w:sz w:val="32"/>
          <w:szCs w:val="32"/>
          <w:highlight w:val="none"/>
        </w:rPr>
        <w:t>（四）持续推进“双随机、一公开”监管。</w:t>
      </w:r>
      <w:r>
        <w:rPr>
          <w:rFonts w:hint="eastAsia" w:ascii="仿宋_GB2312" w:hAnsi="仿宋_GB2312" w:eastAsia="仿宋_GB2312" w:cs="仿宋_GB2312"/>
          <w:sz w:val="32"/>
          <w:szCs w:val="32"/>
          <w:highlight w:val="none"/>
        </w:rPr>
        <w:t>动态调整执法监管平台信息，完善随机抽查事项清单，制定202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年度“双随机、一公开”抽查计划，</w:t>
      </w:r>
      <w:r>
        <w:rPr>
          <w:rFonts w:hint="eastAsia" w:ascii="仿宋_GB2312" w:hAnsi="仿宋_GB2312" w:eastAsia="仿宋_GB2312" w:cs="仿宋_GB2312"/>
          <w:sz w:val="32"/>
          <w:szCs w:val="32"/>
          <w:highlight w:val="none"/>
          <w:lang w:eastAsia="zh-CN"/>
        </w:rPr>
        <w:t>农业农村局内部</w:t>
      </w:r>
      <w:r>
        <w:rPr>
          <w:rFonts w:hint="eastAsia" w:ascii="仿宋_GB2312" w:hAnsi="仿宋_GB2312" w:eastAsia="仿宋_GB2312" w:cs="仿宋_GB2312"/>
          <w:sz w:val="32"/>
          <w:szCs w:val="32"/>
          <w:highlight w:val="none"/>
        </w:rPr>
        <w:t>随机抽查主体</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家，与市场监督管理局开展跨部门联合检查</w:t>
      </w:r>
      <w:r>
        <w:rPr>
          <w:rFonts w:hint="eastAsia" w:ascii="仿宋_GB2312" w:hAnsi="仿宋_GB2312" w:eastAsia="仿宋_GB2312" w:cs="仿宋_GB2312"/>
          <w:sz w:val="32"/>
          <w:szCs w:val="32"/>
          <w:highlight w:val="none"/>
          <w:lang w:eastAsia="zh-CN"/>
        </w:rPr>
        <w:t>主体</w:t>
      </w:r>
      <w:r>
        <w:rPr>
          <w:rFonts w:hint="eastAsia" w:ascii="仿宋_GB2312" w:hAnsi="仿宋_GB2312" w:eastAsia="仿宋_GB2312" w:cs="仿宋_GB2312"/>
          <w:sz w:val="32"/>
          <w:szCs w:val="32"/>
          <w:highlight w:val="none"/>
          <w:lang w:val="en-US" w:eastAsia="zh-CN"/>
        </w:rPr>
        <w:t>18家</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（五）</w:t>
      </w:r>
      <w:r>
        <w:rPr>
          <w:rFonts w:hint="eastAsia" w:ascii="楷体_GB2312" w:hAnsi="楷体_GB2312" w:eastAsia="楷体_GB2312" w:cs="楷体_GB2312"/>
          <w:b/>
          <w:bCs/>
          <w:sz w:val="32"/>
          <w:szCs w:val="32"/>
        </w:rPr>
        <w:t>不断提升行政执法质效。</w:t>
      </w:r>
      <w:r>
        <w:rPr>
          <w:rFonts w:hint="eastAsia" w:ascii="楷体_GB2312" w:hAnsi="楷体_GB2312" w:eastAsia="楷体_GB2312" w:cs="楷体_GB2312"/>
          <w:b/>
          <w:bCs/>
          <w:sz w:val="32"/>
          <w:szCs w:val="32"/>
          <w:lang w:eastAsia="zh-CN"/>
        </w:rPr>
        <w:t>一是</w:t>
      </w:r>
      <w:r>
        <w:rPr>
          <w:rFonts w:hint="eastAsia" w:ascii="仿宋_GB2312" w:hAnsi="仿宋_GB2312" w:eastAsia="仿宋_GB2312" w:cs="仿宋_GB2312"/>
          <w:sz w:val="32"/>
          <w:szCs w:val="32"/>
        </w:rPr>
        <w:t>严格落实行政执法人员资格管理和持证上岗制度。定期组织行政执法人员积极参加上级有关部门的通用法律知识、专门法律知识、新法律法规的培训，确保农业执法人员每年法律培训时间不少于</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0小时。每季度组织执法人员开展以案学法活动，积极组织执法人员参加执法大练兵活动，通过以案学法活动、执法大练活动进一步提升执法人员的办案水平。</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全面推行“三项制度”，深入推进行政执法公示制度、执法全过程记录制度、重大执法决定法制审核制度。统一执法文书格式，规范执法音像记录管理，明确法制审核范围和流程。严格执行农业行政处罚自由裁量权基准，确保同案同罚，过罚相当，提升执法公信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六</w:t>
      </w:r>
      <w:r>
        <w:rPr>
          <w:rFonts w:hint="eastAsia" w:ascii="楷体_GB2312" w:hAnsi="楷体_GB2312" w:eastAsia="楷体_GB2312" w:cs="楷体_GB2312"/>
          <w:b/>
          <w:bCs/>
          <w:sz w:val="32"/>
          <w:szCs w:val="32"/>
        </w:rPr>
        <w:t>）全面推进严格规范公正文明执法。</w:t>
      </w:r>
      <w:r>
        <w:rPr>
          <w:rFonts w:hint="eastAsia" w:ascii="仿宋_GB2312" w:hAnsi="仿宋_GB2312" w:eastAsia="仿宋_GB2312" w:cs="仿宋_GB2312"/>
          <w:sz w:val="32"/>
          <w:szCs w:val="32"/>
        </w:rPr>
        <w:t>坚持“依法监督、有效监督、重点监督”原则，不断强化执法人员的大局意识、服务意识和效率意识，立足工作职能，认真开展农资、动植物检疫、农业机械、农产品质量安全、渔业等领域的执法监督检查工作，</w:t>
      </w:r>
      <w:r>
        <w:rPr>
          <w:rFonts w:hint="eastAsia" w:ascii="仿宋_GB2312" w:hAnsi="仿宋_GB2312" w:eastAsia="仿宋_GB2312" w:cs="仿宋_GB2312"/>
          <w:sz w:val="32"/>
          <w:szCs w:val="32"/>
          <w:highlight w:val="none"/>
          <w:lang w:eastAsia="zh-CN"/>
        </w:rPr>
        <w:t>2025</w:t>
      </w:r>
      <w:r>
        <w:rPr>
          <w:rFonts w:hint="eastAsia" w:ascii="仿宋_GB2312" w:hAnsi="仿宋_GB2312" w:eastAsia="仿宋_GB2312" w:cs="仿宋_GB2312"/>
          <w:sz w:val="32"/>
          <w:szCs w:val="32"/>
          <w:highlight w:val="none"/>
        </w:rPr>
        <w:t>年共出动执法人员1975人次，检查农资门店295家次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检查各类农业机械2402台，对排查发现的隐患和问题，严格按照闭环管理制度完成整改；联合市场监督管理局、乡镇派出所、乡镇执法队开展联合执法检查16次，为乡村振兴和农业农村现代化建设筑牢法治根基。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sz w:val="32"/>
          <w:szCs w:val="32"/>
        </w:rPr>
      </w:pPr>
      <w:r>
        <w:rPr>
          <w:rFonts w:hint="eastAsia" w:ascii="楷体_GB2312" w:hAnsi="楷体_GB2312" w:eastAsia="楷体_GB2312" w:cs="楷体_GB2312"/>
          <w:b/>
          <w:bCs/>
          <w:sz w:val="32"/>
          <w:szCs w:val="32"/>
          <w:lang w:eastAsia="zh-CN"/>
        </w:rPr>
        <w:t>（七）</w:t>
      </w:r>
      <w:r>
        <w:rPr>
          <w:rFonts w:hint="eastAsia" w:ascii="楷体_GB2312" w:hAnsi="楷体_GB2312" w:eastAsia="楷体_GB2312" w:cs="楷体_GB2312"/>
          <w:b/>
          <w:bCs/>
          <w:sz w:val="32"/>
          <w:szCs w:val="32"/>
        </w:rPr>
        <w:t>持续推进普法工作，夯实法治社会建设根基</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rPr>
        <w:t>落实普法责任。根据市</w:t>
      </w:r>
      <w:r>
        <w:rPr>
          <w:rFonts w:hint="eastAsia" w:ascii="仿宋_GB2312" w:hAnsi="仿宋_GB2312" w:eastAsia="仿宋_GB2312" w:cs="仿宋_GB2312"/>
          <w:sz w:val="32"/>
          <w:szCs w:val="32"/>
          <w:lang w:eastAsia="zh-CN"/>
        </w:rPr>
        <w:t>“八五”普法规划</w:t>
      </w:r>
      <w:r>
        <w:rPr>
          <w:rFonts w:hint="eastAsia" w:ascii="仿宋_GB2312" w:hAnsi="仿宋_GB2312" w:eastAsia="仿宋_GB2312" w:cs="仿宋_GB2312"/>
          <w:sz w:val="32"/>
          <w:szCs w:val="32"/>
        </w:rPr>
        <w:t>、干部职工学法用法制度，结合年度重点学法要求和新颁布的法律法规，制定《</w:t>
      </w:r>
      <w:r>
        <w:rPr>
          <w:rFonts w:hint="eastAsia" w:ascii="仿宋_GB2312" w:hAnsi="仿宋_GB2312" w:eastAsia="仿宋_GB2312" w:cs="仿宋_GB2312"/>
          <w:sz w:val="32"/>
          <w:szCs w:val="32"/>
          <w:lang w:eastAsia="zh-CN"/>
        </w:rPr>
        <w:t>沙湾</w:t>
      </w:r>
      <w:r>
        <w:rPr>
          <w:rFonts w:hint="eastAsia" w:ascii="仿宋_GB2312" w:hAnsi="仿宋_GB2312" w:eastAsia="仿宋_GB2312" w:cs="仿宋_GB2312"/>
          <w:sz w:val="32"/>
          <w:szCs w:val="32"/>
        </w:rPr>
        <w:t>市农业农村局202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年普法责任清单》，明确重点宣传普及的</w:t>
      </w:r>
      <w:r>
        <w:rPr>
          <w:rFonts w:hint="eastAsia" w:ascii="仿宋_GB2312" w:hAnsi="仿宋_GB2312" w:eastAsia="仿宋_GB2312" w:cs="仿宋_GB2312"/>
          <w:sz w:val="32"/>
          <w:szCs w:val="32"/>
          <w:lang w:val="en-US" w:eastAsia="zh-CN"/>
        </w:rPr>
        <w:t>58</w:t>
      </w:r>
      <w:r>
        <w:rPr>
          <w:rFonts w:hint="eastAsia" w:ascii="仿宋_GB2312" w:hAnsi="仿宋_GB2312" w:eastAsia="仿宋_GB2312" w:cs="仿宋_GB2312"/>
          <w:sz w:val="32"/>
          <w:szCs w:val="32"/>
        </w:rPr>
        <w:t>部法律法规及相关责任单位，各职能科</w:t>
      </w:r>
      <w:r>
        <w:rPr>
          <w:rFonts w:hint="eastAsia" w:ascii="仿宋_GB2312" w:hAnsi="仿宋_GB2312" w:eastAsia="仿宋_GB2312" w:cs="仿宋_GB2312"/>
          <w:sz w:val="32"/>
          <w:szCs w:val="32"/>
          <w:lang w:eastAsia="zh-CN"/>
        </w:rPr>
        <w:t>室</w:t>
      </w:r>
      <w:r>
        <w:rPr>
          <w:rFonts w:hint="eastAsia" w:ascii="仿宋_GB2312" w:hAnsi="仿宋_GB2312" w:eastAsia="仿宋_GB2312" w:cs="仿宋_GB2312"/>
          <w:sz w:val="32"/>
          <w:szCs w:val="32"/>
        </w:rPr>
        <w:t>根据农时季节、工作安排和法律法规颁布实施时间和上级工作安排，开展普法工作。</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rPr>
        <w:t>推进普法</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。我局在普法工作上扎实推进公民法治素养提升，组织“宪法宣传周”“民法典宣传月”“宪法进农村”等系列活动</w:t>
      </w:r>
      <w:r>
        <w:rPr>
          <w:rFonts w:hint="eastAsia" w:ascii="仿宋_GB2312" w:hAnsi="仿宋_GB2312" w:eastAsia="仿宋_GB2312" w:cs="仿宋_GB2312"/>
          <w:sz w:val="32"/>
          <w:szCs w:val="32"/>
          <w:lang w:val="en-US" w:eastAsia="zh-CN"/>
        </w:rPr>
        <w:t>20余</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eastAsia="zh-CN"/>
        </w:rPr>
        <w:t>惠及群众</w:t>
      </w:r>
      <w:r>
        <w:rPr>
          <w:rFonts w:hint="eastAsia" w:ascii="仿宋_GB2312" w:hAnsi="仿宋_GB2312" w:eastAsia="仿宋_GB2312" w:cs="仿宋_GB2312"/>
          <w:sz w:val="32"/>
          <w:szCs w:val="32"/>
          <w:lang w:val="en-US" w:eastAsia="zh-CN"/>
        </w:rPr>
        <w:t>2256人</w:t>
      </w:r>
      <w:r>
        <w:rPr>
          <w:rFonts w:hint="eastAsia" w:ascii="仿宋_GB2312" w:hAnsi="仿宋_GB2312" w:eastAsia="仿宋_GB2312" w:cs="仿宋_GB2312"/>
          <w:sz w:val="32"/>
          <w:szCs w:val="32"/>
        </w:rPr>
        <w:t>，累计发放宣传资料</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余份。联合司法局培育农村学法用法示范户</w:t>
      </w:r>
      <w:r>
        <w:rPr>
          <w:rFonts w:hint="eastAsia" w:ascii="仿宋_GB2312" w:hAnsi="仿宋_GB2312" w:eastAsia="仿宋_GB2312" w:cs="仿宋_GB2312"/>
          <w:sz w:val="32"/>
          <w:szCs w:val="32"/>
          <w:lang w:val="en-US" w:eastAsia="zh-CN"/>
        </w:rPr>
        <w:t>809</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做到了全市行政村100%全覆盖。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sz w:val="32"/>
          <w:szCs w:val="32"/>
          <w:lang w:eastAsia="zh-CN"/>
        </w:rPr>
      </w:pPr>
      <w:r>
        <w:rPr>
          <w:rFonts w:hint="eastAsia" w:ascii="楷体_GB2312" w:hAnsi="楷体_GB2312" w:eastAsia="楷体_GB2312" w:cs="楷体_GB2312"/>
          <w:b/>
          <w:bCs/>
          <w:sz w:val="32"/>
          <w:szCs w:val="32"/>
          <w:lang w:eastAsia="zh-CN"/>
        </w:rPr>
        <w:t>（八）强化权力监督，确保权力阳光运行。</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自觉接受各类监督。认真执行市人大的决议决定，自觉接受人大监督、政协民主监督、司法监督和社会舆论监督。按期办复人大代表建议和政协委员提案，满意率100%。</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加强内部层级监督。通过案卷评查、执法评议、绩效考核等方式，加强对执法人员履行职能、行使权力的监督，及时纠正违法或不当行政行为。</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完善矛盾纠纷化解机制。畅通农民群众投诉举报渠道，依法受理和办理行政复议案件，积极应对行政诉讼。坚持和发展新时代“枫桥经验”，加强行政调解，有效化解涉农矛盾纠纷。年内受理信访投诉</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件，办结率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、202</w:t>
      </w:r>
      <w:r>
        <w:rPr>
          <w:rFonts w:hint="eastAsia" w:ascii="黑体" w:hAnsi="黑体" w:eastAsia="黑体" w:cs="黑体"/>
          <w:sz w:val="32"/>
          <w:szCs w:val="32"/>
          <w:lang w:val="en-US" w:eastAsia="zh-CN"/>
        </w:rPr>
        <w:t>5</w:t>
      </w:r>
      <w:r>
        <w:rPr>
          <w:rFonts w:hint="eastAsia" w:ascii="黑体" w:hAnsi="黑体" w:eastAsia="黑体" w:cs="黑体"/>
          <w:sz w:val="32"/>
          <w:szCs w:val="32"/>
        </w:rPr>
        <w:t>年度推进法治政府建设存在的不足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农村普法效果有待</w:t>
      </w:r>
      <w:r>
        <w:rPr>
          <w:rFonts w:hint="eastAsia" w:ascii="仿宋_GB2312" w:hAnsi="仿宋_GB2312" w:eastAsia="仿宋_GB2312" w:cs="仿宋_GB2312"/>
          <w:sz w:val="32"/>
          <w:szCs w:val="32"/>
          <w:lang w:eastAsia="zh-CN"/>
        </w:rPr>
        <w:t>增强</w:t>
      </w:r>
      <w:r>
        <w:rPr>
          <w:rFonts w:hint="eastAsia" w:ascii="仿宋_GB2312" w:hAnsi="仿宋_GB2312" w:eastAsia="仿宋_GB2312" w:cs="仿宋_GB2312"/>
          <w:sz w:val="32"/>
          <w:szCs w:val="32"/>
        </w:rPr>
        <w:t>。涉农群体平均文化程度较低，影响普法的深入，也制约了普法效果。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、202</w:t>
      </w:r>
      <w:r>
        <w:rPr>
          <w:rFonts w:hint="eastAsia" w:ascii="黑体" w:hAnsi="黑体" w:eastAsia="黑体" w:cs="黑体"/>
          <w:sz w:val="32"/>
          <w:szCs w:val="32"/>
          <w:lang w:val="en-US" w:eastAsia="zh-CN"/>
        </w:rPr>
        <w:t>6</w:t>
      </w:r>
      <w:r>
        <w:rPr>
          <w:rFonts w:hint="eastAsia" w:ascii="黑体" w:hAnsi="黑体" w:eastAsia="黑体" w:cs="黑体"/>
          <w:sz w:val="32"/>
          <w:szCs w:val="32"/>
        </w:rPr>
        <w:t>年度推进法治政府建设的主要安排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年，我局将继续坚持以</w:t>
      </w:r>
      <w:r>
        <w:rPr>
          <w:rFonts w:hint="eastAsia" w:ascii="仿宋_GB2312" w:hAnsi="仿宋_GB2312" w:eastAsia="仿宋_GB2312" w:cs="仿宋_GB2312"/>
          <w:sz w:val="32"/>
          <w:szCs w:val="32"/>
          <w:lang w:eastAsia="zh-CN"/>
        </w:rPr>
        <w:t>习近平</w:t>
      </w:r>
      <w:r>
        <w:rPr>
          <w:rFonts w:hint="eastAsia" w:ascii="仿宋_GB2312" w:hAnsi="仿宋_GB2312" w:eastAsia="仿宋_GB2312" w:cs="仿宋_GB2312"/>
          <w:sz w:val="32"/>
          <w:szCs w:val="32"/>
        </w:rPr>
        <w:t>法治思想为指导，紧紧围绕法治政府建设目标要求，聚焦问题短板，精准发力，推动农业农村法治建设再上新台阶：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（一）持续强化理论武装，筑牢法治思想根基。</w:t>
      </w:r>
      <w:r>
        <w:rPr>
          <w:rFonts w:hint="eastAsia" w:ascii="仿宋_GB2312" w:hAnsi="仿宋_GB2312" w:eastAsia="仿宋_GB2312" w:cs="仿宋_GB2312"/>
          <w:sz w:val="32"/>
          <w:szCs w:val="32"/>
        </w:rPr>
        <w:t>深入学习贯彻国家关于全面依法治国的重要论述和法治思想，不断增强推进法治政府建设的思想自觉和行动自觉。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（二）完善依法行政制度体系。</w:t>
      </w:r>
      <w:r>
        <w:rPr>
          <w:rFonts w:hint="eastAsia" w:ascii="仿宋_GB2312" w:hAnsi="仿宋_GB2312" w:eastAsia="仿宋_GB2312" w:cs="仿宋_GB2312"/>
          <w:sz w:val="32"/>
          <w:szCs w:val="32"/>
        </w:rPr>
        <w:t>继续做好规范性文件的动态清理和备案审查工作。健全重大行政决策机制，确保决策科学、程序正当、责任明确。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（三）深化执法规范化建设。</w:t>
      </w:r>
      <w:r>
        <w:rPr>
          <w:rFonts w:hint="eastAsia" w:ascii="仿宋_GB2312" w:hAnsi="仿宋_GB2312" w:eastAsia="仿宋_GB2312" w:cs="仿宋_GB2312"/>
          <w:sz w:val="32"/>
          <w:szCs w:val="32"/>
        </w:rPr>
        <w:t>加强农业综合行政执法队伍专业化、规范化建设，加大培训力度，提升执法办案水平。全面严格落实“三项制度”，强化执法监督，规范执法行为。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（四）提升执法监管效能。</w:t>
      </w:r>
      <w:r>
        <w:rPr>
          <w:rFonts w:hint="eastAsia" w:ascii="仿宋_GB2312" w:hAnsi="仿宋_GB2312" w:eastAsia="仿宋_GB2312" w:cs="仿宋_GB2312"/>
          <w:sz w:val="32"/>
          <w:szCs w:val="32"/>
        </w:rPr>
        <w:t>聚焦农业投入品、农产品质量安全、资源环境保护等重点领域，保持高压严打态势。积极探索“互联网+监管”模式，提升智慧监管能力。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（五）创新普法宣传方式。</w:t>
      </w:r>
      <w:r>
        <w:rPr>
          <w:rFonts w:hint="eastAsia" w:ascii="仿宋_GB2312" w:hAnsi="仿宋_GB2312" w:eastAsia="仿宋_GB2312" w:cs="仿宋_GB2312"/>
          <w:sz w:val="32"/>
          <w:szCs w:val="32"/>
        </w:rPr>
        <w:t>落实普法责任制，结合农业农村特点，运用新媒体、典型案例等群众喜闻乐见的方式开展普法，增强普法针对性和实效性，营造尊法学法守法用法的浓厚氛围。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8C1586"/>
    <w:rsid w:val="05095780"/>
    <w:rsid w:val="05EE75AB"/>
    <w:rsid w:val="0E1226AC"/>
    <w:rsid w:val="157C6FC5"/>
    <w:rsid w:val="1F9C7FA9"/>
    <w:rsid w:val="208A3636"/>
    <w:rsid w:val="2698296D"/>
    <w:rsid w:val="40655522"/>
    <w:rsid w:val="451437C1"/>
    <w:rsid w:val="48337277"/>
    <w:rsid w:val="493D20B6"/>
    <w:rsid w:val="535E26F2"/>
    <w:rsid w:val="60DF78F2"/>
    <w:rsid w:val="658C1586"/>
    <w:rsid w:val="69EB4B53"/>
    <w:rsid w:val="7FF90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2746</Words>
  <Characters>2829</Characters>
  <Lines>0</Lines>
  <Paragraphs>0</Paragraphs>
  <TotalTime>17</TotalTime>
  <ScaleCrop>false</ScaleCrop>
  <LinksUpToDate>false</LinksUpToDate>
  <CharactersWithSpaces>2829</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2025-10-27T09:07:00Z</dcterms:created>
  <dc:creator>Administrator</dc:creator>
  <cp:lastModifiedBy>Administrator</cp:lastModifiedBy>
  <dcterms:modified xsi:type="dcterms:W3CDTF">2026-03-17T04:47:45Z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A4135A3CDE90446AB1CCECF3C2293DD9</vt:lpwstr>
  </property>
  <property fmtid="{D5CDD505-2E9C-101B-9397-08002B2CF9AE}" pid="4" name="KSOTemplateDocerSaveRecord">
    <vt:lpwstr>eyJoZGlkIjoiNjY2MjVmZjY3MzYyZDFiMTBiOTQzOTg3YTVjYTA0ZjkiLCJ1c2VySWQiOiIzMTI5MDkzOTYifQ==</vt:lpwstr>
  </property>
</Properties>
</file>