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91" w:line="221" w:lineRule="auto"/>
        <w:ind w:left="193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新疆塔城地</w:t>
      </w:r>
      <w:r>
        <w:rPr>
          <w:rFonts w:ascii="宋体" w:hAnsi="宋体" w:eastAsia="宋体" w:cs="宋体"/>
          <w:sz w:val="28"/>
          <w:szCs w:val="28"/>
          <w14:textOutline w14:w="5103" w14:cap="sq" w14:cmpd="sng">
            <w14:solidFill>
              <w14:srgbClr w14:val="000000"/>
            </w14:solidFill>
            <w14:prstDash w14:val="solid"/>
            <w14:bevel/>
          </w14:textOutline>
        </w:rPr>
        <w:t>区沙湾县宁家河水库工程</w:t>
      </w:r>
    </w:p>
    <w:p>
      <w:pPr>
        <w:spacing w:before="457" w:line="224" w:lineRule="auto"/>
        <w:ind w:left="581"/>
        <w:rPr>
          <w:rFonts w:ascii="黑体" w:hAnsi="黑体" w:eastAsia="黑体" w:cs="黑体"/>
          <w:sz w:val="71"/>
          <w:szCs w:val="71"/>
        </w:rPr>
      </w:pPr>
      <w:r>
        <w:rPr>
          <w:rFonts w:ascii="黑体" w:hAnsi="黑体" w:eastAsia="黑体" w:cs="黑体"/>
          <w:spacing w:val="11"/>
          <w:sz w:val="71"/>
          <w:szCs w:val="71"/>
          <w14:textOutline w14:w="13075" w14:cap="sq" w14:cmpd="sng">
            <w14:solidFill>
              <w14:srgbClr w14:val="000000"/>
            </w14:solidFill>
            <w14:prstDash w14:val="solid"/>
            <w14:bevel/>
          </w14:textOutline>
        </w:rPr>
        <w:t>水</w:t>
      </w:r>
      <w:r>
        <w:rPr>
          <w:rFonts w:ascii="黑体" w:hAnsi="黑体" w:eastAsia="黑体" w:cs="黑体"/>
          <w:spacing w:val="10"/>
          <w:sz w:val="71"/>
          <w:szCs w:val="71"/>
          <w14:textOutline w14:w="13075" w14:cap="sq" w14:cmpd="sng">
            <w14:solidFill>
              <w14:srgbClr w14:val="000000"/>
            </w14:solidFill>
            <w14:prstDash w14:val="solid"/>
            <w14:bevel/>
          </w14:textOutline>
        </w:rPr>
        <w:t>土保持监测总结报告</w: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101" w:line="225" w:lineRule="auto"/>
        <w:ind w:left="347"/>
        <w:rPr>
          <w:rFonts w:ascii="宋体" w:hAnsi="宋体" w:eastAsia="宋体" w:cs="宋体"/>
          <w:sz w:val="31"/>
          <w:szCs w:val="31"/>
        </w:rPr>
      </w:pPr>
      <w:r>
        <w:rPr>
          <w:rFonts w:ascii="宋体" w:hAnsi="宋体" w:eastAsia="宋体" w:cs="宋体"/>
          <w:spacing w:val="15"/>
          <w:sz w:val="31"/>
          <w:szCs w:val="31"/>
        </w:rPr>
        <w:t>建</w:t>
      </w:r>
      <w:r>
        <w:rPr>
          <w:rFonts w:ascii="宋体" w:hAnsi="宋体" w:eastAsia="宋体" w:cs="宋体"/>
          <w:spacing w:val="8"/>
          <w:sz w:val="31"/>
          <w:szCs w:val="31"/>
        </w:rPr>
        <w:t>设单位:新疆沙湾</w:t>
      </w:r>
      <w:r>
        <w:rPr>
          <w:rFonts w:hint="eastAsia" w:ascii="宋体" w:hAnsi="宋体" w:eastAsia="宋体" w:cs="宋体"/>
          <w:spacing w:val="8"/>
          <w:sz w:val="31"/>
          <w:szCs w:val="31"/>
          <w:lang w:val="en-US" w:eastAsia="zh-CN"/>
        </w:rPr>
        <w:t>市</w:t>
      </w:r>
      <w:r>
        <w:rPr>
          <w:rFonts w:ascii="宋体" w:hAnsi="宋体" w:eastAsia="宋体" w:cs="宋体"/>
          <w:spacing w:val="8"/>
          <w:sz w:val="31"/>
          <w:szCs w:val="31"/>
        </w:rPr>
        <w:t>水利管理站</w:t>
      </w:r>
    </w:p>
    <w:p>
      <w:pPr>
        <w:spacing w:before="244" w:line="379" w:lineRule="auto"/>
        <w:ind w:left="2903" w:right="407" w:hanging="2481"/>
        <w:rPr>
          <w:rFonts w:ascii="宋体" w:hAnsi="宋体" w:eastAsia="宋体" w:cs="宋体"/>
          <w:sz w:val="31"/>
          <w:szCs w:val="31"/>
        </w:rPr>
      </w:pPr>
      <w:r>
        <w:rPr>
          <w:rFonts w:ascii="宋体" w:hAnsi="宋体" w:eastAsia="宋体" w:cs="宋体"/>
          <w:spacing w:val="11"/>
          <w:sz w:val="31"/>
          <w:szCs w:val="31"/>
        </w:rPr>
        <w:t>编</w:t>
      </w:r>
      <w:r>
        <w:rPr>
          <w:rFonts w:ascii="宋体" w:hAnsi="宋体" w:eastAsia="宋体" w:cs="宋体"/>
          <w:spacing w:val="9"/>
          <w:sz w:val="31"/>
          <w:szCs w:val="31"/>
        </w:rPr>
        <w:t>制单位:湖南省水利水电勘测设计研究总院新疆分院</w:t>
      </w:r>
      <w:r>
        <w:rPr>
          <w:rFonts w:ascii="宋体" w:hAnsi="宋体" w:eastAsia="宋体" w:cs="宋体"/>
          <w:sz w:val="31"/>
          <w:szCs w:val="31"/>
        </w:rPr>
        <w:t xml:space="preserve"> </w:t>
      </w:r>
      <w:r>
        <w:rPr>
          <w:rFonts w:ascii="宋体" w:hAnsi="宋体" w:eastAsia="宋体" w:cs="宋体"/>
          <w:spacing w:val="9"/>
          <w:sz w:val="31"/>
          <w:szCs w:val="31"/>
        </w:rPr>
        <w:t>二零</w:t>
      </w:r>
      <w:r>
        <w:rPr>
          <w:rFonts w:hint="eastAsia" w:ascii="宋体" w:hAnsi="宋体" w:eastAsia="宋体" w:cs="宋体"/>
          <w:spacing w:val="9"/>
          <w:sz w:val="31"/>
          <w:szCs w:val="31"/>
          <w:lang w:val="en-US" w:eastAsia="zh-CN"/>
        </w:rPr>
        <w:t>二三</w:t>
      </w:r>
      <w:r>
        <w:rPr>
          <w:rFonts w:ascii="宋体" w:hAnsi="宋体" w:eastAsia="宋体" w:cs="宋体"/>
          <w:spacing w:val="9"/>
          <w:sz w:val="31"/>
          <w:szCs w:val="31"/>
        </w:rPr>
        <w:t>年</w:t>
      </w:r>
      <w:r>
        <w:rPr>
          <w:rFonts w:hint="eastAsia" w:ascii="宋体" w:hAnsi="宋体" w:eastAsia="宋体" w:cs="宋体"/>
          <w:spacing w:val="9"/>
          <w:sz w:val="31"/>
          <w:szCs w:val="31"/>
          <w:lang w:val="en-US" w:eastAsia="zh-CN"/>
        </w:rPr>
        <w:t>五</w:t>
      </w:r>
      <w:r>
        <w:rPr>
          <w:rFonts w:ascii="宋体" w:hAnsi="宋体" w:eastAsia="宋体" w:cs="宋体"/>
          <w:spacing w:val="8"/>
          <w:sz w:val="31"/>
          <w:szCs w:val="31"/>
        </w:rPr>
        <w:t>月</w:t>
      </w:r>
    </w:p>
    <w:p>
      <w:pPr>
        <w:sectPr>
          <w:pgSz w:w="11906" w:h="16839"/>
          <w:pgMar w:top="1431" w:right="1785" w:bottom="0" w:left="1785" w:header="0" w:footer="0" w:gutter="0"/>
          <w:cols w:space="720" w:num="1"/>
        </w:sectPr>
      </w:pPr>
      <w:bookmarkStart w:id="40" w:name="_GoBack"/>
      <w:bookmarkEnd w:id="40"/>
    </w:p>
    <w:p>
      <w:pPr>
        <w:rPr>
          <w:rFonts w:ascii="Arial"/>
          <w:sz w:val="21"/>
        </w:rPr>
      </w:pPr>
    </w:p>
    <w:p>
      <w:pPr>
        <w:sectPr>
          <w:headerReference r:id="rId5" w:type="default"/>
          <w:footerReference r:id="rId6" w:type="default"/>
          <w:pgSz w:w="11906" w:h="16839"/>
          <w:pgMar w:top="0" w:right="0" w:bottom="0" w:left="0" w:header="0" w:footer="0" w:gutter="0"/>
          <w:cols w:space="720" w:num="1"/>
        </w:sectPr>
      </w:pPr>
    </w:p>
    <w:p>
      <w:pPr>
        <w:spacing w:line="241" w:lineRule="auto"/>
        <w:rPr>
          <w:rFonts w:ascii="Arial"/>
          <w:sz w:val="21"/>
        </w:rPr>
      </w:pPr>
    </w:p>
    <w:sdt>
      <w:sdtPr>
        <w:rPr>
          <w:rFonts w:ascii="黑体" w:hAnsi="黑体" w:eastAsia="黑体" w:cs="黑体"/>
          <w:sz w:val="31"/>
          <w:szCs w:val="31"/>
        </w:rPr>
        <w:id w:val="1"/>
        <w:docPartObj>
          <w:docPartGallery w:val="Table of Contents"/>
          <w:docPartUnique/>
        </w:docPartObj>
      </w:sdtPr>
      <w:sdtEndPr>
        <w:rPr>
          <w:rFonts w:ascii="仿宋" w:hAnsi="仿宋" w:eastAsia="仿宋" w:cs="仿宋"/>
          <w:sz w:val="28"/>
          <w:szCs w:val="28"/>
        </w:rPr>
      </w:sdtEndPr>
      <w:sdtContent>
        <w:p>
          <w:pPr>
            <w:spacing w:before="101" w:line="228" w:lineRule="auto"/>
            <w:ind w:left="3738"/>
            <w:rPr>
              <w:rFonts w:ascii="黑体" w:hAnsi="黑体" w:eastAsia="黑体" w:cs="黑体"/>
              <w:sz w:val="31"/>
              <w:szCs w:val="31"/>
            </w:rPr>
          </w:pPr>
          <w:r>
            <w:rPr>
              <w:rFonts w:ascii="黑体" w:hAnsi="黑体" w:eastAsia="黑体" w:cs="黑体"/>
              <w:spacing w:val="-5"/>
              <w:sz w:val="31"/>
              <w:szCs w:val="31"/>
            </w:rPr>
            <w:t>目</w:t>
          </w:r>
          <w:r>
            <w:rPr>
              <w:rFonts w:ascii="黑体" w:hAnsi="黑体" w:eastAsia="黑体" w:cs="黑体"/>
              <w:spacing w:val="-4"/>
              <w:sz w:val="31"/>
              <w:szCs w:val="31"/>
            </w:rPr>
            <w:t xml:space="preserve">  录</w:t>
          </w:r>
        </w:p>
        <w:p>
          <w:pPr>
            <w:tabs>
              <w:tab w:val="right" w:leader="dot" w:pos="8314"/>
            </w:tabs>
            <w:spacing w:before="25" w:line="222" w:lineRule="auto"/>
            <w:ind w:left="33"/>
            <w:rPr>
              <w:rFonts w:ascii="仿宋" w:hAnsi="仿宋" w:eastAsia="仿宋" w:cs="仿宋"/>
              <w:sz w:val="28"/>
              <w:szCs w:val="28"/>
            </w:rPr>
          </w:pPr>
          <w:r>
            <w:rPr>
              <w:rFonts w:ascii="仿宋" w:hAnsi="仿宋" w:eastAsia="仿宋" w:cs="仿宋"/>
              <w:spacing w:val="-11"/>
              <w:sz w:val="28"/>
              <w:szCs w:val="28"/>
            </w:rPr>
            <w:t>前言</w:t>
          </w:r>
          <w:r>
            <w:rPr>
              <w:rFonts w:ascii="仿宋" w:hAnsi="仿宋" w:eastAsia="仿宋" w:cs="仿宋"/>
              <w:spacing w:val="-121"/>
              <w:sz w:val="28"/>
              <w:szCs w:val="28"/>
            </w:rPr>
            <w:t xml:space="preserve"> </w:t>
          </w:r>
          <w:r>
            <w:rPr>
              <w:rFonts w:ascii="仿宋" w:hAnsi="仿宋" w:eastAsia="仿宋" w:cs="仿宋"/>
              <w:sz w:val="28"/>
              <w:szCs w:val="28"/>
            </w:rPr>
            <w:tab/>
          </w:r>
          <w:r>
            <w:rPr>
              <w:rFonts w:ascii="仿宋" w:hAnsi="仿宋" w:eastAsia="仿宋" w:cs="仿宋"/>
              <w:spacing w:val="-98"/>
              <w:sz w:val="28"/>
              <w:szCs w:val="28"/>
            </w:rPr>
            <w:t xml:space="preserve"> </w:t>
          </w:r>
          <w:r>
            <w:fldChar w:fldCharType="begin"/>
          </w:r>
          <w:r>
            <w:instrText xml:space="preserve"> HYPERLINK \l "_bookmark1" </w:instrText>
          </w:r>
          <w:r>
            <w:fldChar w:fldCharType="separate"/>
          </w:r>
          <w:r>
            <w:rPr>
              <w:rFonts w:ascii="仿宋" w:hAnsi="仿宋" w:eastAsia="仿宋" w:cs="仿宋"/>
              <w:spacing w:val="-12"/>
              <w:w w:val="87"/>
              <w:sz w:val="28"/>
              <w:szCs w:val="28"/>
            </w:rPr>
            <w:t>1</w:t>
          </w:r>
          <w:r>
            <w:rPr>
              <w:rFonts w:ascii="仿宋" w:hAnsi="仿宋" w:eastAsia="仿宋" w:cs="仿宋"/>
              <w:spacing w:val="-12"/>
              <w:w w:val="87"/>
              <w:sz w:val="28"/>
              <w:szCs w:val="28"/>
            </w:rPr>
            <w:fldChar w:fldCharType="end"/>
          </w:r>
        </w:p>
        <w:p>
          <w:pPr>
            <w:tabs>
              <w:tab w:val="right" w:leader="dot" w:pos="8314"/>
            </w:tabs>
            <w:spacing w:before="207" w:line="221" w:lineRule="auto"/>
            <w:ind w:left="42"/>
            <w:rPr>
              <w:rFonts w:ascii="仿宋" w:hAnsi="仿宋" w:eastAsia="仿宋" w:cs="仿宋"/>
              <w:sz w:val="28"/>
              <w:szCs w:val="28"/>
            </w:rPr>
          </w:pPr>
          <w:r>
            <w:rPr>
              <w:rFonts w:ascii="仿宋" w:hAnsi="仿宋" w:eastAsia="仿宋" w:cs="仿宋"/>
              <w:spacing w:val="-26"/>
              <w:sz w:val="28"/>
              <w:szCs w:val="28"/>
            </w:rPr>
            <w:t>1</w:t>
          </w:r>
          <w:r>
            <w:rPr>
              <w:rFonts w:ascii="仿宋" w:hAnsi="仿宋" w:eastAsia="仿宋" w:cs="仿宋"/>
              <w:spacing w:val="-17"/>
              <w:sz w:val="28"/>
              <w:szCs w:val="28"/>
            </w:rPr>
            <w:t xml:space="preserve"> 建设项目及水土保持工作概况 </w:t>
          </w:r>
          <w:r>
            <w:rPr>
              <w:rFonts w:ascii="仿宋" w:hAnsi="仿宋" w:eastAsia="仿宋" w:cs="仿宋"/>
              <w:sz w:val="28"/>
              <w:szCs w:val="28"/>
            </w:rPr>
            <w:tab/>
          </w:r>
          <w:r>
            <w:rPr>
              <w:rFonts w:ascii="仿宋" w:hAnsi="仿宋" w:eastAsia="仿宋" w:cs="仿宋"/>
              <w:spacing w:val="-17"/>
              <w:sz w:val="28"/>
              <w:szCs w:val="28"/>
            </w:rPr>
            <w:t xml:space="preserve"> </w:t>
          </w:r>
          <w:r>
            <w:fldChar w:fldCharType="begin"/>
          </w:r>
          <w:r>
            <w:instrText xml:space="preserve"> HYPERLINK \l "_bookmark2" </w:instrText>
          </w:r>
          <w:r>
            <w:fldChar w:fldCharType="separate"/>
          </w:r>
          <w:r>
            <w:rPr>
              <w:rFonts w:ascii="仿宋" w:hAnsi="仿宋" w:eastAsia="仿宋" w:cs="仿宋"/>
              <w:spacing w:val="-17"/>
              <w:sz w:val="28"/>
              <w:szCs w:val="28"/>
            </w:rPr>
            <w:t>6</w:t>
          </w:r>
          <w:r>
            <w:rPr>
              <w:rFonts w:ascii="仿宋" w:hAnsi="仿宋" w:eastAsia="仿宋" w:cs="仿宋"/>
              <w:spacing w:val="-17"/>
              <w:sz w:val="28"/>
              <w:szCs w:val="28"/>
            </w:rPr>
            <w:fldChar w:fldCharType="end"/>
          </w:r>
        </w:p>
        <w:p>
          <w:pPr>
            <w:tabs>
              <w:tab w:val="right" w:leader="dot" w:pos="8314"/>
            </w:tabs>
            <w:spacing w:before="209" w:line="223" w:lineRule="auto"/>
            <w:ind w:left="462"/>
            <w:rPr>
              <w:rFonts w:ascii="仿宋" w:hAnsi="仿宋" w:eastAsia="仿宋" w:cs="仿宋"/>
              <w:sz w:val="28"/>
              <w:szCs w:val="28"/>
            </w:rPr>
          </w:pPr>
          <w:r>
            <w:rPr>
              <w:rFonts w:ascii="仿宋" w:hAnsi="仿宋" w:eastAsia="仿宋" w:cs="仿宋"/>
              <w:spacing w:val="-23"/>
              <w:sz w:val="28"/>
              <w:szCs w:val="28"/>
            </w:rPr>
            <w:t xml:space="preserve">1.1 建设项目概况 </w:t>
          </w:r>
          <w:r>
            <w:rPr>
              <w:rFonts w:ascii="仿宋" w:hAnsi="仿宋" w:eastAsia="仿宋" w:cs="仿宋"/>
              <w:sz w:val="28"/>
              <w:szCs w:val="28"/>
            </w:rPr>
            <w:tab/>
          </w:r>
          <w:r>
            <w:rPr>
              <w:rFonts w:ascii="仿宋" w:hAnsi="仿宋" w:eastAsia="仿宋" w:cs="仿宋"/>
              <w:spacing w:val="-23"/>
              <w:sz w:val="28"/>
              <w:szCs w:val="28"/>
            </w:rPr>
            <w:t xml:space="preserve"> </w:t>
          </w:r>
          <w:r>
            <w:fldChar w:fldCharType="begin"/>
          </w:r>
          <w:r>
            <w:instrText xml:space="preserve"> HYPERLINK \l "_bookmark3" </w:instrText>
          </w:r>
          <w:r>
            <w:fldChar w:fldCharType="separate"/>
          </w:r>
          <w:r>
            <w:rPr>
              <w:rFonts w:ascii="仿宋" w:hAnsi="仿宋" w:eastAsia="仿宋" w:cs="仿宋"/>
              <w:spacing w:val="-21"/>
              <w:sz w:val="28"/>
              <w:szCs w:val="28"/>
            </w:rPr>
            <w:t>6</w:t>
          </w:r>
          <w:r>
            <w:rPr>
              <w:rFonts w:ascii="仿宋" w:hAnsi="仿宋" w:eastAsia="仿宋" w:cs="仿宋"/>
              <w:spacing w:val="-21"/>
              <w:sz w:val="28"/>
              <w:szCs w:val="28"/>
            </w:rPr>
            <w:fldChar w:fldCharType="end"/>
          </w:r>
        </w:p>
        <w:p>
          <w:pPr>
            <w:tabs>
              <w:tab w:val="right" w:leader="dot" w:pos="8314"/>
            </w:tabs>
            <w:spacing w:before="206" w:line="221" w:lineRule="auto"/>
            <w:ind w:left="462"/>
            <w:rPr>
              <w:rFonts w:ascii="仿宋" w:hAnsi="仿宋" w:eastAsia="仿宋" w:cs="仿宋"/>
              <w:sz w:val="28"/>
              <w:szCs w:val="28"/>
            </w:rPr>
          </w:pPr>
          <w:r>
            <w:rPr>
              <w:rFonts w:ascii="仿宋" w:hAnsi="仿宋" w:eastAsia="仿宋" w:cs="仿宋"/>
              <w:spacing w:val="-20"/>
              <w:sz w:val="28"/>
              <w:szCs w:val="28"/>
            </w:rPr>
            <w:t xml:space="preserve">1.2 水土保持工作情况 </w:t>
          </w:r>
          <w:r>
            <w:rPr>
              <w:rFonts w:ascii="仿宋" w:hAnsi="仿宋" w:eastAsia="仿宋" w:cs="仿宋"/>
              <w:sz w:val="28"/>
              <w:szCs w:val="28"/>
            </w:rPr>
            <w:tab/>
          </w:r>
          <w:r>
            <w:rPr>
              <w:rFonts w:ascii="仿宋" w:hAnsi="仿宋" w:eastAsia="仿宋" w:cs="仿宋"/>
              <w:spacing w:val="-20"/>
              <w:sz w:val="28"/>
              <w:szCs w:val="28"/>
            </w:rPr>
            <w:t xml:space="preserve"> </w:t>
          </w:r>
          <w:r>
            <w:fldChar w:fldCharType="begin"/>
          </w:r>
          <w:r>
            <w:instrText xml:space="preserve"> HYPERLINK \l "_bookmark4" </w:instrText>
          </w:r>
          <w:r>
            <w:fldChar w:fldCharType="separate"/>
          </w:r>
          <w:r>
            <w:rPr>
              <w:rFonts w:ascii="仿宋" w:hAnsi="仿宋" w:eastAsia="仿宋" w:cs="仿宋"/>
              <w:spacing w:val="-20"/>
              <w:sz w:val="28"/>
              <w:szCs w:val="28"/>
            </w:rPr>
            <w:t>1</w:t>
          </w:r>
          <w:r>
            <w:rPr>
              <w:rFonts w:ascii="仿宋" w:hAnsi="仿宋" w:eastAsia="仿宋" w:cs="仿宋"/>
              <w:spacing w:val="-20"/>
              <w:sz w:val="28"/>
              <w:szCs w:val="28"/>
            </w:rPr>
            <w:fldChar w:fldCharType="end"/>
          </w:r>
          <w:r>
            <w:rPr>
              <w:rFonts w:ascii="仿宋" w:hAnsi="仿宋" w:eastAsia="仿宋" w:cs="仿宋"/>
              <w:spacing w:val="-19"/>
              <w:sz w:val="28"/>
              <w:szCs w:val="28"/>
            </w:rPr>
            <w:t>1</w:t>
          </w:r>
        </w:p>
        <w:p>
          <w:pPr>
            <w:tabs>
              <w:tab w:val="right" w:leader="dot" w:pos="8314"/>
            </w:tabs>
            <w:spacing w:before="209" w:line="221" w:lineRule="auto"/>
            <w:ind w:left="462"/>
            <w:rPr>
              <w:rFonts w:ascii="仿宋" w:hAnsi="仿宋" w:eastAsia="仿宋" w:cs="仿宋"/>
              <w:sz w:val="28"/>
              <w:szCs w:val="28"/>
            </w:rPr>
          </w:pPr>
          <w:r>
            <w:rPr>
              <w:rFonts w:ascii="仿宋" w:hAnsi="仿宋" w:eastAsia="仿宋" w:cs="仿宋"/>
              <w:spacing w:val="-21"/>
              <w:sz w:val="28"/>
              <w:szCs w:val="28"/>
            </w:rPr>
            <w:t>1</w:t>
          </w:r>
          <w:r>
            <w:rPr>
              <w:rFonts w:ascii="仿宋" w:hAnsi="仿宋" w:eastAsia="仿宋" w:cs="仿宋"/>
              <w:spacing w:val="-19"/>
              <w:sz w:val="28"/>
              <w:szCs w:val="28"/>
            </w:rPr>
            <w:t xml:space="preserve">.3 监测工作实施情况 </w:t>
          </w:r>
          <w:r>
            <w:rPr>
              <w:rFonts w:ascii="仿宋" w:hAnsi="仿宋" w:eastAsia="仿宋" w:cs="仿宋"/>
              <w:sz w:val="28"/>
              <w:szCs w:val="28"/>
            </w:rPr>
            <w:tab/>
          </w:r>
          <w:r>
            <w:rPr>
              <w:rFonts w:ascii="仿宋" w:hAnsi="仿宋" w:eastAsia="仿宋" w:cs="仿宋"/>
              <w:spacing w:val="-19"/>
              <w:sz w:val="28"/>
              <w:szCs w:val="28"/>
            </w:rPr>
            <w:t xml:space="preserve"> </w:t>
          </w:r>
          <w:r>
            <w:fldChar w:fldCharType="begin"/>
          </w:r>
          <w:r>
            <w:instrText xml:space="preserve"> HYPERLINK \l "_bookmark5" </w:instrText>
          </w:r>
          <w:r>
            <w:fldChar w:fldCharType="separate"/>
          </w:r>
          <w:r>
            <w:rPr>
              <w:rFonts w:ascii="仿宋" w:hAnsi="仿宋" w:eastAsia="仿宋" w:cs="仿宋"/>
              <w:spacing w:val="-19"/>
              <w:sz w:val="28"/>
              <w:szCs w:val="28"/>
            </w:rPr>
            <w:t>1</w:t>
          </w:r>
          <w:r>
            <w:rPr>
              <w:rFonts w:ascii="仿宋" w:hAnsi="仿宋" w:eastAsia="仿宋" w:cs="仿宋"/>
              <w:spacing w:val="-19"/>
              <w:sz w:val="28"/>
              <w:szCs w:val="28"/>
            </w:rPr>
            <w:fldChar w:fldCharType="end"/>
          </w:r>
          <w:r>
            <w:rPr>
              <w:rFonts w:ascii="仿宋" w:hAnsi="仿宋" w:eastAsia="仿宋" w:cs="仿宋"/>
              <w:spacing w:val="-19"/>
              <w:sz w:val="28"/>
              <w:szCs w:val="28"/>
            </w:rPr>
            <w:t>2</w:t>
          </w:r>
        </w:p>
        <w:p>
          <w:pPr>
            <w:tabs>
              <w:tab w:val="right" w:leader="dot" w:pos="8314"/>
            </w:tabs>
            <w:spacing w:before="210" w:line="223" w:lineRule="auto"/>
            <w:ind w:left="24"/>
            <w:rPr>
              <w:rFonts w:ascii="仿宋" w:hAnsi="仿宋" w:eastAsia="仿宋" w:cs="仿宋"/>
              <w:sz w:val="28"/>
              <w:szCs w:val="28"/>
            </w:rPr>
          </w:pPr>
          <w:r>
            <w:rPr>
              <w:rFonts w:ascii="仿宋" w:hAnsi="仿宋" w:eastAsia="仿宋" w:cs="仿宋"/>
              <w:spacing w:val="-16"/>
              <w:sz w:val="28"/>
              <w:szCs w:val="28"/>
            </w:rPr>
            <w:t xml:space="preserve">2 监测内容与方法 </w:t>
          </w:r>
          <w:r>
            <w:rPr>
              <w:rFonts w:ascii="仿宋" w:hAnsi="仿宋" w:eastAsia="仿宋" w:cs="仿宋"/>
              <w:sz w:val="28"/>
              <w:szCs w:val="28"/>
            </w:rPr>
            <w:tab/>
          </w:r>
          <w:r>
            <w:rPr>
              <w:rFonts w:ascii="仿宋" w:hAnsi="仿宋" w:eastAsia="仿宋" w:cs="仿宋"/>
              <w:spacing w:val="-16"/>
              <w:sz w:val="28"/>
              <w:szCs w:val="28"/>
            </w:rPr>
            <w:t xml:space="preserve"> </w:t>
          </w:r>
          <w:r>
            <w:fldChar w:fldCharType="begin"/>
          </w:r>
          <w:r>
            <w:instrText xml:space="preserve"> HYPERLINK \l "_bookmark6" </w:instrText>
          </w:r>
          <w:r>
            <w:fldChar w:fldCharType="separate"/>
          </w:r>
          <w:r>
            <w:rPr>
              <w:rFonts w:ascii="仿宋" w:hAnsi="仿宋" w:eastAsia="仿宋" w:cs="仿宋"/>
              <w:spacing w:val="-16"/>
              <w:sz w:val="28"/>
              <w:szCs w:val="28"/>
            </w:rPr>
            <w:t>1</w:t>
          </w:r>
          <w:r>
            <w:rPr>
              <w:rFonts w:ascii="仿宋" w:hAnsi="仿宋" w:eastAsia="仿宋" w:cs="仿宋"/>
              <w:spacing w:val="-16"/>
              <w:sz w:val="28"/>
              <w:szCs w:val="28"/>
            </w:rPr>
            <w:fldChar w:fldCharType="end"/>
          </w:r>
          <w:r>
            <w:rPr>
              <w:rFonts w:ascii="仿宋" w:hAnsi="仿宋" w:eastAsia="仿宋" w:cs="仿宋"/>
              <w:spacing w:val="-15"/>
              <w:sz w:val="28"/>
              <w:szCs w:val="28"/>
            </w:rPr>
            <w:t>6</w:t>
          </w:r>
        </w:p>
        <w:p>
          <w:pPr>
            <w:tabs>
              <w:tab w:val="right" w:leader="dot" w:pos="8314"/>
            </w:tabs>
            <w:spacing w:before="207" w:line="223" w:lineRule="auto"/>
            <w:ind w:left="444"/>
            <w:rPr>
              <w:rFonts w:ascii="仿宋" w:hAnsi="仿宋" w:eastAsia="仿宋" w:cs="仿宋"/>
              <w:sz w:val="28"/>
              <w:szCs w:val="28"/>
            </w:rPr>
          </w:pPr>
          <w:r>
            <w:rPr>
              <w:rFonts w:ascii="仿宋" w:hAnsi="仿宋" w:eastAsia="仿宋" w:cs="仿宋"/>
              <w:spacing w:val="-18"/>
              <w:sz w:val="28"/>
              <w:szCs w:val="28"/>
            </w:rPr>
            <w:t>2</w:t>
          </w:r>
          <w:r>
            <w:rPr>
              <w:rFonts w:ascii="仿宋" w:hAnsi="仿宋" w:eastAsia="仿宋" w:cs="仿宋"/>
              <w:spacing w:val="-15"/>
              <w:sz w:val="28"/>
              <w:szCs w:val="28"/>
            </w:rPr>
            <w:t xml:space="preserve">.1 扰动土地情况 </w:t>
          </w:r>
          <w:r>
            <w:rPr>
              <w:rFonts w:ascii="仿宋" w:hAnsi="仿宋" w:eastAsia="仿宋" w:cs="仿宋"/>
              <w:sz w:val="28"/>
              <w:szCs w:val="28"/>
            </w:rPr>
            <w:tab/>
          </w:r>
          <w:r>
            <w:rPr>
              <w:rFonts w:ascii="仿宋" w:hAnsi="仿宋" w:eastAsia="仿宋" w:cs="仿宋"/>
              <w:spacing w:val="-15"/>
              <w:sz w:val="28"/>
              <w:szCs w:val="28"/>
            </w:rPr>
            <w:t xml:space="preserve"> </w:t>
          </w:r>
          <w:r>
            <w:fldChar w:fldCharType="begin"/>
          </w:r>
          <w:r>
            <w:instrText xml:space="preserve"> HYPERLINK \l "_bookmark7" </w:instrText>
          </w:r>
          <w:r>
            <w:fldChar w:fldCharType="separate"/>
          </w:r>
          <w:r>
            <w:rPr>
              <w:rFonts w:ascii="仿宋" w:hAnsi="仿宋" w:eastAsia="仿宋" w:cs="仿宋"/>
              <w:spacing w:val="-15"/>
              <w:sz w:val="28"/>
              <w:szCs w:val="28"/>
            </w:rPr>
            <w:t>1</w:t>
          </w:r>
          <w:r>
            <w:rPr>
              <w:rFonts w:ascii="仿宋" w:hAnsi="仿宋" w:eastAsia="仿宋" w:cs="仿宋"/>
              <w:spacing w:val="-15"/>
              <w:sz w:val="28"/>
              <w:szCs w:val="28"/>
            </w:rPr>
            <w:fldChar w:fldCharType="end"/>
          </w:r>
          <w:r>
            <w:rPr>
              <w:rFonts w:ascii="仿宋" w:hAnsi="仿宋" w:eastAsia="仿宋" w:cs="仿宋"/>
              <w:spacing w:val="-15"/>
              <w:sz w:val="28"/>
              <w:szCs w:val="28"/>
            </w:rPr>
            <w:t>6</w:t>
          </w:r>
        </w:p>
        <w:p>
          <w:pPr>
            <w:tabs>
              <w:tab w:val="right" w:leader="dot" w:pos="8314"/>
            </w:tabs>
            <w:spacing w:before="206" w:line="221" w:lineRule="auto"/>
            <w:ind w:left="444"/>
            <w:rPr>
              <w:rFonts w:ascii="仿宋" w:hAnsi="仿宋" w:eastAsia="仿宋" w:cs="仿宋"/>
              <w:sz w:val="28"/>
              <w:szCs w:val="28"/>
            </w:rPr>
          </w:pPr>
          <w:r>
            <w:rPr>
              <w:rFonts w:ascii="仿宋" w:hAnsi="仿宋" w:eastAsia="仿宋" w:cs="仿宋"/>
              <w:spacing w:val="-12"/>
              <w:sz w:val="28"/>
              <w:szCs w:val="28"/>
            </w:rPr>
            <w:t>2</w:t>
          </w:r>
          <w:r>
            <w:rPr>
              <w:rFonts w:ascii="仿宋" w:hAnsi="仿宋" w:eastAsia="仿宋" w:cs="仿宋"/>
              <w:spacing w:val="-8"/>
              <w:sz w:val="28"/>
              <w:szCs w:val="28"/>
            </w:rPr>
            <w:t>.</w:t>
          </w:r>
          <w:r>
            <w:rPr>
              <w:rFonts w:ascii="仿宋" w:hAnsi="仿宋" w:eastAsia="仿宋" w:cs="仿宋"/>
              <w:spacing w:val="-6"/>
              <w:sz w:val="28"/>
              <w:szCs w:val="28"/>
            </w:rPr>
            <w:t xml:space="preserve">2 取料 (土、石) 、弃渣 (土、石、矸石、尾矿等) </w:t>
          </w:r>
          <w:r>
            <w:rPr>
              <w:rFonts w:ascii="仿宋" w:hAnsi="仿宋" w:eastAsia="仿宋" w:cs="仿宋"/>
              <w:sz w:val="28"/>
              <w:szCs w:val="28"/>
            </w:rPr>
            <w:tab/>
          </w:r>
          <w:r>
            <w:rPr>
              <w:rFonts w:ascii="仿宋" w:hAnsi="仿宋" w:eastAsia="仿宋" w:cs="仿宋"/>
              <w:spacing w:val="-6"/>
              <w:sz w:val="28"/>
              <w:szCs w:val="28"/>
            </w:rPr>
            <w:t xml:space="preserve"> </w:t>
          </w:r>
          <w:r>
            <w:fldChar w:fldCharType="begin"/>
          </w:r>
          <w:r>
            <w:instrText xml:space="preserve"> HYPERLINK \l "_bookmark8" </w:instrText>
          </w:r>
          <w:r>
            <w:fldChar w:fldCharType="separate"/>
          </w:r>
          <w:r>
            <w:rPr>
              <w:rFonts w:ascii="仿宋" w:hAnsi="仿宋" w:eastAsia="仿宋" w:cs="仿宋"/>
              <w:spacing w:val="-6"/>
              <w:sz w:val="28"/>
              <w:szCs w:val="28"/>
            </w:rPr>
            <w:t>1</w:t>
          </w:r>
          <w:r>
            <w:rPr>
              <w:rFonts w:ascii="仿宋" w:hAnsi="仿宋" w:eastAsia="仿宋" w:cs="仿宋"/>
              <w:spacing w:val="-6"/>
              <w:sz w:val="28"/>
              <w:szCs w:val="28"/>
            </w:rPr>
            <w:fldChar w:fldCharType="end"/>
          </w:r>
          <w:r>
            <w:rPr>
              <w:rFonts w:ascii="仿宋" w:hAnsi="仿宋" w:eastAsia="仿宋" w:cs="仿宋"/>
              <w:spacing w:val="-6"/>
              <w:sz w:val="28"/>
              <w:szCs w:val="28"/>
            </w:rPr>
            <w:t>6</w:t>
          </w:r>
        </w:p>
        <w:p>
          <w:pPr>
            <w:tabs>
              <w:tab w:val="right" w:leader="dot" w:pos="8314"/>
            </w:tabs>
            <w:spacing w:before="209" w:line="222" w:lineRule="auto"/>
            <w:ind w:left="444"/>
            <w:rPr>
              <w:rFonts w:ascii="仿宋" w:hAnsi="仿宋" w:eastAsia="仿宋" w:cs="仿宋"/>
              <w:sz w:val="28"/>
              <w:szCs w:val="28"/>
            </w:rPr>
          </w:pPr>
          <w:r>
            <w:rPr>
              <w:rFonts w:ascii="仿宋" w:hAnsi="仿宋" w:eastAsia="仿宋" w:cs="仿宋"/>
              <w:spacing w:val="-18"/>
              <w:sz w:val="28"/>
              <w:szCs w:val="28"/>
            </w:rPr>
            <w:t>2</w:t>
          </w:r>
          <w:r>
            <w:rPr>
              <w:rFonts w:ascii="仿宋" w:hAnsi="仿宋" w:eastAsia="仿宋" w:cs="仿宋"/>
              <w:spacing w:val="-15"/>
              <w:sz w:val="28"/>
              <w:szCs w:val="28"/>
            </w:rPr>
            <w:t xml:space="preserve">.3 水土保持措施 </w:t>
          </w:r>
          <w:r>
            <w:rPr>
              <w:rFonts w:ascii="仿宋" w:hAnsi="仿宋" w:eastAsia="仿宋" w:cs="仿宋"/>
              <w:sz w:val="28"/>
              <w:szCs w:val="28"/>
            </w:rPr>
            <w:tab/>
          </w:r>
          <w:r>
            <w:rPr>
              <w:rFonts w:ascii="仿宋" w:hAnsi="仿宋" w:eastAsia="仿宋" w:cs="仿宋"/>
              <w:spacing w:val="-15"/>
              <w:sz w:val="28"/>
              <w:szCs w:val="28"/>
            </w:rPr>
            <w:t xml:space="preserve"> </w:t>
          </w:r>
          <w:r>
            <w:fldChar w:fldCharType="begin"/>
          </w:r>
          <w:r>
            <w:instrText xml:space="preserve"> HYPERLINK \l "_bookmark9" </w:instrText>
          </w:r>
          <w:r>
            <w:fldChar w:fldCharType="separate"/>
          </w:r>
          <w:r>
            <w:rPr>
              <w:rFonts w:ascii="仿宋" w:hAnsi="仿宋" w:eastAsia="仿宋" w:cs="仿宋"/>
              <w:spacing w:val="-15"/>
              <w:sz w:val="28"/>
              <w:szCs w:val="28"/>
            </w:rPr>
            <w:t>1</w:t>
          </w:r>
          <w:r>
            <w:rPr>
              <w:rFonts w:ascii="仿宋" w:hAnsi="仿宋" w:eastAsia="仿宋" w:cs="仿宋"/>
              <w:spacing w:val="-15"/>
              <w:sz w:val="28"/>
              <w:szCs w:val="28"/>
            </w:rPr>
            <w:fldChar w:fldCharType="end"/>
          </w:r>
          <w:r>
            <w:rPr>
              <w:rFonts w:ascii="仿宋" w:hAnsi="仿宋" w:eastAsia="仿宋" w:cs="仿宋"/>
              <w:spacing w:val="-15"/>
              <w:sz w:val="28"/>
              <w:szCs w:val="28"/>
            </w:rPr>
            <w:t>6</w:t>
          </w:r>
        </w:p>
        <w:p>
          <w:pPr>
            <w:tabs>
              <w:tab w:val="right" w:leader="dot" w:pos="8314"/>
            </w:tabs>
            <w:spacing w:before="209" w:line="223" w:lineRule="auto"/>
            <w:ind w:left="444"/>
            <w:rPr>
              <w:rFonts w:ascii="仿宋" w:hAnsi="仿宋" w:eastAsia="仿宋" w:cs="仿宋"/>
              <w:sz w:val="28"/>
              <w:szCs w:val="28"/>
            </w:rPr>
          </w:pPr>
          <w:r>
            <w:rPr>
              <w:rFonts w:ascii="仿宋" w:hAnsi="仿宋" w:eastAsia="仿宋" w:cs="仿宋"/>
              <w:spacing w:val="-15"/>
              <w:sz w:val="28"/>
              <w:szCs w:val="28"/>
            </w:rPr>
            <w:t xml:space="preserve">2.4 水土流失情况 </w:t>
          </w:r>
          <w:r>
            <w:rPr>
              <w:rFonts w:ascii="仿宋" w:hAnsi="仿宋" w:eastAsia="仿宋" w:cs="仿宋"/>
              <w:sz w:val="28"/>
              <w:szCs w:val="28"/>
            </w:rPr>
            <w:tab/>
          </w:r>
          <w:r>
            <w:rPr>
              <w:rFonts w:ascii="仿宋" w:hAnsi="仿宋" w:eastAsia="仿宋" w:cs="仿宋"/>
              <w:spacing w:val="-15"/>
              <w:sz w:val="28"/>
              <w:szCs w:val="28"/>
            </w:rPr>
            <w:t xml:space="preserve"> </w:t>
          </w:r>
          <w:r>
            <w:fldChar w:fldCharType="begin"/>
          </w:r>
          <w:r>
            <w:instrText xml:space="preserve"> HYPERLINK \l "_bookmark10" </w:instrText>
          </w:r>
          <w:r>
            <w:fldChar w:fldCharType="separate"/>
          </w:r>
          <w:r>
            <w:rPr>
              <w:rFonts w:ascii="仿宋" w:hAnsi="仿宋" w:eastAsia="仿宋" w:cs="仿宋"/>
              <w:spacing w:val="-15"/>
              <w:sz w:val="28"/>
              <w:szCs w:val="28"/>
            </w:rPr>
            <w:t>1</w:t>
          </w:r>
          <w:r>
            <w:rPr>
              <w:rFonts w:ascii="仿宋" w:hAnsi="仿宋" w:eastAsia="仿宋" w:cs="仿宋"/>
              <w:spacing w:val="-15"/>
              <w:sz w:val="28"/>
              <w:szCs w:val="28"/>
            </w:rPr>
            <w:fldChar w:fldCharType="end"/>
          </w:r>
          <w:r>
            <w:rPr>
              <w:rFonts w:ascii="仿宋" w:hAnsi="仿宋" w:eastAsia="仿宋" w:cs="仿宋"/>
              <w:spacing w:val="-14"/>
              <w:sz w:val="28"/>
              <w:szCs w:val="28"/>
            </w:rPr>
            <w:t>7</w:t>
          </w:r>
        </w:p>
        <w:p>
          <w:pPr>
            <w:tabs>
              <w:tab w:val="right" w:leader="dot" w:pos="8314"/>
            </w:tabs>
            <w:spacing w:before="206" w:line="224" w:lineRule="auto"/>
            <w:ind w:left="27"/>
            <w:rPr>
              <w:rFonts w:ascii="仿宋" w:hAnsi="仿宋" w:eastAsia="仿宋" w:cs="仿宋"/>
              <w:sz w:val="28"/>
              <w:szCs w:val="28"/>
            </w:rPr>
          </w:pPr>
          <w:r>
            <w:rPr>
              <w:rFonts w:ascii="仿宋" w:hAnsi="仿宋" w:eastAsia="仿宋" w:cs="仿宋"/>
              <w:spacing w:val="-27"/>
              <w:sz w:val="28"/>
              <w:szCs w:val="28"/>
            </w:rPr>
            <w:t>3</w:t>
          </w:r>
          <w:r>
            <w:rPr>
              <w:rFonts w:ascii="仿宋" w:hAnsi="仿宋" w:eastAsia="仿宋" w:cs="仿宋"/>
              <w:spacing w:val="-16"/>
              <w:sz w:val="28"/>
              <w:szCs w:val="28"/>
            </w:rPr>
            <w:t xml:space="preserve"> 重点对象水土流失动态监测 </w:t>
          </w:r>
          <w:r>
            <w:rPr>
              <w:rFonts w:ascii="仿宋" w:hAnsi="仿宋" w:eastAsia="仿宋" w:cs="仿宋"/>
              <w:sz w:val="28"/>
              <w:szCs w:val="28"/>
            </w:rPr>
            <w:tab/>
          </w:r>
          <w:r>
            <w:rPr>
              <w:rFonts w:ascii="仿宋" w:hAnsi="仿宋" w:eastAsia="仿宋" w:cs="仿宋"/>
              <w:spacing w:val="-16"/>
              <w:sz w:val="28"/>
              <w:szCs w:val="28"/>
            </w:rPr>
            <w:t xml:space="preserve"> </w:t>
          </w:r>
          <w:r>
            <w:fldChar w:fldCharType="begin"/>
          </w:r>
          <w:r>
            <w:instrText xml:space="preserve"> HYPERLINK \l "_bookmark11" </w:instrText>
          </w:r>
          <w:r>
            <w:fldChar w:fldCharType="separate"/>
          </w:r>
          <w:r>
            <w:rPr>
              <w:rFonts w:ascii="仿宋" w:hAnsi="仿宋" w:eastAsia="仿宋" w:cs="仿宋"/>
              <w:spacing w:val="-16"/>
              <w:sz w:val="28"/>
              <w:szCs w:val="28"/>
            </w:rPr>
            <w:t>1</w:t>
          </w:r>
          <w:r>
            <w:rPr>
              <w:rFonts w:ascii="仿宋" w:hAnsi="仿宋" w:eastAsia="仿宋" w:cs="仿宋"/>
              <w:spacing w:val="-16"/>
              <w:sz w:val="28"/>
              <w:szCs w:val="28"/>
            </w:rPr>
            <w:fldChar w:fldCharType="end"/>
          </w:r>
          <w:r>
            <w:rPr>
              <w:rFonts w:ascii="仿宋" w:hAnsi="仿宋" w:eastAsia="仿宋" w:cs="仿宋"/>
              <w:spacing w:val="-16"/>
              <w:sz w:val="28"/>
              <w:szCs w:val="28"/>
            </w:rPr>
            <w:t>9</w:t>
          </w:r>
        </w:p>
        <w:p>
          <w:pPr>
            <w:tabs>
              <w:tab w:val="right" w:leader="dot" w:pos="8314"/>
            </w:tabs>
            <w:spacing w:before="205" w:line="223" w:lineRule="auto"/>
            <w:ind w:left="447"/>
            <w:rPr>
              <w:rFonts w:ascii="仿宋" w:hAnsi="仿宋" w:eastAsia="仿宋" w:cs="仿宋"/>
              <w:sz w:val="28"/>
              <w:szCs w:val="28"/>
            </w:rPr>
          </w:pPr>
          <w:r>
            <w:rPr>
              <w:rFonts w:ascii="仿宋" w:hAnsi="仿宋" w:eastAsia="仿宋" w:cs="仿宋"/>
              <w:spacing w:val="-23"/>
              <w:sz w:val="28"/>
              <w:szCs w:val="28"/>
            </w:rPr>
            <w:t>3</w:t>
          </w:r>
          <w:r>
            <w:rPr>
              <w:rFonts w:ascii="仿宋" w:hAnsi="仿宋" w:eastAsia="仿宋" w:cs="仿宋"/>
              <w:spacing w:val="-18"/>
              <w:sz w:val="28"/>
              <w:szCs w:val="28"/>
            </w:rPr>
            <w:t xml:space="preserve">.1 防治责任范围监测 </w:t>
          </w:r>
          <w:r>
            <w:rPr>
              <w:rFonts w:ascii="仿宋" w:hAnsi="仿宋" w:eastAsia="仿宋" w:cs="仿宋"/>
              <w:sz w:val="28"/>
              <w:szCs w:val="28"/>
            </w:rPr>
            <w:tab/>
          </w:r>
          <w:r>
            <w:rPr>
              <w:rFonts w:ascii="仿宋" w:hAnsi="仿宋" w:eastAsia="仿宋" w:cs="仿宋"/>
              <w:spacing w:val="-18"/>
              <w:sz w:val="28"/>
              <w:szCs w:val="28"/>
            </w:rPr>
            <w:t xml:space="preserve"> </w:t>
          </w:r>
          <w:r>
            <w:fldChar w:fldCharType="begin"/>
          </w:r>
          <w:r>
            <w:instrText xml:space="preserve"> HYPERLINK \l "_bookmark12" </w:instrText>
          </w:r>
          <w:r>
            <w:fldChar w:fldCharType="separate"/>
          </w:r>
          <w:r>
            <w:rPr>
              <w:rFonts w:ascii="仿宋" w:hAnsi="仿宋" w:eastAsia="仿宋" w:cs="仿宋"/>
              <w:spacing w:val="-18"/>
              <w:sz w:val="28"/>
              <w:szCs w:val="28"/>
            </w:rPr>
            <w:t>1</w:t>
          </w:r>
          <w:r>
            <w:rPr>
              <w:rFonts w:ascii="仿宋" w:hAnsi="仿宋" w:eastAsia="仿宋" w:cs="仿宋"/>
              <w:spacing w:val="-18"/>
              <w:sz w:val="28"/>
              <w:szCs w:val="28"/>
            </w:rPr>
            <w:fldChar w:fldCharType="end"/>
          </w:r>
          <w:r>
            <w:rPr>
              <w:rFonts w:ascii="仿宋" w:hAnsi="仿宋" w:eastAsia="仿宋" w:cs="仿宋"/>
              <w:spacing w:val="-18"/>
              <w:sz w:val="28"/>
              <w:szCs w:val="28"/>
            </w:rPr>
            <w:t>9</w:t>
          </w:r>
        </w:p>
        <w:p>
          <w:pPr>
            <w:tabs>
              <w:tab w:val="right" w:leader="dot" w:pos="8314"/>
            </w:tabs>
            <w:spacing w:before="207" w:line="221" w:lineRule="auto"/>
            <w:ind w:left="447"/>
            <w:rPr>
              <w:rFonts w:ascii="仿宋" w:hAnsi="仿宋" w:eastAsia="仿宋" w:cs="仿宋"/>
              <w:sz w:val="28"/>
              <w:szCs w:val="28"/>
            </w:rPr>
          </w:pPr>
          <w:r>
            <w:rPr>
              <w:rFonts w:ascii="仿宋" w:hAnsi="仿宋" w:eastAsia="仿宋" w:cs="仿宋"/>
              <w:spacing w:val="-23"/>
              <w:sz w:val="28"/>
              <w:szCs w:val="28"/>
            </w:rPr>
            <w:t>3</w:t>
          </w:r>
          <w:r>
            <w:rPr>
              <w:rFonts w:ascii="仿宋" w:hAnsi="仿宋" w:eastAsia="仿宋" w:cs="仿宋"/>
              <w:spacing w:val="-21"/>
              <w:sz w:val="28"/>
              <w:szCs w:val="28"/>
            </w:rPr>
            <w:t xml:space="preserve">.2 取料监测结果 </w:t>
          </w:r>
          <w:r>
            <w:rPr>
              <w:rFonts w:ascii="仿宋" w:hAnsi="仿宋" w:eastAsia="仿宋" w:cs="仿宋"/>
              <w:sz w:val="28"/>
              <w:szCs w:val="28"/>
            </w:rPr>
            <w:tab/>
          </w:r>
          <w:r>
            <w:rPr>
              <w:rFonts w:ascii="仿宋" w:hAnsi="仿宋" w:eastAsia="仿宋" w:cs="仿宋"/>
              <w:spacing w:val="-21"/>
              <w:sz w:val="28"/>
              <w:szCs w:val="28"/>
            </w:rPr>
            <w:t xml:space="preserve"> </w:t>
          </w:r>
          <w:r>
            <w:fldChar w:fldCharType="begin"/>
          </w:r>
          <w:r>
            <w:instrText xml:space="preserve"> HYPERLINK \l "_bookmark13" </w:instrText>
          </w:r>
          <w:r>
            <w:fldChar w:fldCharType="separate"/>
          </w:r>
          <w:r>
            <w:rPr>
              <w:rFonts w:ascii="仿宋" w:hAnsi="仿宋" w:eastAsia="仿宋" w:cs="仿宋"/>
              <w:spacing w:val="-21"/>
              <w:sz w:val="28"/>
              <w:szCs w:val="28"/>
            </w:rPr>
            <w:t>2</w:t>
          </w:r>
          <w:r>
            <w:rPr>
              <w:rFonts w:ascii="仿宋" w:hAnsi="仿宋" w:eastAsia="仿宋" w:cs="仿宋"/>
              <w:spacing w:val="-21"/>
              <w:sz w:val="28"/>
              <w:szCs w:val="28"/>
            </w:rPr>
            <w:fldChar w:fldCharType="end"/>
          </w:r>
          <w:r>
            <w:rPr>
              <w:rFonts w:ascii="仿宋" w:hAnsi="仿宋" w:eastAsia="仿宋" w:cs="仿宋"/>
              <w:spacing w:val="-21"/>
              <w:sz w:val="28"/>
              <w:szCs w:val="28"/>
            </w:rPr>
            <w:t>1</w:t>
          </w:r>
        </w:p>
        <w:p>
          <w:pPr>
            <w:tabs>
              <w:tab w:val="right" w:leader="dot" w:pos="8314"/>
            </w:tabs>
            <w:spacing w:before="207" w:line="223" w:lineRule="auto"/>
            <w:ind w:left="447"/>
            <w:rPr>
              <w:rFonts w:ascii="仿宋" w:hAnsi="仿宋" w:eastAsia="仿宋" w:cs="仿宋"/>
              <w:sz w:val="28"/>
              <w:szCs w:val="28"/>
            </w:rPr>
          </w:pPr>
          <w:r>
            <w:rPr>
              <w:rFonts w:ascii="仿宋" w:hAnsi="仿宋" w:eastAsia="仿宋" w:cs="仿宋"/>
              <w:spacing w:val="-21"/>
              <w:sz w:val="28"/>
              <w:szCs w:val="28"/>
            </w:rPr>
            <w:t>3</w:t>
          </w:r>
          <w:r>
            <w:rPr>
              <w:rFonts w:ascii="仿宋" w:hAnsi="仿宋" w:eastAsia="仿宋" w:cs="仿宋"/>
              <w:spacing w:val="-20"/>
              <w:sz w:val="28"/>
              <w:szCs w:val="28"/>
            </w:rPr>
            <w:t xml:space="preserve">.3 弃渣监测结果 </w:t>
          </w:r>
          <w:r>
            <w:rPr>
              <w:rFonts w:ascii="仿宋" w:hAnsi="仿宋" w:eastAsia="仿宋" w:cs="仿宋"/>
              <w:sz w:val="28"/>
              <w:szCs w:val="28"/>
            </w:rPr>
            <w:tab/>
          </w:r>
          <w:r>
            <w:rPr>
              <w:rFonts w:ascii="仿宋" w:hAnsi="仿宋" w:eastAsia="仿宋" w:cs="仿宋"/>
              <w:spacing w:val="-20"/>
              <w:sz w:val="28"/>
              <w:szCs w:val="28"/>
            </w:rPr>
            <w:t xml:space="preserve"> </w:t>
          </w:r>
          <w:r>
            <w:fldChar w:fldCharType="begin"/>
          </w:r>
          <w:r>
            <w:instrText xml:space="preserve"> HYPERLINK \l "_bookmark14" </w:instrText>
          </w:r>
          <w:r>
            <w:fldChar w:fldCharType="separate"/>
          </w:r>
          <w:r>
            <w:rPr>
              <w:rFonts w:ascii="仿宋" w:hAnsi="仿宋" w:eastAsia="仿宋" w:cs="仿宋"/>
              <w:spacing w:val="-20"/>
              <w:sz w:val="28"/>
              <w:szCs w:val="28"/>
            </w:rPr>
            <w:t>2</w:t>
          </w:r>
          <w:r>
            <w:rPr>
              <w:rFonts w:ascii="仿宋" w:hAnsi="仿宋" w:eastAsia="仿宋" w:cs="仿宋"/>
              <w:spacing w:val="-20"/>
              <w:sz w:val="28"/>
              <w:szCs w:val="28"/>
            </w:rPr>
            <w:fldChar w:fldCharType="end"/>
          </w:r>
          <w:r>
            <w:rPr>
              <w:rFonts w:ascii="仿宋" w:hAnsi="仿宋" w:eastAsia="仿宋" w:cs="仿宋"/>
              <w:spacing w:val="-20"/>
              <w:sz w:val="28"/>
              <w:szCs w:val="28"/>
            </w:rPr>
            <w:t>3</w:t>
          </w:r>
        </w:p>
        <w:p>
          <w:pPr>
            <w:tabs>
              <w:tab w:val="right" w:leader="dot" w:pos="8314"/>
            </w:tabs>
            <w:spacing w:before="207" w:line="223" w:lineRule="auto"/>
            <w:ind w:left="447"/>
            <w:rPr>
              <w:rFonts w:ascii="仿宋" w:hAnsi="仿宋" w:eastAsia="仿宋" w:cs="仿宋"/>
              <w:sz w:val="28"/>
              <w:szCs w:val="28"/>
            </w:rPr>
          </w:pPr>
          <w:r>
            <w:rPr>
              <w:rFonts w:ascii="仿宋" w:hAnsi="仿宋" w:eastAsia="仿宋" w:cs="仿宋"/>
              <w:spacing w:val="-28"/>
              <w:sz w:val="28"/>
              <w:szCs w:val="28"/>
            </w:rPr>
            <w:t>3</w:t>
          </w:r>
          <w:r>
            <w:rPr>
              <w:rFonts w:ascii="仿宋" w:hAnsi="仿宋" w:eastAsia="仿宋" w:cs="仿宋"/>
              <w:spacing w:val="-16"/>
              <w:sz w:val="28"/>
              <w:szCs w:val="28"/>
            </w:rPr>
            <w:t xml:space="preserve">.4 土石方流向情况监测结果 </w:t>
          </w:r>
          <w:r>
            <w:rPr>
              <w:rFonts w:ascii="仿宋" w:hAnsi="仿宋" w:eastAsia="仿宋" w:cs="仿宋"/>
              <w:sz w:val="28"/>
              <w:szCs w:val="28"/>
            </w:rPr>
            <w:tab/>
          </w:r>
          <w:r>
            <w:rPr>
              <w:rFonts w:ascii="仿宋" w:hAnsi="仿宋" w:eastAsia="仿宋" w:cs="仿宋"/>
              <w:spacing w:val="-16"/>
              <w:sz w:val="28"/>
              <w:szCs w:val="28"/>
            </w:rPr>
            <w:t xml:space="preserve"> </w:t>
          </w:r>
          <w:r>
            <w:fldChar w:fldCharType="begin"/>
          </w:r>
          <w:r>
            <w:instrText xml:space="preserve"> HYPERLINK \l "_bookmark15" </w:instrText>
          </w:r>
          <w:r>
            <w:fldChar w:fldCharType="separate"/>
          </w:r>
          <w:r>
            <w:rPr>
              <w:rFonts w:ascii="仿宋" w:hAnsi="仿宋" w:eastAsia="仿宋" w:cs="仿宋"/>
              <w:spacing w:val="-16"/>
              <w:sz w:val="28"/>
              <w:szCs w:val="28"/>
            </w:rPr>
            <w:t>2</w:t>
          </w:r>
          <w:r>
            <w:rPr>
              <w:rFonts w:ascii="仿宋" w:hAnsi="仿宋" w:eastAsia="仿宋" w:cs="仿宋"/>
              <w:spacing w:val="-16"/>
              <w:sz w:val="28"/>
              <w:szCs w:val="28"/>
            </w:rPr>
            <w:fldChar w:fldCharType="end"/>
          </w:r>
          <w:r>
            <w:rPr>
              <w:rFonts w:ascii="仿宋" w:hAnsi="仿宋" w:eastAsia="仿宋" w:cs="仿宋"/>
              <w:spacing w:val="-16"/>
              <w:sz w:val="28"/>
              <w:szCs w:val="28"/>
            </w:rPr>
            <w:t>4</w:t>
          </w:r>
        </w:p>
        <w:p>
          <w:pPr>
            <w:tabs>
              <w:tab w:val="right" w:leader="dot" w:pos="8314"/>
            </w:tabs>
            <w:spacing w:before="209" w:line="222" w:lineRule="auto"/>
            <w:ind w:left="447"/>
            <w:rPr>
              <w:rFonts w:ascii="仿宋" w:hAnsi="仿宋" w:eastAsia="仿宋" w:cs="仿宋"/>
              <w:sz w:val="28"/>
              <w:szCs w:val="28"/>
            </w:rPr>
          </w:pPr>
          <w:r>
            <w:rPr>
              <w:rFonts w:ascii="仿宋" w:hAnsi="仿宋" w:eastAsia="仿宋" w:cs="仿宋"/>
              <w:spacing w:val="-25"/>
              <w:sz w:val="28"/>
              <w:szCs w:val="28"/>
            </w:rPr>
            <w:t>3</w:t>
          </w:r>
          <w:r>
            <w:rPr>
              <w:rFonts w:ascii="仿宋" w:hAnsi="仿宋" w:eastAsia="仿宋" w:cs="仿宋"/>
              <w:spacing w:val="-16"/>
              <w:sz w:val="28"/>
              <w:szCs w:val="28"/>
            </w:rPr>
            <w:t xml:space="preserve">.5 其他重点部位监测结果 </w:t>
          </w:r>
          <w:r>
            <w:rPr>
              <w:rFonts w:ascii="仿宋" w:hAnsi="仿宋" w:eastAsia="仿宋" w:cs="仿宋"/>
              <w:sz w:val="28"/>
              <w:szCs w:val="28"/>
            </w:rPr>
            <w:tab/>
          </w:r>
          <w:r>
            <w:rPr>
              <w:rFonts w:ascii="仿宋" w:hAnsi="仿宋" w:eastAsia="仿宋" w:cs="仿宋"/>
              <w:spacing w:val="-16"/>
              <w:sz w:val="28"/>
              <w:szCs w:val="28"/>
            </w:rPr>
            <w:t xml:space="preserve"> </w:t>
          </w:r>
          <w:r>
            <w:fldChar w:fldCharType="begin"/>
          </w:r>
          <w:r>
            <w:instrText xml:space="preserve"> HYPERLINK \l "_bookmark16" </w:instrText>
          </w:r>
          <w:r>
            <w:fldChar w:fldCharType="separate"/>
          </w:r>
          <w:r>
            <w:rPr>
              <w:rFonts w:ascii="仿宋" w:hAnsi="仿宋" w:eastAsia="仿宋" w:cs="仿宋"/>
              <w:spacing w:val="-16"/>
              <w:sz w:val="28"/>
              <w:szCs w:val="28"/>
            </w:rPr>
            <w:t>2</w:t>
          </w:r>
          <w:r>
            <w:rPr>
              <w:rFonts w:ascii="仿宋" w:hAnsi="仿宋" w:eastAsia="仿宋" w:cs="仿宋"/>
              <w:spacing w:val="-16"/>
              <w:sz w:val="28"/>
              <w:szCs w:val="28"/>
            </w:rPr>
            <w:fldChar w:fldCharType="end"/>
          </w:r>
          <w:r>
            <w:rPr>
              <w:rFonts w:ascii="仿宋" w:hAnsi="仿宋" w:eastAsia="仿宋" w:cs="仿宋"/>
              <w:spacing w:val="-16"/>
              <w:sz w:val="28"/>
              <w:szCs w:val="28"/>
            </w:rPr>
            <w:t>5</w:t>
          </w:r>
        </w:p>
        <w:p>
          <w:pPr>
            <w:tabs>
              <w:tab w:val="right" w:leader="dot" w:pos="8314"/>
            </w:tabs>
            <w:spacing w:before="208" w:line="223" w:lineRule="auto"/>
            <w:ind w:left="20"/>
            <w:rPr>
              <w:rFonts w:ascii="仿宋" w:hAnsi="仿宋" w:eastAsia="仿宋" w:cs="仿宋"/>
              <w:sz w:val="28"/>
              <w:szCs w:val="28"/>
            </w:rPr>
          </w:pPr>
          <w:r>
            <w:rPr>
              <w:rFonts w:ascii="仿宋" w:hAnsi="仿宋" w:eastAsia="仿宋" w:cs="仿宋"/>
              <w:spacing w:val="-19"/>
              <w:sz w:val="28"/>
              <w:szCs w:val="28"/>
            </w:rPr>
            <w:t>4</w:t>
          </w:r>
          <w:r>
            <w:rPr>
              <w:rFonts w:ascii="仿宋" w:hAnsi="仿宋" w:eastAsia="仿宋" w:cs="仿宋"/>
              <w:spacing w:val="-16"/>
              <w:sz w:val="28"/>
              <w:szCs w:val="28"/>
            </w:rPr>
            <w:t xml:space="preserve"> 水土流失防治措施监测结果 </w:t>
          </w:r>
          <w:r>
            <w:rPr>
              <w:rFonts w:ascii="仿宋" w:hAnsi="仿宋" w:eastAsia="仿宋" w:cs="仿宋"/>
              <w:sz w:val="28"/>
              <w:szCs w:val="28"/>
            </w:rPr>
            <w:tab/>
          </w:r>
          <w:r>
            <w:rPr>
              <w:rFonts w:ascii="仿宋" w:hAnsi="仿宋" w:eastAsia="仿宋" w:cs="仿宋"/>
              <w:spacing w:val="-16"/>
              <w:sz w:val="28"/>
              <w:szCs w:val="28"/>
            </w:rPr>
            <w:t xml:space="preserve"> </w:t>
          </w:r>
          <w:r>
            <w:fldChar w:fldCharType="begin"/>
          </w:r>
          <w:r>
            <w:instrText xml:space="preserve"> HYPERLINK \l "_bookmark17" </w:instrText>
          </w:r>
          <w:r>
            <w:fldChar w:fldCharType="separate"/>
          </w:r>
          <w:r>
            <w:rPr>
              <w:rFonts w:ascii="仿宋" w:hAnsi="仿宋" w:eastAsia="仿宋" w:cs="仿宋"/>
              <w:spacing w:val="-16"/>
              <w:sz w:val="28"/>
              <w:szCs w:val="28"/>
            </w:rPr>
            <w:t>2</w:t>
          </w:r>
          <w:r>
            <w:rPr>
              <w:rFonts w:ascii="仿宋" w:hAnsi="仿宋" w:eastAsia="仿宋" w:cs="仿宋"/>
              <w:spacing w:val="-16"/>
              <w:sz w:val="28"/>
              <w:szCs w:val="28"/>
            </w:rPr>
            <w:fldChar w:fldCharType="end"/>
          </w:r>
          <w:r>
            <w:rPr>
              <w:rFonts w:ascii="仿宋" w:hAnsi="仿宋" w:eastAsia="仿宋" w:cs="仿宋"/>
              <w:spacing w:val="-16"/>
              <w:sz w:val="28"/>
              <w:szCs w:val="28"/>
            </w:rPr>
            <w:t>6</w:t>
          </w:r>
        </w:p>
        <w:p>
          <w:pPr>
            <w:tabs>
              <w:tab w:val="right" w:leader="dot" w:pos="8314"/>
            </w:tabs>
            <w:spacing w:before="204" w:line="223" w:lineRule="auto"/>
            <w:ind w:left="440"/>
            <w:rPr>
              <w:rFonts w:ascii="仿宋" w:hAnsi="仿宋" w:eastAsia="仿宋" w:cs="仿宋"/>
              <w:sz w:val="28"/>
              <w:szCs w:val="28"/>
            </w:rPr>
          </w:pPr>
          <w:r>
            <w:rPr>
              <w:rFonts w:ascii="仿宋" w:hAnsi="仿宋" w:eastAsia="仿宋" w:cs="仿宋"/>
              <w:spacing w:val="-18"/>
              <w:sz w:val="28"/>
              <w:szCs w:val="28"/>
            </w:rPr>
            <w:t xml:space="preserve">4.1 工程措施监测结果 </w:t>
          </w:r>
          <w:r>
            <w:rPr>
              <w:rFonts w:ascii="仿宋" w:hAnsi="仿宋" w:eastAsia="仿宋" w:cs="仿宋"/>
              <w:sz w:val="28"/>
              <w:szCs w:val="28"/>
            </w:rPr>
            <w:tab/>
          </w:r>
          <w:r>
            <w:rPr>
              <w:rFonts w:ascii="仿宋" w:hAnsi="仿宋" w:eastAsia="仿宋" w:cs="仿宋"/>
              <w:spacing w:val="-18"/>
              <w:sz w:val="28"/>
              <w:szCs w:val="28"/>
            </w:rPr>
            <w:t xml:space="preserve"> </w:t>
          </w:r>
          <w:r>
            <w:fldChar w:fldCharType="begin"/>
          </w:r>
          <w:r>
            <w:instrText xml:space="preserve"> HYPERLINK \l "_bookmark18" </w:instrText>
          </w:r>
          <w:r>
            <w:fldChar w:fldCharType="separate"/>
          </w:r>
          <w:r>
            <w:rPr>
              <w:rFonts w:ascii="仿宋" w:hAnsi="仿宋" w:eastAsia="仿宋" w:cs="仿宋"/>
              <w:spacing w:val="-18"/>
              <w:sz w:val="28"/>
              <w:szCs w:val="28"/>
            </w:rPr>
            <w:t>2</w:t>
          </w:r>
          <w:r>
            <w:rPr>
              <w:rFonts w:ascii="仿宋" w:hAnsi="仿宋" w:eastAsia="仿宋" w:cs="仿宋"/>
              <w:spacing w:val="-18"/>
              <w:sz w:val="28"/>
              <w:szCs w:val="28"/>
            </w:rPr>
            <w:fldChar w:fldCharType="end"/>
          </w:r>
          <w:r>
            <w:rPr>
              <w:rFonts w:ascii="仿宋" w:hAnsi="仿宋" w:eastAsia="仿宋" w:cs="仿宋"/>
              <w:spacing w:val="-15"/>
              <w:sz w:val="28"/>
              <w:szCs w:val="28"/>
            </w:rPr>
            <w:t>6</w:t>
          </w:r>
        </w:p>
        <w:p>
          <w:pPr>
            <w:tabs>
              <w:tab w:val="right" w:leader="dot" w:pos="8314"/>
            </w:tabs>
            <w:spacing w:before="206" w:line="222" w:lineRule="auto"/>
            <w:ind w:left="440"/>
            <w:rPr>
              <w:rFonts w:ascii="仿宋" w:hAnsi="仿宋" w:eastAsia="仿宋" w:cs="仿宋"/>
              <w:sz w:val="28"/>
              <w:szCs w:val="28"/>
            </w:rPr>
          </w:pPr>
          <w:r>
            <w:rPr>
              <w:rFonts w:ascii="仿宋" w:hAnsi="仿宋" w:eastAsia="仿宋" w:cs="仿宋"/>
              <w:spacing w:val="-18"/>
              <w:sz w:val="28"/>
              <w:szCs w:val="28"/>
            </w:rPr>
            <w:t xml:space="preserve">4.2 植物措施监测结果 </w:t>
          </w:r>
          <w:r>
            <w:rPr>
              <w:rFonts w:ascii="仿宋" w:hAnsi="仿宋" w:eastAsia="仿宋" w:cs="仿宋"/>
              <w:sz w:val="28"/>
              <w:szCs w:val="28"/>
            </w:rPr>
            <w:tab/>
          </w:r>
          <w:r>
            <w:rPr>
              <w:rFonts w:ascii="仿宋" w:hAnsi="仿宋" w:eastAsia="仿宋" w:cs="仿宋"/>
              <w:spacing w:val="-18"/>
              <w:sz w:val="28"/>
              <w:szCs w:val="28"/>
            </w:rPr>
            <w:t xml:space="preserve"> </w:t>
          </w:r>
          <w:r>
            <w:fldChar w:fldCharType="begin"/>
          </w:r>
          <w:r>
            <w:instrText xml:space="preserve"> HYPERLINK \l "_bookmark19" </w:instrText>
          </w:r>
          <w:r>
            <w:fldChar w:fldCharType="separate"/>
          </w:r>
          <w:r>
            <w:rPr>
              <w:rFonts w:ascii="仿宋" w:hAnsi="仿宋" w:eastAsia="仿宋" w:cs="仿宋"/>
              <w:spacing w:val="-18"/>
              <w:sz w:val="28"/>
              <w:szCs w:val="28"/>
            </w:rPr>
            <w:t>2</w:t>
          </w:r>
          <w:r>
            <w:rPr>
              <w:rFonts w:ascii="仿宋" w:hAnsi="仿宋" w:eastAsia="仿宋" w:cs="仿宋"/>
              <w:spacing w:val="-18"/>
              <w:sz w:val="28"/>
              <w:szCs w:val="28"/>
            </w:rPr>
            <w:fldChar w:fldCharType="end"/>
          </w:r>
          <w:r>
            <w:rPr>
              <w:rFonts w:ascii="仿宋" w:hAnsi="仿宋" w:eastAsia="仿宋" w:cs="仿宋"/>
              <w:spacing w:val="-16"/>
              <w:sz w:val="28"/>
              <w:szCs w:val="28"/>
            </w:rPr>
            <w:t>9</w:t>
          </w:r>
        </w:p>
        <w:p>
          <w:pPr>
            <w:tabs>
              <w:tab w:val="right" w:leader="dot" w:pos="8314"/>
            </w:tabs>
            <w:spacing w:before="209" w:line="223" w:lineRule="auto"/>
            <w:ind w:left="440"/>
            <w:rPr>
              <w:rFonts w:ascii="仿宋" w:hAnsi="仿宋" w:eastAsia="仿宋" w:cs="仿宋"/>
              <w:sz w:val="28"/>
              <w:szCs w:val="28"/>
            </w:rPr>
          </w:pPr>
          <w:r>
            <w:rPr>
              <w:rFonts w:ascii="仿宋" w:hAnsi="仿宋" w:eastAsia="仿宋" w:cs="仿宋"/>
              <w:spacing w:val="-17"/>
              <w:sz w:val="28"/>
              <w:szCs w:val="28"/>
            </w:rPr>
            <w:t xml:space="preserve">4.3 临时防护措施监测结果 </w:t>
          </w:r>
          <w:r>
            <w:rPr>
              <w:rFonts w:ascii="仿宋" w:hAnsi="仿宋" w:eastAsia="仿宋" w:cs="仿宋"/>
              <w:sz w:val="28"/>
              <w:szCs w:val="28"/>
            </w:rPr>
            <w:tab/>
          </w:r>
          <w:r>
            <w:rPr>
              <w:rFonts w:ascii="仿宋" w:hAnsi="仿宋" w:eastAsia="仿宋" w:cs="仿宋"/>
              <w:spacing w:val="-17"/>
              <w:sz w:val="28"/>
              <w:szCs w:val="28"/>
            </w:rPr>
            <w:t xml:space="preserve"> </w:t>
          </w:r>
          <w:r>
            <w:fldChar w:fldCharType="begin"/>
          </w:r>
          <w:r>
            <w:instrText xml:space="preserve"> HYPERLINK \l "_bookmark20" </w:instrText>
          </w:r>
          <w:r>
            <w:fldChar w:fldCharType="separate"/>
          </w:r>
          <w:r>
            <w:rPr>
              <w:rFonts w:ascii="仿宋" w:hAnsi="仿宋" w:eastAsia="仿宋" w:cs="仿宋"/>
              <w:spacing w:val="-17"/>
              <w:sz w:val="28"/>
              <w:szCs w:val="28"/>
            </w:rPr>
            <w:t>3</w:t>
          </w:r>
          <w:r>
            <w:rPr>
              <w:rFonts w:ascii="仿宋" w:hAnsi="仿宋" w:eastAsia="仿宋" w:cs="仿宋"/>
              <w:spacing w:val="-17"/>
              <w:sz w:val="28"/>
              <w:szCs w:val="28"/>
            </w:rPr>
            <w:fldChar w:fldCharType="end"/>
          </w:r>
          <w:r>
            <w:rPr>
              <w:rFonts w:ascii="仿宋" w:hAnsi="仿宋" w:eastAsia="仿宋" w:cs="仿宋"/>
              <w:spacing w:val="-16"/>
              <w:sz w:val="28"/>
              <w:szCs w:val="28"/>
            </w:rPr>
            <w:t>1</w:t>
          </w:r>
        </w:p>
        <w:p>
          <w:pPr>
            <w:tabs>
              <w:tab w:val="right" w:leader="dot" w:pos="8314"/>
            </w:tabs>
            <w:spacing w:before="206" w:line="222" w:lineRule="auto"/>
            <w:ind w:left="440"/>
            <w:rPr>
              <w:rFonts w:ascii="仿宋" w:hAnsi="仿宋" w:eastAsia="仿宋" w:cs="仿宋"/>
              <w:sz w:val="28"/>
              <w:szCs w:val="28"/>
            </w:rPr>
          </w:pPr>
          <w:r>
            <w:rPr>
              <w:rFonts w:ascii="仿宋" w:hAnsi="仿宋" w:eastAsia="仿宋" w:cs="仿宋"/>
              <w:spacing w:val="-17"/>
              <w:sz w:val="28"/>
              <w:szCs w:val="28"/>
            </w:rPr>
            <w:t xml:space="preserve">4.4 水土保持措施防治效果 </w:t>
          </w:r>
          <w:r>
            <w:rPr>
              <w:rFonts w:ascii="仿宋" w:hAnsi="仿宋" w:eastAsia="仿宋" w:cs="仿宋"/>
              <w:sz w:val="28"/>
              <w:szCs w:val="28"/>
            </w:rPr>
            <w:tab/>
          </w:r>
          <w:r>
            <w:rPr>
              <w:rFonts w:ascii="仿宋" w:hAnsi="仿宋" w:eastAsia="仿宋" w:cs="仿宋"/>
              <w:spacing w:val="-17"/>
              <w:sz w:val="28"/>
              <w:szCs w:val="28"/>
            </w:rPr>
            <w:t xml:space="preserve"> </w:t>
          </w:r>
          <w:r>
            <w:fldChar w:fldCharType="begin"/>
          </w:r>
          <w:r>
            <w:instrText xml:space="preserve"> HYPERLINK \l "_bookmark21" </w:instrText>
          </w:r>
          <w:r>
            <w:fldChar w:fldCharType="separate"/>
          </w:r>
          <w:r>
            <w:rPr>
              <w:rFonts w:ascii="仿宋" w:hAnsi="仿宋" w:eastAsia="仿宋" w:cs="仿宋"/>
              <w:spacing w:val="-17"/>
              <w:sz w:val="28"/>
              <w:szCs w:val="28"/>
            </w:rPr>
            <w:t>3</w:t>
          </w:r>
          <w:r>
            <w:rPr>
              <w:rFonts w:ascii="仿宋" w:hAnsi="仿宋" w:eastAsia="仿宋" w:cs="仿宋"/>
              <w:spacing w:val="-17"/>
              <w:sz w:val="28"/>
              <w:szCs w:val="28"/>
            </w:rPr>
            <w:fldChar w:fldCharType="end"/>
          </w:r>
          <w:r>
            <w:rPr>
              <w:rFonts w:ascii="仿宋" w:hAnsi="仿宋" w:eastAsia="仿宋" w:cs="仿宋"/>
              <w:spacing w:val="-16"/>
              <w:sz w:val="28"/>
              <w:szCs w:val="28"/>
            </w:rPr>
            <w:t>4</w:t>
          </w:r>
        </w:p>
        <w:p>
          <w:pPr>
            <w:tabs>
              <w:tab w:val="right" w:leader="dot" w:pos="8314"/>
            </w:tabs>
            <w:spacing w:before="208" w:line="223" w:lineRule="auto"/>
            <w:ind w:left="27"/>
            <w:rPr>
              <w:rFonts w:ascii="仿宋" w:hAnsi="仿宋" w:eastAsia="仿宋" w:cs="仿宋"/>
              <w:sz w:val="28"/>
              <w:szCs w:val="28"/>
            </w:rPr>
          </w:pPr>
          <w:r>
            <w:rPr>
              <w:rFonts w:ascii="仿宋" w:hAnsi="仿宋" w:eastAsia="仿宋" w:cs="仿宋"/>
              <w:spacing w:val="-22"/>
              <w:sz w:val="28"/>
              <w:szCs w:val="28"/>
            </w:rPr>
            <w:t>5</w:t>
          </w:r>
          <w:r>
            <w:rPr>
              <w:rFonts w:ascii="仿宋" w:hAnsi="仿宋" w:eastAsia="仿宋" w:cs="仿宋"/>
              <w:spacing w:val="-20"/>
              <w:sz w:val="28"/>
              <w:szCs w:val="28"/>
            </w:rPr>
            <w:t xml:space="preserve"> 土壤流失情况监测 </w:t>
          </w:r>
          <w:r>
            <w:rPr>
              <w:rFonts w:ascii="仿宋" w:hAnsi="仿宋" w:eastAsia="仿宋" w:cs="仿宋"/>
              <w:sz w:val="28"/>
              <w:szCs w:val="28"/>
            </w:rPr>
            <w:tab/>
          </w:r>
          <w:r>
            <w:rPr>
              <w:rFonts w:ascii="仿宋" w:hAnsi="仿宋" w:eastAsia="仿宋" w:cs="仿宋"/>
              <w:spacing w:val="-20"/>
              <w:sz w:val="28"/>
              <w:szCs w:val="28"/>
            </w:rPr>
            <w:t xml:space="preserve"> </w:t>
          </w:r>
          <w:r>
            <w:fldChar w:fldCharType="begin"/>
          </w:r>
          <w:r>
            <w:instrText xml:space="preserve"> HYPERLINK \l "_bookmark22" </w:instrText>
          </w:r>
          <w:r>
            <w:fldChar w:fldCharType="separate"/>
          </w:r>
          <w:r>
            <w:rPr>
              <w:rFonts w:ascii="仿宋" w:hAnsi="仿宋" w:eastAsia="仿宋" w:cs="仿宋"/>
              <w:spacing w:val="-20"/>
              <w:sz w:val="28"/>
              <w:szCs w:val="28"/>
            </w:rPr>
            <w:t>3</w:t>
          </w:r>
          <w:r>
            <w:rPr>
              <w:rFonts w:ascii="仿宋" w:hAnsi="仿宋" w:eastAsia="仿宋" w:cs="仿宋"/>
              <w:spacing w:val="-20"/>
              <w:sz w:val="28"/>
              <w:szCs w:val="28"/>
            </w:rPr>
            <w:fldChar w:fldCharType="end"/>
          </w:r>
          <w:r>
            <w:rPr>
              <w:rFonts w:ascii="仿宋" w:hAnsi="仿宋" w:eastAsia="仿宋" w:cs="仿宋"/>
              <w:spacing w:val="-20"/>
              <w:sz w:val="28"/>
              <w:szCs w:val="28"/>
            </w:rPr>
            <w:t>6</w:t>
          </w:r>
        </w:p>
        <w:p>
          <w:pPr>
            <w:tabs>
              <w:tab w:val="right" w:leader="dot" w:pos="8314"/>
            </w:tabs>
            <w:spacing w:before="207" w:line="224" w:lineRule="auto"/>
            <w:ind w:left="447"/>
            <w:rPr>
              <w:rFonts w:ascii="仿宋" w:hAnsi="仿宋" w:eastAsia="仿宋" w:cs="仿宋"/>
              <w:sz w:val="28"/>
              <w:szCs w:val="28"/>
            </w:rPr>
          </w:pPr>
          <w:r>
            <w:rPr>
              <w:rFonts w:ascii="仿宋" w:hAnsi="仿宋" w:eastAsia="仿宋" w:cs="仿宋"/>
              <w:spacing w:val="-24"/>
              <w:sz w:val="28"/>
              <w:szCs w:val="28"/>
            </w:rPr>
            <w:t>5</w:t>
          </w:r>
          <w:r>
            <w:rPr>
              <w:rFonts w:ascii="仿宋" w:hAnsi="仿宋" w:eastAsia="仿宋" w:cs="仿宋"/>
              <w:spacing w:val="-20"/>
              <w:sz w:val="28"/>
              <w:szCs w:val="28"/>
            </w:rPr>
            <w:t xml:space="preserve">.1 水土流失面积 </w:t>
          </w:r>
          <w:r>
            <w:rPr>
              <w:rFonts w:ascii="仿宋" w:hAnsi="仿宋" w:eastAsia="仿宋" w:cs="仿宋"/>
              <w:sz w:val="28"/>
              <w:szCs w:val="28"/>
            </w:rPr>
            <w:tab/>
          </w:r>
          <w:r>
            <w:rPr>
              <w:rFonts w:ascii="仿宋" w:hAnsi="仿宋" w:eastAsia="仿宋" w:cs="仿宋"/>
              <w:spacing w:val="-20"/>
              <w:sz w:val="28"/>
              <w:szCs w:val="28"/>
            </w:rPr>
            <w:t xml:space="preserve"> </w:t>
          </w:r>
          <w:r>
            <w:fldChar w:fldCharType="begin"/>
          </w:r>
          <w:r>
            <w:instrText xml:space="preserve"> HYPERLINK \l "_bookmark23" </w:instrText>
          </w:r>
          <w:r>
            <w:fldChar w:fldCharType="separate"/>
          </w:r>
          <w:r>
            <w:rPr>
              <w:rFonts w:ascii="仿宋" w:hAnsi="仿宋" w:eastAsia="仿宋" w:cs="仿宋"/>
              <w:spacing w:val="-20"/>
              <w:sz w:val="28"/>
              <w:szCs w:val="28"/>
            </w:rPr>
            <w:t>3</w:t>
          </w:r>
          <w:r>
            <w:rPr>
              <w:rFonts w:ascii="仿宋" w:hAnsi="仿宋" w:eastAsia="仿宋" w:cs="仿宋"/>
              <w:spacing w:val="-20"/>
              <w:sz w:val="28"/>
              <w:szCs w:val="28"/>
            </w:rPr>
            <w:fldChar w:fldCharType="end"/>
          </w:r>
          <w:r>
            <w:rPr>
              <w:rFonts w:ascii="仿宋" w:hAnsi="仿宋" w:eastAsia="仿宋" w:cs="仿宋"/>
              <w:spacing w:val="-20"/>
              <w:sz w:val="28"/>
              <w:szCs w:val="28"/>
            </w:rPr>
            <w:t>6</w:t>
          </w:r>
        </w:p>
        <w:p>
          <w:pPr>
            <w:tabs>
              <w:tab w:val="right" w:leader="dot" w:pos="8314"/>
            </w:tabs>
            <w:spacing w:before="206" w:line="224" w:lineRule="auto"/>
            <w:ind w:left="447"/>
            <w:rPr>
              <w:rFonts w:ascii="仿宋" w:hAnsi="仿宋" w:eastAsia="仿宋" w:cs="仿宋"/>
              <w:sz w:val="28"/>
              <w:szCs w:val="28"/>
            </w:rPr>
          </w:pPr>
          <w:r>
            <w:rPr>
              <w:rFonts w:ascii="仿宋" w:hAnsi="仿宋" w:eastAsia="仿宋" w:cs="仿宋"/>
              <w:spacing w:val="-24"/>
              <w:sz w:val="28"/>
              <w:szCs w:val="28"/>
            </w:rPr>
            <w:t>5</w:t>
          </w:r>
          <w:r>
            <w:rPr>
              <w:rFonts w:ascii="仿宋" w:hAnsi="仿宋" w:eastAsia="仿宋" w:cs="仿宋"/>
              <w:spacing w:val="-21"/>
              <w:sz w:val="28"/>
              <w:szCs w:val="28"/>
            </w:rPr>
            <w:t xml:space="preserve">.2 土壤流失量 </w:t>
          </w:r>
          <w:r>
            <w:rPr>
              <w:rFonts w:ascii="仿宋" w:hAnsi="仿宋" w:eastAsia="仿宋" w:cs="仿宋"/>
              <w:sz w:val="28"/>
              <w:szCs w:val="28"/>
            </w:rPr>
            <w:tab/>
          </w:r>
          <w:r>
            <w:rPr>
              <w:rFonts w:ascii="仿宋" w:hAnsi="仿宋" w:eastAsia="仿宋" w:cs="仿宋"/>
              <w:spacing w:val="-21"/>
              <w:sz w:val="28"/>
              <w:szCs w:val="28"/>
            </w:rPr>
            <w:t xml:space="preserve"> </w:t>
          </w:r>
          <w:r>
            <w:fldChar w:fldCharType="begin"/>
          </w:r>
          <w:r>
            <w:instrText xml:space="preserve"> HYPERLINK \l "_bookmark24" </w:instrText>
          </w:r>
          <w:r>
            <w:fldChar w:fldCharType="separate"/>
          </w:r>
          <w:r>
            <w:rPr>
              <w:rFonts w:ascii="仿宋" w:hAnsi="仿宋" w:eastAsia="仿宋" w:cs="仿宋"/>
              <w:spacing w:val="-21"/>
              <w:sz w:val="28"/>
              <w:szCs w:val="28"/>
            </w:rPr>
            <w:t>3</w:t>
          </w:r>
          <w:r>
            <w:rPr>
              <w:rFonts w:ascii="仿宋" w:hAnsi="仿宋" w:eastAsia="仿宋" w:cs="仿宋"/>
              <w:spacing w:val="-21"/>
              <w:sz w:val="28"/>
              <w:szCs w:val="28"/>
            </w:rPr>
            <w:fldChar w:fldCharType="end"/>
          </w:r>
          <w:r>
            <w:rPr>
              <w:rFonts w:ascii="仿宋" w:hAnsi="仿宋" w:eastAsia="仿宋" w:cs="仿宋"/>
              <w:spacing w:val="-21"/>
              <w:sz w:val="28"/>
              <w:szCs w:val="28"/>
            </w:rPr>
            <w:t>7</w:t>
          </w:r>
        </w:p>
        <w:p>
          <w:pPr>
            <w:tabs>
              <w:tab w:val="right" w:leader="dot" w:pos="8314"/>
            </w:tabs>
            <w:spacing w:before="204" w:line="221" w:lineRule="auto"/>
            <w:ind w:left="447"/>
            <w:rPr>
              <w:rFonts w:ascii="仿宋" w:hAnsi="仿宋" w:eastAsia="仿宋" w:cs="仿宋"/>
              <w:sz w:val="28"/>
              <w:szCs w:val="28"/>
            </w:rPr>
          </w:pPr>
          <w:r>
            <w:rPr>
              <w:rFonts w:ascii="仿宋" w:hAnsi="仿宋" w:eastAsia="仿宋" w:cs="仿宋"/>
              <w:spacing w:val="-24"/>
              <w:sz w:val="28"/>
              <w:szCs w:val="28"/>
            </w:rPr>
            <w:t>5</w:t>
          </w:r>
          <w:r>
            <w:rPr>
              <w:rFonts w:ascii="仿宋" w:hAnsi="仿宋" w:eastAsia="仿宋" w:cs="仿宋"/>
              <w:spacing w:val="-15"/>
              <w:sz w:val="28"/>
              <w:szCs w:val="28"/>
            </w:rPr>
            <w:t xml:space="preserve">.3 取料、弃渣潜在土壤流失量 </w:t>
          </w:r>
          <w:r>
            <w:rPr>
              <w:rFonts w:ascii="仿宋" w:hAnsi="仿宋" w:eastAsia="仿宋" w:cs="仿宋"/>
              <w:sz w:val="28"/>
              <w:szCs w:val="28"/>
            </w:rPr>
            <w:tab/>
          </w:r>
          <w:r>
            <w:rPr>
              <w:rFonts w:ascii="仿宋" w:hAnsi="仿宋" w:eastAsia="仿宋" w:cs="仿宋"/>
              <w:spacing w:val="-15"/>
              <w:sz w:val="28"/>
              <w:szCs w:val="28"/>
            </w:rPr>
            <w:t xml:space="preserve"> </w:t>
          </w:r>
          <w:r>
            <w:fldChar w:fldCharType="begin"/>
          </w:r>
          <w:r>
            <w:instrText xml:space="preserve"> HYPERLINK \l "_bookmark25" </w:instrText>
          </w:r>
          <w:r>
            <w:fldChar w:fldCharType="separate"/>
          </w:r>
          <w:r>
            <w:rPr>
              <w:rFonts w:ascii="仿宋" w:hAnsi="仿宋" w:eastAsia="仿宋" w:cs="仿宋"/>
              <w:spacing w:val="-15"/>
              <w:sz w:val="28"/>
              <w:szCs w:val="28"/>
            </w:rPr>
            <w:t>3</w:t>
          </w:r>
          <w:r>
            <w:rPr>
              <w:rFonts w:ascii="仿宋" w:hAnsi="仿宋" w:eastAsia="仿宋" w:cs="仿宋"/>
              <w:spacing w:val="-15"/>
              <w:sz w:val="28"/>
              <w:szCs w:val="28"/>
            </w:rPr>
            <w:fldChar w:fldCharType="end"/>
          </w:r>
          <w:r>
            <w:rPr>
              <w:rFonts w:ascii="仿宋" w:hAnsi="仿宋" w:eastAsia="仿宋" w:cs="仿宋"/>
              <w:spacing w:val="-15"/>
              <w:sz w:val="28"/>
              <w:szCs w:val="28"/>
            </w:rPr>
            <w:t>8</w:t>
          </w:r>
        </w:p>
      </w:sdtContent>
    </w:sdt>
    <w:p>
      <w:pPr>
        <w:spacing w:before="174" w:line="194" w:lineRule="auto"/>
        <w:ind w:left="4141"/>
        <w:rPr>
          <w:rFonts w:ascii="Times New Roman" w:hAnsi="Times New Roman" w:eastAsia="Times New Roman" w:cs="Times New Roman"/>
          <w:sz w:val="17"/>
          <w:szCs w:val="17"/>
        </w:rPr>
      </w:pPr>
      <w:r>
        <w:rPr>
          <w:rFonts w:ascii="Times New Roman" w:hAnsi="Times New Roman" w:eastAsia="Times New Roman" w:cs="Times New Roman"/>
          <w:sz w:val="17"/>
          <w:szCs w:val="17"/>
        </w:rPr>
        <w:t>I</w:t>
      </w:r>
    </w:p>
    <w:p>
      <w:pPr>
        <w:sectPr>
          <w:headerReference r:id="rId7" w:type="default"/>
          <w:pgSz w:w="11906" w:h="16839"/>
          <w:pgMar w:top="1144" w:right="1785" w:bottom="400" w:left="1785" w:header="881" w:footer="0" w:gutter="0"/>
          <w:cols w:space="720" w:num="1"/>
        </w:sectPr>
      </w:pPr>
    </w:p>
    <w:p>
      <w:pPr>
        <w:spacing w:line="243" w:lineRule="auto"/>
        <w:rPr>
          <w:rFonts w:ascii="Arial"/>
          <w:sz w:val="21"/>
        </w:rPr>
      </w:pPr>
    </w:p>
    <w:sdt>
      <w:sdtPr>
        <w:rPr>
          <w:rFonts w:ascii="仿宋" w:hAnsi="仿宋" w:eastAsia="仿宋" w:cs="仿宋"/>
          <w:sz w:val="28"/>
          <w:szCs w:val="28"/>
        </w:rPr>
        <w:id w:val="2"/>
        <w:docPartObj>
          <w:docPartGallery w:val="Table of Contents"/>
          <w:docPartUnique/>
        </w:docPartObj>
      </w:sdtPr>
      <w:sdtEndPr>
        <w:rPr>
          <w:rFonts w:ascii="仿宋" w:hAnsi="仿宋" w:eastAsia="仿宋" w:cs="仿宋"/>
          <w:sz w:val="28"/>
          <w:szCs w:val="28"/>
        </w:rPr>
      </w:sdtEndPr>
      <w:sdtContent>
        <w:p>
          <w:pPr>
            <w:tabs>
              <w:tab w:val="right" w:leader="dot" w:pos="8314"/>
            </w:tabs>
            <w:spacing w:before="91" w:line="224" w:lineRule="auto"/>
            <w:ind w:left="447"/>
            <w:rPr>
              <w:rFonts w:ascii="仿宋" w:hAnsi="仿宋" w:eastAsia="仿宋" w:cs="仿宋"/>
              <w:sz w:val="28"/>
              <w:szCs w:val="28"/>
            </w:rPr>
          </w:pPr>
          <w:r>
            <w:rPr>
              <w:rFonts w:ascii="仿宋" w:hAnsi="仿宋" w:eastAsia="仿宋" w:cs="仿宋"/>
              <w:spacing w:val="-25"/>
              <w:sz w:val="28"/>
              <w:szCs w:val="28"/>
            </w:rPr>
            <w:t>5</w:t>
          </w:r>
          <w:r>
            <w:rPr>
              <w:rFonts w:ascii="仿宋" w:hAnsi="仿宋" w:eastAsia="仿宋" w:cs="仿宋"/>
              <w:spacing w:val="-20"/>
              <w:sz w:val="28"/>
              <w:szCs w:val="28"/>
            </w:rPr>
            <w:t xml:space="preserve">.4 水土流失危害 </w:t>
          </w:r>
          <w:r>
            <w:rPr>
              <w:rFonts w:ascii="仿宋" w:hAnsi="仿宋" w:eastAsia="仿宋" w:cs="仿宋"/>
              <w:sz w:val="28"/>
              <w:szCs w:val="28"/>
            </w:rPr>
            <w:tab/>
          </w:r>
          <w:r>
            <w:rPr>
              <w:rFonts w:ascii="仿宋" w:hAnsi="仿宋" w:eastAsia="仿宋" w:cs="仿宋"/>
              <w:spacing w:val="-20"/>
              <w:sz w:val="28"/>
              <w:szCs w:val="28"/>
            </w:rPr>
            <w:t xml:space="preserve"> </w:t>
          </w:r>
          <w:r>
            <w:fldChar w:fldCharType="begin"/>
          </w:r>
          <w:r>
            <w:instrText xml:space="preserve"> HYPERLINK \l "_bookmark26" </w:instrText>
          </w:r>
          <w:r>
            <w:fldChar w:fldCharType="separate"/>
          </w:r>
          <w:r>
            <w:rPr>
              <w:rFonts w:ascii="仿宋" w:hAnsi="仿宋" w:eastAsia="仿宋" w:cs="仿宋"/>
              <w:spacing w:val="-20"/>
              <w:sz w:val="28"/>
              <w:szCs w:val="28"/>
            </w:rPr>
            <w:t>3</w:t>
          </w:r>
          <w:r>
            <w:rPr>
              <w:rFonts w:ascii="仿宋" w:hAnsi="仿宋" w:eastAsia="仿宋" w:cs="仿宋"/>
              <w:spacing w:val="-20"/>
              <w:sz w:val="28"/>
              <w:szCs w:val="28"/>
            </w:rPr>
            <w:fldChar w:fldCharType="end"/>
          </w:r>
          <w:r>
            <w:rPr>
              <w:rFonts w:ascii="仿宋" w:hAnsi="仿宋" w:eastAsia="仿宋" w:cs="仿宋"/>
              <w:spacing w:val="-20"/>
              <w:sz w:val="28"/>
              <w:szCs w:val="28"/>
            </w:rPr>
            <w:t>8</w:t>
          </w:r>
        </w:p>
        <w:p>
          <w:pPr>
            <w:tabs>
              <w:tab w:val="right" w:leader="dot" w:pos="8314"/>
            </w:tabs>
            <w:spacing w:before="205" w:line="223" w:lineRule="auto"/>
            <w:ind w:left="23"/>
            <w:rPr>
              <w:rFonts w:ascii="仿宋" w:hAnsi="仿宋" w:eastAsia="仿宋" w:cs="仿宋"/>
              <w:sz w:val="28"/>
              <w:szCs w:val="28"/>
            </w:rPr>
          </w:pPr>
          <w:r>
            <w:rPr>
              <w:rFonts w:ascii="仿宋" w:hAnsi="仿宋" w:eastAsia="仿宋" w:cs="仿宋"/>
              <w:spacing w:val="-23"/>
              <w:sz w:val="28"/>
              <w:szCs w:val="28"/>
            </w:rPr>
            <w:t>6</w:t>
          </w:r>
          <w:r>
            <w:rPr>
              <w:rFonts w:ascii="仿宋" w:hAnsi="仿宋" w:eastAsia="仿宋" w:cs="仿宋"/>
              <w:spacing w:val="-16"/>
              <w:sz w:val="28"/>
              <w:szCs w:val="28"/>
            </w:rPr>
            <w:t xml:space="preserve"> 水土流失防治效果监测结果 </w:t>
          </w:r>
          <w:r>
            <w:rPr>
              <w:rFonts w:ascii="仿宋" w:hAnsi="仿宋" w:eastAsia="仿宋" w:cs="仿宋"/>
              <w:sz w:val="28"/>
              <w:szCs w:val="28"/>
            </w:rPr>
            <w:tab/>
          </w:r>
          <w:r>
            <w:rPr>
              <w:rFonts w:ascii="仿宋" w:hAnsi="仿宋" w:eastAsia="仿宋" w:cs="仿宋"/>
              <w:spacing w:val="-16"/>
              <w:sz w:val="28"/>
              <w:szCs w:val="28"/>
            </w:rPr>
            <w:t xml:space="preserve"> </w:t>
          </w:r>
          <w:r>
            <w:fldChar w:fldCharType="begin"/>
          </w:r>
          <w:r>
            <w:instrText xml:space="preserve"> HYPERLINK \l "_bookmark27" </w:instrText>
          </w:r>
          <w:r>
            <w:fldChar w:fldCharType="separate"/>
          </w:r>
          <w:r>
            <w:rPr>
              <w:rFonts w:ascii="仿宋" w:hAnsi="仿宋" w:eastAsia="仿宋" w:cs="仿宋"/>
              <w:spacing w:val="-16"/>
              <w:sz w:val="28"/>
              <w:szCs w:val="28"/>
            </w:rPr>
            <w:t>4</w:t>
          </w:r>
          <w:r>
            <w:rPr>
              <w:rFonts w:ascii="仿宋" w:hAnsi="仿宋" w:eastAsia="仿宋" w:cs="仿宋"/>
              <w:spacing w:val="-16"/>
              <w:sz w:val="28"/>
              <w:szCs w:val="28"/>
            </w:rPr>
            <w:fldChar w:fldCharType="end"/>
          </w:r>
          <w:r>
            <w:rPr>
              <w:rFonts w:ascii="仿宋" w:hAnsi="仿宋" w:eastAsia="仿宋" w:cs="仿宋"/>
              <w:spacing w:val="-16"/>
              <w:sz w:val="28"/>
              <w:szCs w:val="28"/>
            </w:rPr>
            <w:t>0</w:t>
          </w:r>
        </w:p>
        <w:p>
          <w:pPr>
            <w:tabs>
              <w:tab w:val="right" w:leader="dot" w:pos="8314"/>
            </w:tabs>
            <w:spacing w:before="206" w:line="223" w:lineRule="auto"/>
            <w:ind w:left="443"/>
            <w:rPr>
              <w:rFonts w:ascii="仿宋" w:hAnsi="仿宋" w:eastAsia="仿宋" w:cs="仿宋"/>
              <w:sz w:val="28"/>
              <w:szCs w:val="28"/>
            </w:rPr>
          </w:pPr>
          <w:r>
            <w:rPr>
              <w:rFonts w:ascii="仿宋" w:hAnsi="仿宋" w:eastAsia="仿宋" w:cs="仿宋"/>
              <w:spacing w:val="-19"/>
              <w:sz w:val="28"/>
              <w:szCs w:val="28"/>
            </w:rPr>
            <w:t xml:space="preserve">6.1 扰动土地整治率 </w:t>
          </w:r>
          <w:r>
            <w:rPr>
              <w:rFonts w:ascii="仿宋" w:hAnsi="仿宋" w:eastAsia="仿宋" w:cs="仿宋"/>
              <w:sz w:val="28"/>
              <w:szCs w:val="28"/>
            </w:rPr>
            <w:tab/>
          </w:r>
          <w:r>
            <w:rPr>
              <w:rFonts w:ascii="仿宋" w:hAnsi="仿宋" w:eastAsia="仿宋" w:cs="仿宋"/>
              <w:spacing w:val="-19"/>
              <w:sz w:val="28"/>
              <w:szCs w:val="28"/>
            </w:rPr>
            <w:t xml:space="preserve"> </w:t>
          </w:r>
          <w:r>
            <w:fldChar w:fldCharType="begin"/>
          </w:r>
          <w:r>
            <w:instrText xml:space="preserve"> HYPERLINK \l "_bookmark28" </w:instrText>
          </w:r>
          <w:r>
            <w:fldChar w:fldCharType="separate"/>
          </w:r>
          <w:r>
            <w:rPr>
              <w:rFonts w:ascii="仿宋" w:hAnsi="仿宋" w:eastAsia="仿宋" w:cs="仿宋"/>
              <w:spacing w:val="-19"/>
              <w:sz w:val="28"/>
              <w:szCs w:val="28"/>
            </w:rPr>
            <w:t>4</w:t>
          </w:r>
          <w:r>
            <w:rPr>
              <w:rFonts w:ascii="仿宋" w:hAnsi="仿宋" w:eastAsia="仿宋" w:cs="仿宋"/>
              <w:spacing w:val="-19"/>
              <w:sz w:val="28"/>
              <w:szCs w:val="28"/>
            </w:rPr>
            <w:fldChar w:fldCharType="end"/>
          </w:r>
          <w:r>
            <w:rPr>
              <w:rFonts w:ascii="仿宋" w:hAnsi="仿宋" w:eastAsia="仿宋" w:cs="仿宋"/>
              <w:spacing w:val="-19"/>
              <w:sz w:val="28"/>
              <w:szCs w:val="28"/>
            </w:rPr>
            <w:t>0</w:t>
          </w:r>
        </w:p>
        <w:p>
          <w:pPr>
            <w:tabs>
              <w:tab w:val="right" w:leader="dot" w:pos="8314"/>
            </w:tabs>
            <w:spacing w:before="206" w:line="223" w:lineRule="auto"/>
            <w:ind w:left="443"/>
            <w:rPr>
              <w:rFonts w:ascii="仿宋" w:hAnsi="仿宋" w:eastAsia="仿宋" w:cs="仿宋"/>
              <w:sz w:val="28"/>
              <w:szCs w:val="28"/>
            </w:rPr>
          </w:pPr>
          <w:r>
            <w:rPr>
              <w:rFonts w:ascii="仿宋" w:hAnsi="仿宋" w:eastAsia="仿宋" w:cs="仿宋"/>
              <w:spacing w:val="-19"/>
              <w:sz w:val="28"/>
              <w:szCs w:val="28"/>
            </w:rPr>
            <w:t>6</w:t>
          </w:r>
          <w:r>
            <w:rPr>
              <w:rFonts w:ascii="仿宋" w:hAnsi="仿宋" w:eastAsia="仿宋" w:cs="仿宋"/>
              <w:spacing w:val="-18"/>
              <w:sz w:val="28"/>
              <w:szCs w:val="28"/>
            </w:rPr>
            <w:t xml:space="preserve">.2 水土流失总治理度 </w:t>
          </w:r>
          <w:r>
            <w:rPr>
              <w:rFonts w:ascii="仿宋" w:hAnsi="仿宋" w:eastAsia="仿宋" w:cs="仿宋"/>
              <w:sz w:val="28"/>
              <w:szCs w:val="28"/>
            </w:rPr>
            <w:tab/>
          </w:r>
          <w:r>
            <w:rPr>
              <w:rFonts w:ascii="仿宋" w:hAnsi="仿宋" w:eastAsia="仿宋" w:cs="仿宋"/>
              <w:spacing w:val="-18"/>
              <w:sz w:val="28"/>
              <w:szCs w:val="28"/>
            </w:rPr>
            <w:t xml:space="preserve"> </w:t>
          </w:r>
          <w:r>
            <w:fldChar w:fldCharType="begin"/>
          </w:r>
          <w:r>
            <w:instrText xml:space="preserve"> HYPERLINK \l "_bookmark29" </w:instrText>
          </w:r>
          <w:r>
            <w:fldChar w:fldCharType="separate"/>
          </w:r>
          <w:r>
            <w:rPr>
              <w:rFonts w:ascii="仿宋" w:hAnsi="仿宋" w:eastAsia="仿宋" w:cs="仿宋"/>
              <w:spacing w:val="-18"/>
              <w:sz w:val="28"/>
              <w:szCs w:val="28"/>
            </w:rPr>
            <w:t>4</w:t>
          </w:r>
          <w:r>
            <w:rPr>
              <w:rFonts w:ascii="仿宋" w:hAnsi="仿宋" w:eastAsia="仿宋" w:cs="仿宋"/>
              <w:spacing w:val="-18"/>
              <w:sz w:val="28"/>
              <w:szCs w:val="28"/>
            </w:rPr>
            <w:fldChar w:fldCharType="end"/>
          </w:r>
          <w:r>
            <w:rPr>
              <w:rFonts w:ascii="仿宋" w:hAnsi="仿宋" w:eastAsia="仿宋" w:cs="仿宋"/>
              <w:spacing w:val="-18"/>
              <w:sz w:val="28"/>
              <w:szCs w:val="28"/>
            </w:rPr>
            <w:t>0</w:t>
          </w:r>
        </w:p>
        <w:p>
          <w:pPr>
            <w:tabs>
              <w:tab w:val="right" w:leader="dot" w:pos="8314"/>
            </w:tabs>
            <w:spacing w:before="206" w:line="223" w:lineRule="auto"/>
            <w:ind w:left="443"/>
            <w:rPr>
              <w:rFonts w:ascii="仿宋" w:hAnsi="仿宋" w:eastAsia="仿宋" w:cs="仿宋"/>
              <w:sz w:val="28"/>
              <w:szCs w:val="28"/>
            </w:rPr>
          </w:pPr>
          <w:r>
            <w:rPr>
              <w:rFonts w:ascii="仿宋" w:hAnsi="仿宋" w:eastAsia="仿宋" w:cs="仿宋"/>
              <w:spacing w:val="-20"/>
              <w:sz w:val="28"/>
              <w:szCs w:val="28"/>
            </w:rPr>
            <w:t>6</w:t>
          </w:r>
          <w:r>
            <w:rPr>
              <w:rFonts w:ascii="仿宋" w:hAnsi="仿宋" w:eastAsia="仿宋" w:cs="仿宋"/>
              <w:spacing w:val="-17"/>
              <w:sz w:val="28"/>
              <w:szCs w:val="28"/>
            </w:rPr>
            <w:t xml:space="preserve">.3 拦渣率与弃渣利用情况 </w:t>
          </w:r>
          <w:r>
            <w:rPr>
              <w:rFonts w:ascii="仿宋" w:hAnsi="仿宋" w:eastAsia="仿宋" w:cs="仿宋"/>
              <w:sz w:val="28"/>
              <w:szCs w:val="28"/>
            </w:rPr>
            <w:tab/>
          </w:r>
          <w:r>
            <w:rPr>
              <w:rFonts w:ascii="仿宋" w:hAnsi="仿宋" w:eastAsia="仿宋" w:cs="仿宋"/>
              <w:spacing w:val="-17"/>
              <w:sz w:val="28"/>
              <w:szCs w:val="28"/>
            </w:rPr>
            <w:t xml:space="preserve"> </w:t>
          </w:r>
          <w:r>
            <w:fldChar w:fldCharType="begin"/>
          </w:r>
          <w:r>
            <w:instrText xml:space="preserve"> HYPERLINK \l "_bookmark30" </w:instrText>
          </w:r>
          <w:r>
            <w:fldChar w:fldCharType="separate"/>
          </w:r>
          <w:r>
            <w:rPr>
              <w:rFonts w:ascii="仿宋" w:hAnsi="仿宋" w:eastAsia="仿宋" w:cs="仿宋"/>
              <w:spacing w:val="-17"/>
              <w:sz w:val="28"/>
              <w:szCs w:val="28"/>
            </w:rPr>
            <w:t>4</w:t>
          </w:r>
          <w:r>
            <w:rPr>
              <w:rFonts w:ascii="仿宋" w:hAnsi="仿宋" w:eastAsia="仿宋" w:cs="仿宋"/>
              <w:spacing w:val="-17"/>
              <w:sz w:val="28"/>
              <w:szCs w:val="28"/>
            </w:rPr>
            <w:fldChar w:fldCharType="end"/>
          </w:r>
          <w:r>
            <w:rPr>
              <w:rFonts w:ascii="仿宋" w:hAnsi="仿宋" w:eastAsia="仿宋" w:cs="仿宋"/>
              <w:spacing w:val="-17"/>
              <w:sz w:val="28"/>
              <w:szCs w:val="28"/>
            </w:rPr>
            <w:t>1</w:t>
          </w:r>
        </w:p>
        <w:p>
          <w:pPr>
            <w:tabs>
              <w:tab w:val="right" w:leader="dot" w:pos="8314"/>
            </w:tabs>
            <w:spacing w:before="207" w:line="222" w:lineRule="auto"/>
            <w:ind w:left="443"/>
            <w:rPr>
              <w:rFonts w:ascii="仿宋" w:hAnsi="仿宋" w:eastAsia="仿宋" w:cs="仿宋"/>
              <w:sz w:val="28"/>
              <w:szCs w:val="28"/>
            </w:rPr>
          </w:pPr>
          <w:r>
            <w:rPr>
              <w:rFonts w:ascii="仿宋" w:hAnsi="仿宋" w:eastAsia="仿宋" w:cs="仿宋"/>
              <w:spacing w:val="-31"/>
              <w:sz w:val="28"/>
              <w:szCs w:val="28"/>
            </w:rPr>
            <w:t>6</w:t>
          </w:r>
          <w:r>
            <w:rPr>
              <w:rFonts w:ascii="仿宋" w:hAnsi="仿宋" w:eastAsia="仿宋" w:cs="仿宋"/>
              <w:spacing w:val="-19"/>
              <w:sz w:val="28"/>
              <w:szCs w:val="28"/>
            </w:rPr>
            <w:t xml:space="preserve">.4 土壤流失控制比 </w:t>
          </w:r>
          <w:r>
            <w:rPr>
              <w:rFonts w:ascii="仿宋" w:hAnsi="仿宋" w:eastAsia="仿宋" w:cs="仿宋"/>
              <w:sz w:val="28"/>
              <w:szCs w:val="28"/>
            </w:rPr>
            <w:tab/>
          </w:r>
          <w:r>
            <w:rPr>
              <w:rFonts w:ascii="仿宋" w:hAnsi="仿宋" w:eastAsia="仿宋" w:cs="仿宋"/>
              <w:spacing w:val="-19"/>
              <w:sz w:val="28"/>
              <w:szCs w:val="28"/>
            </w:rPr>
            <w:t xml:space="preserve"> </w:t>
          </w:r>
          <w:r>
            <w:fldChar w:fldCharType="begin"/>
          </w:r>
          <w:r>
            <w:instrText xml:space="preserve"> HYPERLINK \l "_bookmark31" </w:instrText>
          </w:r>
          <w:r>
            <w:fldChar w:fldCharType="separate"/>
          </w:r>
          <w:r>
            <w:rPr>
              <w:rFonts w:ascii="仿宋" w:hAnsi="仿宋" w:eastAsia="仿宋" w:cs="仿宋"/>
              <w:spacing w:val="-19"/>
              <w:sz w:val="28"/>
              <w:szCs w:val="28"/>
            </w:rPr>
            <w:t>4</w:t>
          </w:r>
          <w:r>
            <w:rPr>
              <w:rFonts w:ascii="仿宋" w:hAnsi="仿宋" w:eastAsia="仿宋" w:cs="仿宋"/>
              <w:spacing w:val="-19"/>
              <w:sz w:val="28"/>
              <w:szCs w:val="28"/>
            </w:rPr>
            <w:fldChar w:fldCharType="end"/>
          </w:r>
          <w:r>
            <w:rPr>
              <w:rFonts w:ascii="仿宋" w:hAnsi="仿宋" w:eastAsia="仿宋" w:cs="仿宋"/>
              <w:spacing w:val="-19"/>
              <w:sz w:val="28"/>
              <w:szCs w:val="28"/>
            </w:rPr>
            <w:t>1</w:t>
          </w:r>
        </w:p>
        <w:p>
          <w:pPr>
            <w:tabs>
              <w:tab w:val="right" w:leader="dot" w:pos="8314"/>
            </w:tabs>
            <w:spacing w:before="207" w:line="221" w:lineRule="auto"/>
            <w:ind w:left="443"/>
            <w:rPr>
              <w:rFonts w:ascii="仿宋" w:hAnsi="仿宋" w:eastAsia="仿宋" w:cs="仿宋"/>
              <w:sz w:val="28"/>
              <w:szCs w:val="28"/>
            </w:rPr>
          </w:pPr>
          <w:r>
            <w:rPr>
              <w:rFonts w:ascii="仿宋" w:hAnsi="仿宋" w:eastAsia="仿宋" w:cs="仿宋"/>
              <w:spacing w:val="-19"/>
              <w:sz w:val="28"/>
              <w:szCs w:val="28"/>
            </w:rPr>
            <w:t xml:space="preserve">6.5 林草植被恢复率 </w:t>
          </w:r>
          <w:r>
            <w:rPr>
              <w:rFonts w:ascii="仿宋" w:hAnsi="仿宋" w:eastAsia="仿宋" w:cs="仿宋"/>
              <w:sz w:val="28"/>
              <w:szCs w:val="28"/>
            </w:rPr>
            <w:tab/>
          </w:r>
          <w:r>
            <w:rPr>
              <w:rFonts w:ascii="仿宋" w:hAnsi="仿宋" w:eastAsia="仿宋" w:cs="仿宋"/>
              <w:spacing w:val="-19"/>
              <w:sz w:val="28"/>
              <w:szCs w:val="28"/>
            </w:rPr>
            <w:t xml:space="preserve"> </w:t>
          </w:r>
          <w:r>
            <w:fldChar w:fldCharType="begin"/>
          </w:r>
          <w:r>
            <w:instrText xml:space="preserve"> HYPERLINK \l "_bookmark32" </w:instrText>
          </w:r>
          <w:r>
            <w:fldChar w:fldCharType="separate"/>
          </w:r>
          <w:r>
            <w:rPr>
              <w:rFonts w:ascii="仿宋" w:hAnsi="仿宋" w:eastAsia="仿宋" w:cs="仿宋"/>
              <w:spacing w:val="-19"/>
              <w:sz w:val="28"/>
              <w:szCs w:val="28"/>
            </w:rPr>
            <w:t>4</w:t>
          </w:r>
          <w:r>
            <w:rPr>
              <w:rFonts w:ascii="仿宋" w:hAnsi="仿宋" w:eastAsia="仿宋" w:cs="仿宋"/>
              <w:spacing w:val="-19"/>
              <w:sz w:val="28"/>
              <w:szCs w:val="28"/>
            </w:rPr>
            <w:fldChar w:fldCharType="end"/>
          </w:r>
          <w:r>
            <w:rPr>
              <w:rFonts w:ascii="仿宋" w:hAnsi="仿宋" w:eastAsia="仿宋" w:cs="仿宋"/>
              <w:spacing w:val="-18"/>
              <w:sz w:val="28"/>
              <w:szCs w:val="28"/>
            </w:rPr>
            <w:t>2</w:t>
          </w:r>
        </w:p>
        <w:p>
          <w:pPr>
            <w:tabs>
              <w:tab w:val="right" w:leader="dot" w:pos="8314"/>
            </w:tabs>
            <w:spacing w:before="210" w:line="223" w:lineRule="auto"/>
            <w:ind w:left="443"/>
            <w:rPr>
              <w:rFonts w:ascii="仿宋" w:hAnsi="仿宋" w:eastAsia="仿宋" w:cs="仿宋"/>
              <w:sz w:val="28"/>
              <w:szCs w:val="28"/>
            </w:rPr>
          </w:pPr>
          <w:r>
            <w:rPr>
              <w:rFonts w:ascii="仿宋" w:hAnsi="仿宋" w:eastAsia="仿宋" w:cs="仿宋"/>
              <w:spacing w:val="-24"/>
              <w:sz w:val="28"/>
              <w:szCs w:val="28"/>
            </w:rPr>
            <w:t>6</w:t>
          </w:r>
          <w:r>
            <w:rPr>
              <w:rFonts w:ascii="仿宋" w:hAnsi="仿宋" w:eastAsia="仿宋" w:cs="仿宋"/>
              <w:spacing w:val="-21"/>
              <w:sz w:val="28"/>
              <w:szCs w:val="28"/>
            </w:rPr>
            <w:t xml:space="preserve">.6 林草覆盖率 </w:t>
          </w:r>
          <w:r>
            <w:rPr>
              <w:rFonts w:ascii="仿宋" w:hAnsi="仿宋" w:eastAsia="仿宋" w:cs="仿宋"/>
              <w:sz w:val="28"/>
              <w:szCs w:val="28"/>
            </w:rPr>
            <w:tab/>
          </w:r>
          <w:r>
            <w:rPr>
              <w:rFonts w:ascii="仿宋" w:hAnsi="仿宋" w:eastAsia="仿宋" w:cs="仿宋"/>
              <w:spacing w:val="-21"/>
              <w:sz w:val="28"/>
              <w:szCs w:val="28"/>
            </w:rPr>
            <w:t xml:space="preserve"> </w:t>
          </w:r>
          <w:r>
            <w:fldChar w:fldCharType="begin"/>
          </w:r>
          <w:r>
            <w:instrText xml:space="preserve"> HYPERLINK \l "_bookmark33" </w:instrText>
          </w:r>
          <w:r>
            <w:fldChar w:fldCharType="separate"/>
          </w:r>
          <w:r>
            <w:rPr>
              <w:rFonts w:ascii="仿宋" w:hAnsi="仿宋" w:eastAsia="仿宋" w:cs="仿宋"/>
              <w:spacing w:val="-21"/>
              <w:sz w:val="28"/>
              <w:szCs w:val="28"/>
            </w:rPr>
            <w:t>4</w:t>
          </w:r>
          <w:r>
            <w:rPr>
              <w:rFonts w:ascii="仿宋" w:hAnsi="仿宋" w:eastAsia="仿宋" w:cs="仿宋"/>
              <w:spacing w:val="-21"/>
              <w:sz w:val="28"/>
              <w:szCs w:val="28"/>
            </w:rPr>
            <w:fldChar w:fldCharType="end"/>
          </w:r>
          <w:r>
            <w:rPr>
              <w:rFonts w:ascii="仿宋" w:hAnsi="仿宋" w:eastAsia="仿宋" w:cs="仿宋"/>
              <w:spacing w:val="-21"/>
              <w:sz w:val="28"/>
              <w:szCs w:val="28"/>
            </w:rPr>
            <w:t>2</w:t>
          </w:r>
        </w:p>
        <w:p>
          <w:pPr>
            <w:tabs>
              <w:tab w:val="right" w:leader="dot" w:pos="8314"/>
            </w:tabs>
            <w:spacing w:before="207" w:line="224" w:lineRule="auto"/>
            <w:ind w:left="28"/>
            <w:rPr>
              <w:rFonts w:ascii="仿宋" w:hAnsi="仿宋" w:eastAsia="仿宋" w:cs="仿宋"/>
              <w:sz w:val="28"/>
              <w:szCs w:val="28"/>
            </w:rPr>
          </w:pPr>
          <w:r>
            <w:rPr>
              <w:rFonts w:ascii="仿宋" w:hAnsi="仿宋" w:eastAsia="仿宋" w:cs="仿宋"/>
              <w:spacing w:val="-13"/>
              <w:sz w:val="28"/>
              <w:szCs w:val="28"/>
            </w:rPr>
            <w:t>7</w:t>
          </w:r>
          <w:r>
            <w:rPr>
              <w:rFonts w:ascii="仿宋" w:hAnsi="仿宋" w:eastAsia="仿宋" w:cs="仿宋"/>
              <w:spacing w:val="-47"/>
              <w:sz w:val="28"/>
              <w:szCs w:val="28"/>
            </w:rPr>
            <w:t xml:space="preserve"> </w:t>
          </w:r>
          <w:r>
            <w:rPr>
              <w:rFonts w:ascii="仿宋" w:hAnsi="仿宋" w:eastAsia="仿宋" w:cs="仿宋"/>
              <w:spacing w:val="-13"/>
              <w:sz w:val="28"/>
              <w:szCs w:val="28"/>
            </w:rPr>
            <w:t>结论</w:t>
          </w:r>
          <w:r>
            <w:rPr>
              <w:rFonts w:ascii="仿宋" w:hAnsi="仿宋" w:eastAsia="仿宋" w:cs="仿宋"/>
              <w:spacing w:val="-121"/>
              <w:sz w:val="28"/>
              <w:szCs w:val="28"/>
            </w:rPr>
            <w:t xml:space="preserve"> </w:t>
          </w:r>
          <w:r>
            <w:rPr>
              <w:rFonts w:ascii="仿宋" w:hAnsi="仿宋" w:eastAsia="仿宋" w:cs="仿宋"/>
              <w:sz w:val="28"/>
              <w:szCs w:val="28"/>
            </w:rPr>
            <w:tab/>
          </w:r>
          <w:r>
            <w:rPr>
              <w:rFonts w:ascii="仿宋" w:hAnsi="仿宋" w:eastAsia="仿宋" w:cs="仿宋"/>
              <w:spacing w:val="-126"/>
              <w:sz w:val="28"/>
              <w:szCs w:val="28"/>
            </w:rPr>
            <w:t xml:space="preserve"> </w:t>
          </w:r>
          <w:r>
            <w:fldChar w:fldCharType="begin"/>
          </w:r>
          <w:r>
            <w:instrText xml:space="preserve"> HYPERLINK \l "_bookmark34" </w:instrText>
          </w:r>
          <w:r>
            <w:fldChar w:fldCharType="separate"/>
          </w:r>
          <w:r>
            <w:rPr>
              <w:rFonts w:ascii="仿宋" w:hAnsi="仿宋" w:eastAsia="仿宋" w:cs="仿宋"/>
              <w:spacing w:val="-4"/>
              <w:sz w:val="28"/>
              <w:szCs w:val="28"/>
            </w:rPr>
            <w:t>4</w:t>
          </w:r>
          <w:r>
            <w:rPr>
              <w:rFonts w:ascii="仿宋" w:hAnsi="仿宋" w:eastAsia="仿宋" w:cs="仿宋"/>
              <w:spacing w:val="-4"/>
              <w:sz w:val="28"/>
              <w:szCs w:val="28"/>
            </w:rPr>
            <w:fldChar w:fldCharType="end"/>
          </w:r>
          <w:r>
            <w:rPr>
              <w:rFonts w:ascii="仿宋" w:hAnsi="仿宋" w:eastAsia="仿宋" w:cs="仿宋"/>
              <w:spacing w:val="-4"/>
              <w:sz w:val="28"/>
              <w:szCs w:val="28"/>
            </w:rPr>
            <w:t>4</w:t>
          </w:r>
        </w:p>
        <w:p>
          <w:pPr>
            <w:tabs>
              <w:tab w:val="right" w:leader="dot" w:pos="8314"/>
            </w:tabs>
            <w:spacing w:before="205" w:line="223" w:lineRule="auto"/>
            <w:ind w:left="448"/>
            <w:rPr>
              <w:rFonts w:ascii="仿宋" w:hAnsi="仿宋" w:eastAsia="仿宋" w:cs="仿宋"/>
              <w:sz w:val="28"/>
              <w:szCs w:val="28"/>
            </w:rPr>
          </w:pPr>
          <w:r>
            <w:rPr>
              <w:rFonts w:ascii="仿宋" w:hAnsi="仿宋" w:eastAsia="仿宋" w:cs="仿宋"/>
              <w:spacing w:val="-20"/>
              <w:sz w:val="28"/>
              <w:szCs w:val="28"/>
            </w:rPr>
            <w:t>7</w:t>
          </w:r>
          <w:r>
            <w:rPr>
              <w:rFonts w:ascii="仿宋" w:hAnsi="仿宋" w:eastAsia="仿宋" w:cs="仿宋"/>
              <w:spacing w:val="-19"/>
              <w:sz w:val="28"/>
              <w:szCs w:val="28"/>
            </w:rPr>
            <w:t xml:space="preserve">.1 水土流失动态变化 </w:t>
          </w:r>
          <w:r>
            <w:rPr>
              <w:rFonts w:ascii="仿宋" w:hAnsi="仿宋" w:eastAsia="仿宋" w:cs="仿宋"/>
              <w:sz w:val="28"/>
              <w:szCs w:val="28"/>
            </w:rPr>
            <w:tab/>
          </w:r>
          <w:r>
            <w:rPr>
              <w:rFonts w:ascii="仿宋" w:hAnsi="仿宋" w:eastAsia="仿宋" w:cs="仿宋"/>
              <w:spacing w:val="-19"/>
              <w:sz w:val="28"/>
              <w:szCs w:val="28"/>
            </w:rPr>
            <w:t xml:space="preserve"> </w:t>
          </w:r>
          <w:r>
            <w:fldChar w:fldCharType="begin"/>
          </w:r>
          <w:r>
            <w:instrText xml:space="preserve"> HYPERLINK \l "_bookmark35" </w:instrText>
          </w:r>
          <w:r>
            <w:fldChar w:fldCharType="separate"/>
          </w:r>
          <w:r>
            <w:rPr>
              <w:rFonts w:ascii="仿宋" w:hAnsi="仿宋" w:eastAsia="仿宋" w:cs="仿宋"/>
              <w:spacing w:val="-19"/>
              <w:sz w:val="28"/>
              <w:szCs w:val="28"/>
            </w:rPr>
            <w:t>4</w:t>
          </w:r>
          <w:r>
            <w:rPr>
              <w:rFonts w:ascii="仿宋" w:hAnsi="仿宋" w:eastAsia="仿宋" w:cs="仿宋"/>
              <w:spacing w:val="-19"/>
              <w:sz w:val="28"/>
              <w:szCs w:val="28"/>
            </w:rPr>
            <w:fldChar w:fldCharType="end"/>
          </w:r>
          <w:r>
            <w:rPr>
              <w:rFonts w:ascii="仿宋" w:hAnsi="仿宋" w:eastAsia="仿宋" w:cs="仿宋"/>
              <w:spacing w:val="-19"/>
              <w:sz w:val="28"/>
              <w:szCs w:val="28"/>
            </w:rPr>
            <w:t>4</w:t>
          </w:r>
        </w:p>
        <w:p>
          <w:pPr>
            <w:tabs>
              <w:tab w:val="right" w:leader="dot" w:pos="8314"/>
            </w:tabs>
            <w:spacing w:before="206" w:line="222" w:lineRule="auto"/>
            <w:ind w:left="448"/>
            <w:rPr>
              <w:rFonts w:ascii="仿宋" w:hAnsi="仿宋" w:eastAsia="仿宋" w:cs="仿宋"/>
              <w:sz w:val="28"/>
              <w:szCs w:val="28"/>
            </w:rPr>
          </w:pPr>
          <w:r>
            <w:rPr>
              <w:rFonts w:ascii="仿宋" w:hAnsi="仿宋" w:eastAsia="仿宋" w:cs="仿宋"/>
              <w:spacing w:val="-20"/>
              <w:sz w:val="28"/>
              <w:szCs w:val="28"/>
            </w:rPr>
            <w:t>7</w:t>
          </w:r>
          <w:r>
            <w:rPr>
              <w:rFonts w:ascii="仿宋" w:hAnsi="仿宋" w:eastAsia="仿宋" w:cs="仿宋"/>
              <w:spacing w:val="-18"/>
              <w:sz w:val="28"/>
              <w:szCs w:val="28"/>
            </w:rPr>
            <w:t xml:space="preserve">.2 水土保持措施评价 </w:t>
          </w:r>
          <w:r>
            <w:rPr>
              <w:rFonts w:ascii="仿宋" w:hAnsi="仿宋" w:eastAsia="仿宋" w:cs="仿宋"/>
              <w:sz w:val="28"/>
              <w:szCs w:val="28"/>
            </w:rPr>
            <w:tab/>
          </w:r>
          <w:r>
            <w:rPr>
              <w:rFonts w:ascii="仿宋" w:hAnsi="仿宋" w:eastAsia="仿宋" w:cs="仿宋"/>
              <w:spacing w:val="-18"/>
              <w:sz w:val="28"/>
              <w:szCs w:val="28"/>
            </w:rPr>
            <w:t xml:space="preserve"> </w:t>
          </w:r>
          <w:r>
            <w:fldChar w:fldCharType="begin"/>
          </w:r>
          <w:r>
            <w:instrText xml:space="preserve"> HYPERLINK \l "_bookmark36" </w:instrText>
          </w:r>
          <w:r>
            <w:fldChar w:fldCharType="separate"/>
          </w:r>
          <w:r>
            <w:rPr>
              <w:rFonts w:ascii="仿宋" w:hAnsi="仿宋" w:eastAsia="仿宋" w:cs="仿宋"/>
              <w:spacing w:val="-18"/>
              <w:sz w:val="28"/>
              <w:szCs w:val="28"/>
            </w:rPr>
            <w:t>4</w:t>
          </w:r>
          <w:r>
            <w:rPr>
              <w:rFonts w:ascii="仿宋" w:hAnsi="仿宋" w:eastAsia="仿宋" w:cs="仿宋"/>
              <w:spacing w:val="-18"/>
              <w:sz w:val="28"/>
              <w:szCs w:val="28"/>
            </w:rPr>
            <w:fldChar w:fldCharType="end"/>
          </w:r>
          <w:r>
            <w:rPr>
              <w:rFonts w:ascii="仿宋" w:hAnsi="仿宋" w:eastAsia="仿宋" w:cs="仿宋"/>
              <w:spacing w:val="-18"/>
              <w:sz w:val="28"/>
              <w:szCs w:val="28"/>
            </w:rPr>
            <w:t>5</w:t>
          </w:r>
        </w:p>
        <w:p>
          <w:pPr>
            <w:tabs>
              <w:tab w:val="right" w:leader="dot" w:pos="8314"/>
            </w:tabs>
            <w:spacing w:before="209" w:line="220" w:lineRule="auto"/>
            <w:ind w:left="448"/>
            <w:rPr>
              <w:rFonts w:ascii="仿宋" w:hAnsi="仿宋" w:eastAsia="仿宋" w:cs="仿宋"/>
              <w:sz w:val="28"/>
              <w:szCs w:val="28"/>
            </w:rPr>
          </w:pPr>
          <w:r>
            <w:rPr>
              <w:rFonts w:ascii="仿宋" w:hAnsi="仿宋" w:eastAsia="仿宋" w:cs="仿宋"/>
              <w:spacing w:val="-20"/>
              <w:sz w:val="28"/>
              <w:szCs w:val="28"/>
            </w:rPr>
            <w:t>7</w:t>
          </w:r>
          <w:r>
            <w:rPr>
              <w:rFonts w:ascii="仿宋" w:hAnsi="仿宋" w:eastAsia="仿宋" w:cs="仿宋"/>
              <w:spacing w:val="-19"/>
              <w:sz w:val="28"/>
              <w:szCs w:val="28"/>
            </w:rPr>
            <w:t xml:space="preserve">.3 存在问题及建议 </w:t>
          </w:r>
          <w:r>
            <w:rPr>
              <w:rFonts w:ascii="仿宋" w:hAnsi="仿宋" w:eastAsia="仿宋" w:cs="仿宋"/>
              <w:sz w:val="28"/>
              <w:szCs w:val="28"/>
            </w:rPr>
            <w:tab/>
          </w:r>
          <w:r>
            <w:rPr>
              <w:rFonts w:ascii="仿宋" w:hAnsi="仿宋" w:eastAsia="仿宋" w:cs="仿宋"/>
              <w:spacing w:val="-19"/>
              <w:sz w:val="28"/>
              <w:szCs w:val="28"/>
            </w:rPr>
            <w:t xml:space="preserve"> </w:t>
          </w:r>
          <w:r>
            <w:fldChar w:fldCharType="begin"/>
          </w:r>
          <w:r>
            <w:instrText xml:space="preserve"> HYPERLINK \l "_bookmark37" </w:instrText>
          </w:r>
          <w:r>
            <w:fldChar w:fldCharType="separate"/>
          </w:r>
          <w:r>
            <w:rPr>
              <w:rFonts w:ascii="仿宋" w:hAnsi="仿宋" w:eastAsia="仿宋" w:cs="仿宋"/>
              <w:spacing w:val="-19"/>
              <w:sz w:val="28"/>
              <w:szCs w:val="28"/>
            </w:rPr>
            <w:t>4</w:t>
          </w:r>
          <w:r>
            <w:rPr>
              <w:rFonts w:ascii="仿宋" w:hAnsi="仿宋" w:eastAsia="仿宋" w:cs="仿宋"/>
              <w:spacing w:val="-19"/>
              <w:sz w:val="28"/>
              <w:szCs w:val="28"/>
            </w:rPr>
            <w:fldChar w:fldCharType="end"/>
          </w:r>
          <w:r>
            <w:rPr>
              <w:rFonts w:ascii="仿宋" w:hAnsi="仿宋" w:eastAsia="仿宋" w:cs="仿宋"/>
              <w:spacing w:val="-19"/>
              <w:sz w:val="28"/>
              <w:szCs w:val="28"/>
            </w:rPr>
            <w:t>5</w:t>
          </w:r>
        </w:p>
        <w:p>
          <w:pPr>
            <w:tabs>
              <w:tab w:val="right" w:leader="dot" w:pos="8314"/>
            </w:tabs>
            <w:spacing w:before="211" w:line="224" w:lineRule="auto"/>
            <w:ind w:left="448"/>
            <w:rPr>
              <w:rFonts w:ascii="仿宋" w:hAnsi="仿宋" w:eastAsia="仿宋" w:cs="仿宋"/>
              <w:sz w:val="28"/>
              <w:szCs w:val="28"/>
            </w:rPr>
          </w:pPr>
          <w:r>
            <w:rPr>
              <w:rFonts w:ascii="仿宋" w:hAnsi="仿宋" w:eastAsia="仿宋" w:cs="仿宋"/>
              <w:spacing w:val="-23"/>
              <w:sz w:val="28"/>
              <w:szCs w:val="28"/>
            </w:rPr>
            <w:t xml:space="preserve">7.4 综合结论 </w:t>
          </w:r>
          <w:r>
            <w:rPr>
              <w:rFonts w:ascii="仿宋" w:hAnsi="仿宋" w:eastAsia="仿宋" w:cs="仿宋"/>
              <w:sz w:val="28"/>
              <w:szCs w:val="28"/>
            </w:rPr>
            <w:tab/>
          </w:r>
          <w:r>
            <w:rPr>
              <w:rFonts w:ascii="仿宋" w:hAnsi="仿宋" w:eastAsia="仿宋" w:cs="仿宋"/>
              <w:spacing w:val="-23"/>
              <w:sz w:val="28"/>
              <w:szCs w:val="28"/>
            </w:rPr>
            <w:t xml:space="preserve"> </w:t>
          </w:r>
          <w:r>
            <w:fldChar w:fldCharType="begin"/>
          </w:r>
          <w:r>
            <w:instrText xml:space="preserve"> HYPERLINK \l "_bookmark38" </w:instrText>
          </w:r>
          <w:r>
            <w:fldChar w:fldCharType="separate"/>
          </w:r>
          <w:r>
            <w:rPr>
              <w:rFonts w:ascii="仿宋" w:hAnsi="仿宋" w:eastAsia="仿宋" w:cs="仿宋"/>
              <w:spacing w:val="-23"/>
              <w:sz w:val="28"/>
              <w:szCs w:val="28"/>
            </w:rPr>
            <w:t>4</w:t>
          </w:r>
          <w:r>
            <w:rPr>
              <w:rFonts w:ascii="仿宋" w:hAnsi="仿宋" w:eastAsia="仿宋" w:cs="仿宋"/>
              <w:spacing w:val="-23"/>
              <w:sz w:val="28"/>
              <w:szCs w:val="28"/>
            </w:rPr>
            <w:fldChar w:fldCharType="end"/>
          </w:r>
          <w:r>
            <w:rPr>
              <w:rFonts w:ascii="仿宋" w:hAnsi="仿宋" w:eastAsia="仿宋" w:cs="仿宋"/>
              <w:spacing w:val="-21"/>
              <w:sz w:val="28"/>
              <w:szCs w:val="28"/>
            </w:rPr>
            <w:t>5</w:t>
          </w:r>
        </w:p>
        <w:p>
          <w:pPr>
            <w:tabs>
              <w:tab w:val="right" w:leader="dot" w:pos="8314"/>
            </w:tabs>
            <w:spacing w:before="202" w:line="221" w:lineRule="auto"/>
            <w:ind w:left="22"/>
            <w:rPr>
              <w:rFonts w:ascii="仿宋" w:hAnsi="仿宋" w:eastAsia="仿宋" w:cs="仿宋"/>
              <w:sz w:val="28"/>
              <w:szCs w:val="28"/>
            </w:rPr>
          </w:pPr>
          <w:r>
            <w:rPr>
              <w:rFonts w:ascii="仿宋" w:hAnsi="仿宋" w:eastAsia="仿宋" w:cs="仿宋"/>
              <w:spacing w:val="-29"/>
              <w:sz w:val="28"/>
              <w:szCs w:val="28"/>
            </w:rPr>
            <w:t>8</w:t>
          </w:r>
          <w:r>
            <w:rPr>
              <w:rFonts w:ascii="仿宋" w:hAnsi="仿宋" w:eastAsia="仿宋" w:cs="仿宋"/>
              <w:spacing w:val="-20"/>
              <w:sz w:val="28"/>
              <w:szCs w:val="28"/>
            </w:rPr>
            <w:t xml:space="preserve"> 附图及有关资料 </w:t>
          </w:r>
          <w:r>
            <w:rPr>
              <w:rFonts w:ascii="仿宋" w:hAnsi="仿宋" w:eastAsia="仿宋" w:cs="仿宋"/>
              <w:sz w:val="28"/>
              <w:szCs w:val="28"/>
            </w:rPr>
            <w:tab/>
          </w:r>
          <w:r>
            <w:rPr>
              <w:rFonts w:ascii="仿宋" w:hAnsi="仿宋" w:eastAsia="仿宋" w:cs="仿宋"/>
              <w:spacing w:val="-20"/>
              <w:sz w:val="28"/>
              <w:szCs w:val="28"/>
            </w:rPr>
            <w:t xml:space="preserve"> </w:t>
          </w:r>
          <w:r>
            <w:fldChar w:fldCharType="begin"/>
          </w:r>
          <w:r>
            <w:instrText xml:space="preserve"> HYPERLINK \l "_bookmark39" </w:instrText>
          </w:r>
          <w:r>
            <w:fldChar w:fldCharType="separate"/>
          </w:r>
          <w:r>
            <w:rPr>
              <w:rFonts w:ascii="仿宋" w:hAnsi="仿宋" w:eastAsia="仿宋" w:cs="仿宋"/>
              <w:spacing w:val="-20"/>
              <w:sz w:val="28"/>
              <w:szCs w:val="28"/>
            </w:rPr>
            <w:t>4</w:t>
          </w:r>
          <w:r>
            <w:rPr>
              <w:rFonts w:ascii="仿宋" w:hAnsi="仿宋" w:eastAsia="仿宋" w:cs="仿宋"/>
              <w:spacing w:val="-20"/>
              <w:sz w:val="28"/>
              <w:szCs w:val="28"/>
            </w:rPr>
            <w:fldChar w:fldCharType="end"/>
          </w:r>
          <w:r>
            <w:rPr>
              <w:rFonts w:ascii="仿宋" w:hAnsi="仿宋" w:eastAsia="仿宋" w:cs="仿宋"/>
              <w:spacing w:val="-20"/>
              <w:sz w:val="28"/>
              <w:szCs w:val="28"/>
            </w:rPr>
            <w:t>7</w:t>
          </w:r>
        </w:p>
        <w:p>
          <w:pPr>
            <w:tabs>
              <w:tab w:val="right" w:leader="dot" w:pos="8314"/>
            </w:tabs>
            <w:spacing w:before="212" w:line="224" w:lineRule="auto"/>
            <w:ind w:left="442"/>
            <w:rPr>
              <w:rFonts w:ascii="仿宋" w:hAnsi="仿宋" w:eastAsia="仿宋" w:cs="仿宋"/>
              <w:sz w:val="28"/>
              <w:szCs w:val="28"/>
            </w:rPr>
          </w:pPr>
          <w:r>
            <w:rPr>
              <w:rFonts w:ascii="仿宋" w:hAnsi="仿宋" w:eastAsia="仿宋" w:cs="仿宋"/>
              <w:spacing w:val="-26"/>
              <w:sz w:val="28"/>
              <w:szCs w:val="28"/>
            </w:rPr>
            <w:t xml:space="preserve">8.1 附图 </w:t>
          </w:r>
          <w:r>
            <w:rPr>
              <w:rFonts w:ascii="仿宋" w:hAnsi="仿宋" w:eastAsia="仿宋" w:cs="仿宋"/>
              <w:sz w:val="28"/>
              <w:szCs w:val="28"/>
            </w:rPr>
            <w:tab/>
          </w:r>
          <w:r>
            <w:rPr>
              <w:rFonts w:ascii="仿宋" w:hAnsi="仿宋" w:eastAsia="仿宋" w:cs="仿宋"/>
              <w:spacing w:val="-26"/>
              <w:sz w:val="28"/>
              <w:szCs w:val="28"/>
            </w:rPr>
            <w:t xml:space="preserve"> </w:t>
          </w:r>
          <w:r>
            <w:fldChar w:fldCharType="begin"/>
          </w:r>
          <w:r>
            <w:instrText xml:space="preserve"> HYPERLINK \l "_bookmark40" </w:instrText>
          </w:r>
          <w:r>
            <w:fldChar w:fldCharType="separate"/>
          </w:r>
          <w:r>
            <w:rPr>
              <w:rFonts w:ascii="仿宋" w:hAnsi="仿宋" w:eastAsia="仿宋" w:cs="仿宋"/>
              <w:spacing w:val="-26"/>
              <w:sz w:val="28"/>
              <w:szCs w:val="28"/>
            </w:rPr>
            <w:t>4</w:t>
          </w:r>
          <w:r>
            <w:rPr>
              <w:rFonts w:ascii="仿宋" w:hAnsi="仿宋" w:eastAsia="仿宋" w:cs="仿宋"/>
              <w:spacing w:val="-26"/>
              <w:sz w:val="28"/>
              <w:szCs w:val="28"/>
            </w:rPr>
            <w:fldChar w:fldCharType="end"/>
          </w:r>
          <w:r>
            <w:rPr>
              <w:rFonts w:ascii="仿宋" w:hAnsi="仿宋" w:eastAsia="仿宋" w:cs="仿宋"/>
              <w:spacing w:val="-25"/>
              <w:sz w:val="28"/>
              <w:szCs w:val="28"/>
            </w:rPr>
            <w:t>7</w:t>
          </w:r>
        </w:p>
        <w:p>
          <w:pPr>
            <w:tabs>
              <w:tab w:val="right" w:leader="dot" w:pos="8314"/>
            </w:tabs>
            <w:spacing w:before="205" w:line="221" w:lineRule="auto"/>
            <w:ind w:left="442"/>
            <w:rPr>
              <w:rFonts w:ascii="仿宋" w:hAnsi="仿宋" w:eastAsia="仿宋" w:cs="仿宋"/>
              <w:sz w:val="28"/>
              <w:szCs w:val="28"/>
            </w:rPr>
          </w:pPr>
          <w:r>
            <w:rPr>
              <w:rFonts w:ascii="仿宋" w:hAnsi="仿宋" w:eastAsia="仿宋" w:cs="仿宋"/>
              <w:spacing w:val="-25"/>
              <w:sz w:val="28"/>
              <w:szCs w:val="28"/>
            </w:rPr>
            <w:t>8</w:t>
          </w:r>
          <w:r>
            <w:rPr>
              <w:rFonts w:ascii="仿宋" w:hAnsi="仿宋" w:eastAsia="仿宋" w:cs="仿宋"/>
              <w:spacing w:val="-22"/>
              <w:sz w:val="28"/>
              <w:szCs w:val="28"/>
            </w:rPr>
            <w:t xml:space="preserve">.2 有关资料 </w:t>
          </w:r>
          <w:r>
            <w:rPr>
              <w:rFonts w:ascii="仿宋" w:hAnsi="仿宋" w:eastAsia="仿宋" w:cs="仿宋"/>
              <w:sz w:val="28"/>
              <w:szCs w:val="28"/>
            </w:rPr>
            <w:tab/>
          </w:r>
          <w:r>
            <w:rPr>
              <w:rFonts w:ascii="仿宋" w:hAnsi="仿宋" w:eastAsia="仿宋" w:cs="仿宋"/>
              <w:spacing w:val="-22"/>
              <w:sz w:val="28"/>
              <w:szCs w:val="28"/>
            </w:rPr>
            <w:t xml:space="preserve"> </w:t>
          </w:r>
          <w:r>
            <w:fldChar w:fldCharType="begin"/>
          </w:r>
          <w:r>
            <w:instrText xml:space="preserve"> HYPERLINK \l "_bookmark41" </w:instrText>
          </w:r>
          <w:r>
            <w:fldChar w:fldCharType="separate"/>
          </w:r>
          <w:r>
            <w:rPr>
              <w:rFonts w:ascii="仿宋" w:hAnsi="仿宋" w:eastAsia="仿宋" w:cs="仿宋"/>
              <w:spacing w:val="-22"/>
              <w:sz w:val="28"/>
              <w:szCs w:val="28"/>
            </w:rPr>
            <w:t>4</w:t>
          </w:r>
          <w:r>
            <w:rPr>
              <w:rFonts w:ascii="仿宋" w:hAnsi="仿宋" w:eastAsia="仿宋" w:cs="仿宋"/>
              <w:spacing w:val="-22"/>
              <w:sz w:val="28"/>
              <w:szCs w:val="28"/>
            </w:rPr>
            <w:fldChar w:fldCharType="end"/>
          </w:r>
          <w:r>
            <w:rPr>
              <w:rFonts w:ascii="仿宋" w:hAnsi="仿宋" w:eastAsia="仿宋" w:cs="仿宋"/>
              <w:spacing w:val="-22"/>
              <w:sz w:val="28"/>
              <w:szCs w:val="28"/>
            </w:rPr>
            <w:t>7</w:t>
          </w:r>
        </w:p>
      </w:sdtContent>
    </w:sdt>
    <w:p>
      <w:pPr>
        <w:sectPr>
          <w:footerReference r:id="rId8" w:type="default"/>
          <w:pgSz w:w="11906" w:h="16839"/>
          <w:pgMar w:top="1144" w:right="1785" w:bottom="1360" w:left="1785" w:header="881" w:footer="1202" w:gutter="0"/>
          <w:cols w:space="720" w:num="1"/>
        </w:sectPr>
      </w:pPr>
    </w:p>
    <w:p>
      <w:pPr>
        <w:spacing w:line="243" w:lineRule="auto"/>
        <w:rPr>
          <w:rFonts w:ascii="Arial"/>
          <w:sz w:val="21"/>
        </w:rPr>
      </w:pPr>
    </w:p>
    <w:p>
      <w:pPr>
        <w:spacing w:before="91" w:line="224" w:lineRule="auto"/>
        <w:ind w:left="462"/>
        <w:rPr>
          <w:rFonts w:ascii="仿宋" w:hAnsi="仿宋" w:eastAsia="仿宋" w:cs="仿宋"/>
          <w:sz w:val="28"/>
          <w:szCs w:val="28"/>
        </w:rPr>
      </w:pPr>
      <w:r>
        <w:rPr>
          <w:rFonts w:ascii="仿宋" w:hAnsi="仿宋" w:eastAsia="仿宋" w:cs="仿宋"/>
          <w:spacing w:val="-11"/>
          <w:sz w:val="28"/>
          <w:szCs w:val="28"/>
        </w:rPr>
        <w:t>附</w:t>
      </w:r>
      <w:r>
        <w:rPr>
          <w:rFonts w:ascii="仿宋" w:hAnsi="仿宋" w:eastAsia="仿宋" w:cs="仿宋"/>
          <w:spacing w:val="-9"/>
          <w:sz w:val="28"/>
          <w:szCs w:val="28"/>
        </w:rPr>
        <w:t>图：</w:t>
      </w:r>
    </w:p>
    <w:p>
      <w:pPr>
        <w:spacing w:before="205" w:line="222" w:lineRule="auto"/>
        <w:ind w:left="450"/>
        <w:rPr>
          <w:rFonts w:ascii="仿宋" w:hAnsi="仿宋" w:eastAsia="仿宋" w:cs="仿宋"/>
          <w:sz w:val="28"/>
          <w:szCs w:val="28"/>
        </w:rPr>
      </w:pPr>
      <w:r>
        <w:rPr>
          <w:rFonts w:ascii="仿宋" w:hAnsi="仿宋" w:eastAsia="仿宋" w:cs="仿宋"/>
          <w:spacing w:val="12"/>
          <w:sz w:val="28"/>
          <w:szCs w:val="28"/>
        </w:rPr>
        <w:t>(</w:t>
      </w:r>
      <w:r>
        <w:rPr>
          <w:rFonts w:ascii="仿宋" w:hAnsi="仿宋" w:eastAsia="仿宋" w:cs="仿宋"/>
          <w:spacing w:val="10"/>
          <w:sz w:val="28"/>
          <w:szCs w:val="28"/>
        </w:rPr>
        <w:t>1) 项目区地理位置图</w:t>
      </w:r>
    </w:p>
    <w:p>
      <w:pPr>
        <w:spacing w:before="298" w:line="221" w:lineRule="auto"/>
        <w:ind w:left="450"/>
        <w:rPr>
          <w:rFonts w:ascii="仿宋" w:hAnsi="仿宋" w:eastAsia="仿宋" w:cs="仿宋"/>
          <w:sz w:val="28"/>
          <w:szCs w:val="28"/>
        </w:rPr>
      </w:pPr>
      <w:r>
        <w:rPr>
          <w:rFonts w:ascii="仿宋" w:hAnsi="仿宋" w:eastAsia="仿宋" w:cs="仿宋"/>
          <w:spacing w:val="12"/>
          <w:sz w:val="28"/>
          <w:szCs w:val="28"/>
        </w:rPr>
        <w:t>(</w:t>
      </w:r>
      <w:r>
        <w:rPr>
          <w:rFonts w:ascii="仿宋" w:hAnsi="仿宋" w:eastAsia="仿宋" w:cs="仿宋"/>
          <w:spacing w:val="10"/>
          <w:sz w:val="28"/>
          <w:szCs w:val="28"/>
        </w:rPr>
        <w:t>2) 工程总平面布置图</w:t>
      </w:r>
    </w:p>
    <w:p>
      <w:pPr>
        <w:spacing w:before="301" w:line="223" w:lineRule="auto"/>
        <w:ind w:left="450"/>
        <w:rPr>
          <w:rFonts w:ascii="仿宋" w:hAnsi="仿宋" w:eastAsia="仿宋" w:cs="仿宋"/>
          <w:sz w:val="28"/>
          <w:szCs w:val="28"/>
        </w:rPr>
      </w:pPr>
      <w:r>
        <w:rPr>
          <w:rFonts w:ascii="仿宋" w:hAnsi="仿宋" w:eastAsia="仿宋" w:cs="仿宋"/>
          <w:spacing w:val="10"/>
          <w:sz w:val="28"/>
          <w:szCs w:val="28"/>
        </w:rPr>
        <w:t>(</w:t>
      </w:r>
      <w:r>
        <w:rPr>
          <w:rFonts w:ascii="仿宋" w:hAnsi="仿宋" w:eastAsia="仿宋" w:cs="仿宋"/>
          <w:spacing w:val="8"/>
          <w:sz w:val="28"/>
          <w:szCs w:val="28"/>
        </w:rPr>
        <w:t>3) 水土流失防治责任范围图</w:t>
      </w:r>
    </w:p>
    <w:p>
      <w:pPr>
        <w:spacing w:before="297" w:line="221" w:lineRule="auto"/>
        <w:ind w:left="450"/>
        <w:rPr>
          <w:rFonts w:ascii="仿宋" w:hAnsi="仿宋" w:eastAsia="仿宋" w:cs="仿宋"/>
          <w:sz w:val="28"/>
          <w:szCs w:val="28"/>
        </w:rPr>
      </w:pPr>
      <w:r>
        <w:rPr>
          <w:rFonts w:ascii="仿宋" w:hAnsi="仿宋" w:eastAsia="仿宋" w:cs="仿宋"/>
          <w:spacing w:val="14"/>
          <w:sz w:val="28"/>
          <w:szCs w:val="28"/>
        </w:rPr>
        <w:t>(</w:t>
      </w:r>
      <w:r>
        <w:rPr>
          <w:rFonts w:ascii="仿宋" w:hAnsi="仿宋" w:eastAsia="仿宋" w:cs="仿宋"/>
          <w:spacing w:val="9"/>
          <w:sz w:val="28"/>
          <w:szCs w:val="28"/>
        </w:rPr>
        <w:t>4</w:t>
      </w:r>
      <w:r>
        <w:rPr>
          <w:rFonts w:ascii="仿宋" w:hAnsi="仿宋" w:eastAsia="仿宋" w:cs="仿宋"/>
          <w:spacing w:val="7"/>
          <w:sz w:val="28"/>
          <w:szCs w:val="28"/>
        </w:rPr>
        <w:t>) 水土保持分区与措施布局图</w:t>
      </w:r>
    </w:p>
    <w:p>
      <w:pPr>
        <w:spacing w:before="298" w:line="221" w:lineRule="auto"/>
        <w:ind w:left="450"/>
        <w:rPr>
          <w:rFonts w:ascii="仿宋" w:hAnsi="仿宋" w:eastAsia="仿宋" w:cs="仿宋"/>
          <w:sz w:val="28"/>
          <w:szCs w:val="28"/>
        </w:rPr>
      </w:pPr>
      <w:r>
        <w:rPr>
          <w:rFonts w:ascii="仿宋" w:hAnsi="仿宋" w:eastAsia="仿宋" w:cs="仿宋"/>
          <w:spacing w:val="7"/>
          <w:sz w:val="28"/>
          <w:szCs w:val="28"/>
        </w:rPr>
        <w:t>(5) 水土保持监测分区及监测布点</w:t>
      </w:r>
      <w:r>
        <w:rPr>
          <w:rFonts w:ascii="仿宋" w:hAnsi="仿宋" w:eastAsia="仿宋" w:cs="仿宋"/>
          <w:spacing w:val="3"/>
          <w:sz w:val="28"/>
          <w:szCs w:val="28"/>
        </w:rPr>
        <w:t>图</w: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92" w:line="221" w:lineRule="auto"/>
        <w:ind w:left="447"/>
        <w:rPr>
          <w:rFonts w:ascii="仿宋" w:hAnsi="仿宋" w:eastAsia="仿宋" w:cs="仿宋"/>
          <w:sz w:val="28"/>
          <w:szCs w:val="28"/>
        </w:rPr>
      </w:pPr>
      <w:r>
        <w:rPr>
          <w:rFonts w:ascii="仿宋" w:hAnsi="仿宋" w:eastAsia="仿宋" w:cs="仿宋"/>
          <w:spacing w:val="-3"/>
          <w:sz w:val="28"/>
          <w:szCs w:val="28"/>
        </w:rPr>
        <w:t>有关资料：</w:t>
      </w:r>
    </w:p>
    <w:p>
      <w:pPr>
        <w:spacing w:before="209" w:line="221" w:lineRule="auto"/>
        <w:ind w:left="450"/>
        <w:rPr>
          <w:rFonts w:ascii="仿宋" w:hAnsi="仿宋" w:eastAsia="仿宋" w:cs="仿宋"/>
          <w:sz w:val="28"/>
          <w:szCs w:val="28"/>
        </w:rPr>
      </w:pPr>
      <w:r>
        <w:rPr>
          <w:rFonts w:ascii="仿宋" w:hAnsi="仿宋" w:eastAsia="仿宋" w:cs="仿宋"/>
          <w:spacing w:val="13"/>
          <w:sz w:val="28"/>
          <w:szCs w:val="28"/>
        </w:rPr>
        <w:t>(</w:t>
      </w:r>
      <w:r>
        <w:rPr>
          <w:rFonts w:ascii="仿宋" w:hAnsi="仿宋" w:eastAsia="仿宋" w:cs="仿宋"/>
          <w:spacing w:val="12"/>
          <w:sz w:val="28"/>
          <w:szCs w:val="28"/>
        </w:rPr>
        <w:t>1) 监测影像资料</w:t>
      </w:r>
    </w:p>
    <w:p>
      <w:pPr>
        <w:spacing w:before="209" w:line="222" w:lineRule="auto"/>
        <w:ind w:left="45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7"/>
          <w:sz w:val="28"/>
          <w:szCs w:val="28"/>
        </w:rPr>
        <w:t>2) 水土保持方案报告书批复意见</w:t>
      </w:r>
    </w:p>
    <w:p>
      <w:pPr>
        <w:sectPr>
          <w:footerReference r:id="rId9" w:type="default"/>
          <w:pgSz w:w="11906" w:h="16839"/>
          <w:pgMar w:top="1144" w:right="1785" w:bottom="1360" w:left="1785" w:header="881" w:footer="1202" w:gutter="0"/>
          <w:cols w:space="720" w:num="1"/>
        </w:sectPr>
      </w:pPr>
    </w:p>
    <w:p>
      <w:pPr>
        <w:spacing w:line="241" w:lineRule="auto"/>
        <w:rPr>
          <w:rFonts w:ascii="Arial"/>
          <w:sz w:val="21"/>
        </w:rPr>
      </w:pPr>
    </w:p>
    <w:p>
      <w:pPr>
        <w:spacing w:before="101" w:line="228" w:lineRule="auto"/>
        <w:ind w:left="3859"/>
        <w:outlineLvl w:val="0"/>
        <w:rPr>
          <w:rFonts w:ascii="黑体" w:hAnsi="黑体" w:eastAsia="黑体" w:cs="黑体"/>
          <w:sz w:val="31"/>
          <w:szCs w:val="31"/>
        </w:rPr>
      </w:pPr>
      <w:bookmarkStart w:id="0" w:name="_bookmark3"/>
      <w:bookmarkEnd w:id="0"/>
      <w:bookmarkStart w:id="1" w:name="_bookmark2"/>
      <w:bookmarkEnd w:id="1"/>
      <w:r>
        <w:rPr>
          <w:rFonts w:ascii="黑体" w:hAnsi="黑体" w:eastAsia="黑体" w:cs="黑体"/>
          <w:spacing w:val="3"/>
          <w:sz w:val="31"/>
          <w:szCs w:val="31"/>
        </w:rPr>
        <w:t>前</w:t>
      </w:r>
      <w:r>
        <w:rPr>
          <w:rFonts w:ascii="黑体" w:hAnsi="黑体" w:eastAsia="黑体" w:cs="黑体"/>
          <w:spacing w:val="2"/>
          <w:sz w:val="31"/>
          <w:szCs w:val="31"/>
        </w:rPr>
        <w:t>言</w:t>
      </w:r>
    </w:p>
    <w:p>
      <w:pPr>
        <w:spacing w:line="255" w:lineRule="auto"/>
        <w:rPr>
          <w:rFonts w:ascii="Arial"/>
          <w:sz w:val="21"/>
        </w:rPr>
      </w:pPr>
    </w:p>
    <w:p>
      <w:pPr>
        <w:spacing w:before="75" w:line="437" w:lineRule="auto"/>
        <w:ind w:left="31" w:right="34" w:firstLine="475"/>
        <w:rPr>
          <w:rFonts w:ascii="仿宋" w:hAnsi="仿宋" w:eastAsia="仿宋" w:cs="仿宋"/>
          <w:sz w:val="23"/>
          <w:szCs w:val="23"/>
        </w:rPr>
      </w:pPr>
      <w:r>
        <w:rPr>
          <w:rFonts w:ascii="仿宋" w:hAnsi="仿宋" w:eastAsia="仿宋" w:cs="仿宋"/>
          <w:spacing w:val="7"/>
          <w:sz w:val="23"/>
          <w:szCs w:val="23"/>
        </w:rPr>
        <w:t>新疆塔城地区沙湾县宁家河水库工程位于新疆塔城地区沙湾县境内，坝址</w:t>
      </w:r>
      <w:r>
        <w:rPr>
          <w:rFonts w:ascii="仿宋" w:hAnsi="仿宋" w:eastAsia="仿宋" w:cs="仿宋"/>
          <w:spacing w:val="2"/>
          <w:sz w:val="23"/>
          <w:szCs w:val="23"/>
        </w:rPr>
        <w:t>距</w:t>
      </w:r>
      <w:r>
        <w:rPr>
          <w:rFonts w:ascii="仿宋" w:hAnsi="仿宋" w:eastAsia="仿宋" w:cs="仿宋"/>
          <w:sz w:val="23"/>
          <w:szCs w:val="23"/>
        </w:rPr>
        <w:t xml:space="preserve"> </w:t>
      </w:r>
      <w:r>
        <w:rPr>
          <w:rFonts w:ascii="仿宋" w:hAnsi="仿宋" w:eastAsia="仿宋" w:cs="仿宋"/>
          <w:spacing w:val="1"/>
          <w:sz w:val="23"/>
          <w:szCs w:val="23"/>
        </w:rPr>
        <w:t>宁家河出山口约 2.1</w:t>
      </w:r>
      <w:r>
        <w:rPr>
          <w:rFonts w:ascii="仿宋" w:hAnsi="仿宋" w:eastAsia="仿宋" w:cs="仿宋"/>
          <w:sz w:val="23"/>
          <w:szCs w:val="23"/>
        </w:rPr>
        <w:t xml:space="preserve">km，距石场约 7km，距东湾镇约 30km，距沙湾县约 65km。水 </w:t>
      </w:r>
      <w:r>
        <w:rPr>
          <w:rFonts w:ascii="仿宋" w:hAnsi="仿宋" w:eastAsia="仿宋" w:cs="仿宋"/>
          <w:spacing w:val="1"/>
          <w:sz w:val="23"/>
          <w:szCs w:val="23"/>
        </w:rPr>
        <w:t>库坝址地理坐标：东经</w:t>
      </w:r>
      <w:r>
        <w:rPr>
          <w:rFonts w:ascii="仿宋" w:hAnsi="仿宋" w:eastAsia="仿宋" w:cs="仿宋"/>
          <w:sz w:val="23"/>
          <w:szCs w:val="23"/>
        </w:rPr>
        <w:t xml:space="preserve"> 85°37′55″ ，北纬 43°57′43 ″。</w:t>
      </w:r>
    </w:p>
    <w:p>
      <w:pPr>
        <w:spacing w:before="7" w:line="436" w:lineRule="auto"/>
        <w:ind w:left="26" w:firstLine="480"/>
        <w:rPr>
          <w:rFonts w:ascii="仿宋" w:hAnsi="仿宋" w:eastAsia="仿宋" w:cs="仿宋"/>
          <w:sz w:val="23"/>
          <w:szCs w:val="23"/>
        </w:rPr>
      </w:pPr>
      <w:r>
        <w:rPr>
          <w:rFonts w:ascii="仿宋" w:hAnsi="仿宋" w:eastAsia="仿宋" w:cs="仿宋"/>
          <w:spacing w:val="18"/>
          <w:sz w:val="23"/>
          <w:szCs w:val="23"/>
        </w:rPr>
        <w:t>新</w:t>
      </w:r>
      <w:r>
        <w:rPr>
          <w:rFonts w:ascii="仿宋" w:hAnsi="仿宋" w:eastAsia="仿宋" w:cs="仿宋"/>
          <w:spacing w:val="16"/>
          <w:sz w:val="23"/>
          <w:szCs w:val="23"/>
        </w:rPr>
        <w:t>疆</w:t>
      </w:r>
      <w:r>
        <w:rPr>
          <w:rFonts w:ascii="仿宋" w:hAnsi="仿宋" w:eastAsia="仿宋" w:cs="仿宋"/>
          <w:spacing w:val="9"/>
          <w:sz w:val="23"/>
          <w:szCs w:val="23"/>
        </w:rPr>
        <w:t>塔城地区沙湾县宁家河水库工程开发任务是灌溉为主兼顾下游灌区防</w:t>
      </w:r>
      <w:r>
        <w:rPr>
          <w:rFonts w:ascii="仿宋" w:hAnsi="仿宋" w:eastAsia="仿宋" w:cs="仿宋"/>
          <w:sz w:val="23"/>
          <w:szCs w:val="23"/>
        </w:rPr>
        <w:t xml:space="preserve"> </w:t>
      </w:r>
      <w:r>
        <w:rPr>
          <w:rFonts w:ascii="仿宋" w:hAnsi="仿宋" w:eastAsia="仿宋" w:cs="仿宋"/>
          <w:spacing w:val="8"/>
          <w:sz w:val="23"/>
          <w:szCs w:val="23"/>
        </w:rPr>
        <w:t>洪的综合性利用水库，工程的主要任务为解决宁家河来水年内分配不均的问题，</w:t>
      </w:r>
      <w:r>
        <w:rPr>
          <w:rFonts w:ascii="仿宋" w:hAnsi="仿宋" w:eastAsia="仿宋" w:cs="仿宋"/>
          <w:sz w:val="23"/>
          <w:szCs w:val="23"/>
        </w:rPr>
        <w:t xml:space="preserve"> </w:t>
      </w:r>
      <w:r>
        <w:rPr>
          <w:rFonts w:ascii="仿宋" w:hAnsi="仿宋" w:eastAsia="仿宋" w:cs="仿宋"/>
          <w:spacing w:val="1"/>
          <w:sz w:val="23"/>
          <w:szCs w:val="23"/>
        </w:rPr>
        <w:t>保证下游灌区 16.37 万亩地的灌溉用水和 2.16 万人、38.96 万头</w:t>
      </w:r>
      <w:r>
        <w:rPr>
          <w:rFonts w:ascii="仿宋" w:hAnsi="仿宋" w:eastAsia="仿宋" w:cs="仿宋"/>
          <w:sz w:val="23"/>
          <w:szCs w:val="23"/>
        </w:rPr>
        <w:t xml:space="preserve">标准畜的饮水 </w:t>
      </w:r>
      <w:r>
        <w:rPr>
          <w:rFonts w:ascii="仿宋" w:hAnsi="仿宋" w:eastAsia="仿宋" w:cs="仿宋"/>
          <w:spacing w:val="2"/>
          <w:sz w:val="23"/>
          <w:szCs w:val="23"/>
        </w:rPr>
        <w:t>安全要求。水库建</w:t>
      </w:r>
      <w:r>
        <w:rPr>
          <w:rFonts w:ascii="仿宋" w:hAnsi="仿宋" w:eastAsia="仿宋" w:cs="仿宋"/>
          <w:spacing w:val="1"/>
          <w:sz w:val="23"/>
          <w:szCs w:val="23"/>
        </w:rPr>
        <w:t>成后改善灌溉面积 13.37 万亩，新增人工饲草料地 3.0 万亩，</w:t>
      </w:r>
      <w:r>
        <w:rPr>
          <w:rFonts w:ascii="仿宋" w:hAnsi="仿宋" w:eastAsia="仿宋" w:cs="仿宋"/>
          <w:sz w:val="23"/>
          <w:szCs w:val="23"/>
        </w:rPr>
        <w:t xml:space="preserve"> </w:t>
      </w:r>
      <w:r>
        <w:rPr>
          <w:rFonts w:ascii="仿宋" w:hAnsi="仿宋" w:eastAsia="仿宋" w:cs="仿宋"/>
          <w:spacing w:val="1"/>
          <w:sz w:val="23"/>
          <w:szCs w:val="23"/>
        </w:rPr>
        <w:t>新增定居牧民 600 户，可实现</w:t>
      </w:r>
      <w:r>
        <w:rPr>
          <w:rFonts w:ascii="仿宋" w:hAnsi="仿宋" w:eastAsia="仿宋" w:cs="仿宋"/>
          <w:sz w:val="23"/>
          <w:szCs w:val="23"/>
        </w:rPr>
        <w:t xml:space="preserve"> 867 户牧民定居。水库建成后削减洪峰，提高下游 </w:t>
      </w:r>
      <w:r>
        <w:rPr>
          <w:rFonts w:ascii="仿宋" w:hAnsi="仿宋" w:eastAsia="仿宋" w:cs="仿宋"/>
          <w:spacing w:val="7"/>
          <w:sz w:val="23"/>
          <w:szCs w:val="23"/>
        </w:rPr>
        <w:t>河道的防洪能力</w:t>
      </w:r>
      <w:r>
        <w:rPr>
          <w:rFonts w:ascii="仿宋" w:hAnsi="仿宋" w:eastAsia="仿宋" w:cs="仿宋"/>
          <w:spacing w:val="5"/>
          <w:sz w:val="23"/>
          <w:szCs w:val="23"/>
        </w:rPr>
        <w:t>。</w:t>
      </w:r>
    </w:p>
    <w:p>
      <w:pPr>
        <w:tabs>
          <w:tab w:val="left" w:pos="146"/>
        </w:tabs>
        <w:spacing w:before="2" w:line="437" w:lineRule="auto"/>
        <w:ind w:left="26" w:right="31" w:firstLine="480"/>
        <w:rPr>
          <w:rFonts w:ascii="仿宋" w:hAnsi="仿宋" w:eastAsia="仿宋" w:cs="仿宋"/>
          <w:sz w:val="23"/>
          <w:szCs w:val="23"/>
        </w:rPr>
      </w:pPr>
      <w:r>
        <w:rPr>
          <w:rFonts w:ascii="仿宋" w:hAnsi="仿宋" w:eastAsia="仿宋" w:cs="仿宋"/>
          <w:spacing w:val="-14"/>
          <w:sz w:val="23"/>
          <w:szCs w:val="23"/>
        </w:rPr>
        <w:t>水</w:t>
      </w:r>
      <w:r>
        <w:rPr>
          <w:rFonts w:ascii="仿宋" w:hAnsi="仿宋" w:eastAsia="仿宋" w:cs="仿宋"/>
          <w:spacing w:val="-11"/>
          <w:sz w:val="23"/>
          <w:szCs w:val="23"/>
        </w:rPr>
        <w:t>库</w:t>
      </w:r>
      <w:r>
        <w:rPr>
          <w:rFonts w:ascii="仿宋" w:hAnsi="仿宋" w:eastAsia="仿宋" w:cs="仿宋"/>
          <w:spacing w:val="-7"/>
          <w:sz w:val="23"/>
          <w:szCs w:val="23"/>
        </w:rPr>
        <w:t xml:space="preserve">总库容为 986 万 m </w:t>
      </w:r>
      <w:r>
        <w:rPr>
          <w:rFonts w:ascii="仿宋" w:hAnsi="仿宋" w:eastAsia="仿宋" w:cs="仿宋"/>
          <w:spacing w:val="-7"/>
          <w:position w:val="11"/>
          <w:sz w:val="11"/>
          <w:szCs w:val="11"/>
        </w:rPr>
        <w:t xml:space="preserve">3  </w:t>
      </w:r>
      <w:r>
        <w:rPr>
          <w:rFonts w:ascii="仿宋" w:hAnsi="仿宋" w:eastAsia="仿宋" w:cs="仿宋"/>
          <w:spacing w:val="-7"/>
          <w:sz w:val="23"/>
          <w:szCs w:val="23"/>
        </w:rPr>
        <w:t xml:space="preserve">,兴利库容 650 万 m </w:t>
      </w:r>
      <w:r>
        <w:rPr>
          <w:rFonts w:ascii="仿宋" w:hAnsi="仿宋" w:eastAsia="仿宋" w:cs="仿宋"/>
          <w:spacing w:val="-7"/>
          <w:position w:val="11"/>
          <w:sz w:val="11"/>
          <w:szCs w:val="11"/>
        </w:rPr>
        <w:t xml:space="preserve">3 </w:t>
      </w:r>
      <w:r>
        <w:rPr>
          <w:rFonts w:ascii="仿宋" w:hAnsi="仿宋" w:eastAsia="仿宋" w:cs="仿宋"/>
          <w:spacing w:val="-7"/>
          <w:sz w:val="23"/>
          <w:szCs w:val="23"/>
        </w:rPr>
        <w:t xml:space="preserve">,死库容 180 万 m </w:t>
      </w:r>
      <w:r>
        <w:rPr>
          <w:rFonts w:ascii="仿宋" w:hAnsi="仿宋" w:eastAsia="仿宋" w:cs="仿宋"/>
          <w:spacing w:val="-7"/>
          <w:position w:val="11"/>
          <w:sz w:val="11"/>
          <w:szCs w:val="11"/>
        </w:rPr>
        <w:t xml:space="preserve">3 </w:t>
      </w:r>
      <w:r>
        <w:rPr>
          <w:rFonts w:ascii="仿宋" w:hAnsi="仿宋" w:eastAsia="仿宋" w:cs="仿宋"/>
          <w:spacing w:val="-7"/>
          <w:sz w:val="23"/>
          <w:szCs w:val="23"/>
        </w:rPr>
        <w:t>，水库调洪</w:t>
      </w:r>
      <w:r>
        <w:rPr>
          <w:rFonts w:ascii="仿宋" w:hAnsi="仿宋" w:eastAsia="仿宋" w:cs="仿宋"/>
          <w:sz w:val="23"/>
          <w:szCs w:val="23"/>
        </w:rPr>
        <w:t xml:space="preserve"> </w:t>
      </w:r>
      <w:r>
        <w:rPr>
          <w:rFonts w:ascii="仿宋" w:hAnsi="仿宋" w:eastAsia="仿宋" w:cs="仿宋"/>
          <w:spacing w:val="1"/>
          <w:sz w:val="23"/>
          <w:szCs w:val="23"/>
        </w:rPr>
        <w:t xml:space="preserve">库容 156 万 </w:t>
      </w:r>
      <w:r>
        <w:rPr>
          <w:rFonts w:ascii="仿宋" w:hAnsi="仿宋" w:eastAsia="仿宋" w:cs="仿宋"/>
          <w:sz w:val="23"/>
          <w:szCs w:val="23"/>
        </w:rPr>
        <w:t>m</w:t>
      </w:r>
      <w:r>
        <w:rPr>
          <w:rFonts w:ascii="仿宋" w:hAnsi="仿宋" w:eastAsia="仿宋" w:cs="仿宋"/>
          <w:spacing w:val="1"/>
          <w:position w:val="11"/>
          <w:sz w:val="11"/>
          <w:szCs w:val="11"/>
        </w:rPr>
        <w:t xml:space="preserve">3 </w:t>
      </w:r>
      <w:r>
        <w:rPr>
          <w:rFonts w:ascii="仿宋" w:hAnsi="仿宋" w:eastAsia="仿宋" w:cs="仿宋"/>
          <w:spacing w:val="1"/>
          <w:sz w:val="23"/>
          <w:szCs w:val="23"/>
        </w:rPr>
        <w:t>。根据《水利水电枢纽</w:t>
      </w:r>
      <w:r>
        <w:rPr>
          <w:rFonts w:ascii="仿宋" w:hAnsi="仿宋" w:eastAsia="仿宋" w:cs="仿宋"/>
          <w:sz w:val="23"/>
          <w:szCs w:val="23"/>
        </w:rPr>
        <w:t xml:space="preserve">工程等级划分及洪水标准》SL252－2000 的 </w:t>
      </w:r>
      <w:r>
        <w:rPr>
          <w:rFonts w:ascii="仿宋" w:hAnsi="仿宋" w:eastAsia="仿宋" w:cs="仿宋"/>
          <w:spacing w:val="6"/>
          <w:sz w:val="23"/>
          <w:szCs w:val="23"/>
        </w:rPr>
        <w:t>规定，本工程</w:t>
      </w:r>
      <w:r>
        <w:rPr>
          <w:rFonts w:ascii="仿宋" w:hAnsi="仿宋" w:eastAsia="仿宋" w:cs="仿宋"/>
          <w:spacing w:val="5"/>
          <w:sz w:val="23"/>
          <w:szCs w:val="23"/>
        </w:rPr>
        <w:t>等</w:t>
      </w:r>
      <w:r>
        <w:rPr>
          <w:rFonts w:ascii="仿宋" w:hAnsi="仿宋" w:eastAsia="仿宋" w:cs="仿宋"/>
          <w:spacing w:val="3"/>
          <w:sz w:val="23"/>
          <w:szCs w:val="23"/>
        </w:rPr>
        <w:t>别Ⅲ等，工程规模为中型，永久性主要建筑物级别为 3 级，永久</w:t>
      </w:r>
      <w:r>
        <w:rPr>
          <w:rFonts w:ascii="仿宋" w:hAnsi="仿宋" w:eastAsia="仿宋" w:cs="仿宋"/>
          <w:sz w:val="23"/>
          <w:szCs w:val="23"/>
        </w:rPr>
        <w:t xml:space="preserve"> </w:t>
      </w:r>
      <w:r>
        <w:rPr>
          <w:rFonts w:ascii="仿宋" w:hAnsi="仿宋" w:eastAsia="仿宋" w:cs="仿宋"/>
          <w:spacing w:val="1"/>
          <w:sz w:val="23"/>
          <w:szCs w:val="23"/>
        </w:rPr>
        <w:t>性次要建筑物级别为 4 级，临时</w:t>
      </w:r>
      <w:r>
        <w:rPr>
          <w:rFonts w:ascii="仿宋" w:hAnsi="仿宋" w:eastAsia="仿宋" w:cs="仿宋"/>
          <w:sz w:val="23"/>
          <w:szCs w:val="23"/>
        </w:rPr>
        <w:t xml:space="preserve">建筑物为 5 级。工程区域地震烈度为Ⅷ度。坝型 </w:t>
      </w:r>
      <w:r>
        <w:rPr>
          <w:rFonts w:ascii="仿宋" w:hAnsi="仿宋" w:eastAsia="仿宋" w:cs="仿宋"/>
          <w:spacing w:val="18"/>
          <w:sz w:val="23"/>
          <w:szCs w:val="23"/>
        </w:rPr>
        <w:t>为碾</w:t>
      </w:r>
      <w:r>
        <w:rPr>
          <w:rFonts w:ascii="仿宋" w:hAnsi="仿宋" w:eastAsia="仿宋" w:cs="仿宋"/>
          <w:spacing w:val="10"/>
          <w:sz w:val="23"/>
          <w:szCs w:val="23"/>
        </w:rPr>
        <w:t>压</w:t>
      </w:r>
      <w:r>
        <w:rPr>
          <w:rFonts w:ascii="仿宋" w:hAnsi="仿宋" w:eastAsia="仿宋" w:cs="仿宋"/>
          <w:spacing w:val="9"/>
          <w:sz w:val="23"/>
          <w:szCs w:val="23"/>
        </w:rPr>
        <w:t>式沥青砼心墙砂砾石坝，全长220</w:t>
      </w:r>
      <w:r>
        <w:rPr>
          <w:rFonts w:ascii="仿宋" w:hAnsi="仿宋" w:eastAsia="仿宋" w:cs="仿宋"/>
          <w:sz w:val="23"/>
          <w:szCs w:val="23"/>
        </w:rPr>
        <w:t>m</w:t>
      </w:r>
      <w:r>
        <w:rPr>
          <w:rFonts w:ascii="仿宋" w:hAnsi="仿宋" w:eastAsia="仿宋" w:cs="仿宋"/>
          <w:spacing w:val="9"/>
          <w:sz w:val="23"/>
          <w:szCs w:val="23"/>
        </w:rPr>
        <w:t>，最大坝高 62.66</w:t>
      </w:r>
      <w:r>
        <w:rPr>
          <w:rFonts w:ascii="仿宋" w:hAnsi="仿宋" w:eastAsia="仿宋" w:cs="仿宋"/>
          <w:sz w:val="23"/>
          <w:szCs w:val="23"/>
        </w:rPr>
        <w:t>m</w:t>
      </w:r>
      <w:r>
        <w:rPr>
          <w:rFonts w:ascii="仿宋" w:hAnsi="仿宋" w:eastAsia="仿宋" w:cs="仿宋"/>
          <w:spacing w:val="9"/>
          <w:sz w:val="23"/>
          <w:szCs w:val="23"/>
        </w:rPr>
        <w:t>。放水隧洞位于大</w:t>
      </w:r>
      <w:r>
        <w:rPr>
          <w:rFonts w:ascii="仿宋" w:hAnsi="仿宋" w:eastAsia="仿宋" w:cs="仿宋"/>
          <w:sz w:val="23"/>
          <w:szCs w:val="23"/>
        </w:rPr>
        <w:t xml:space="preserve"> </w:t>
      </w:r>
      <w:r>
        <w:rPr>
          <w:rFonts w:ascii="仿宋" w:hAnsi="仿宋" w:eastAsia="仿宋" w:cs="仿宋"/>
          <w:spacing w:val="1"/>
          <w:sz w:val="23"/>
          <w:szCs w:val="23"/>
        </w:rPr>
        <w:t>坝左岸山体中，与大坝轴线相交，交点位</w:t>
      </w:r>
      <w:r>
        <w:rPr>
          <w:rFonts w:ascii="仿宋" w:hAnsi="仿宋" w:eastAsia="仿宋" w:cs="仿宋"/>
          <w:sz w:val="23"/>
          <w:szCs w:val="23"/>
        </w:rPr>
        <w:t xml:space="preserve">于坝桩号 0+008.5m，放水隧洞全长 500m </w:t>
      </w:r>
      <w:r>
        <w:rPr>
          <w:rFonts w:ascii="仿宋" w:hAnsi="仿宋" w:eastAsia="仿宋" w:cs="仿宋"/>
          <w:sz w:val="23"/>
          <w:szCs w:val="23"/>
        </w:rPr>
        <w:tab/>
      </w:r>
      <w:r>
        <w:rPr>
          <w:rFonts w:ascii="仿宋" w:hAnsi="仿宋" w:eastAsia="仿宋" w:cs="仿宋"/>
          <w:spacing w:val="6"/>
          <w:sz w:val="23"/>
          <w:szCs w:val="23"/>
        </w:rPr>
        <w:t>(洞身</w:t>
      </w:r>
      <w:r>
        <w:rPr>
          <w:rFonts w:ascii="仿宋" w:hAnsi="仿宋" w:eastAsia="仿宋" w:cs="仿宋"/>
          <w:spacing w:val="5"/>
          <w:sz w:val="23"/>
          <w:szCs w:val="23"/>
        </w:rPr>
        <w:t>段</w:t>
      </w:r>
      <w:r>
        <w:rPr>
          <w:rFonts w:ascii="仿宋" w:hAnsi="仿宋" w:eastAsia="仿宋" w:cs="仿宋"/>
          <w:spacing w:val="3"/>
          <w:sz w:val="23"/>
          <w:szCs w:val="23"/>
        </w:rPr>
        <w:t>长420</w:t>
      </w:r>
      <w:r>
        <w:rPr>
          <w:rFonts w:ascii="仿宋" w:hAnsi="仿宋" w:eastAsia="仿宋" w:cs="仿宋"/>
          <w:sz w:val="23"/>
          <w:szCs w:val="23"/>
        </w:rPr>
        <w:t>m</w:t>
      </w:r>
      <w:r>
        <w:rPr>
          <w:rFonts w:ascii="仿宋" w:hAnsi="仿宋" w:eastAsia="仿宋" w:cs="仿宋"/>
          <w:spacing w:val="3"/>
          <w:sz w:val="23"/>
          <w:szCs w:val="23"/>
        </w:rPr>
        <w:t>) 。放水隧洞由进口段、闸井段、洞身段、出 口消能段、出水渠</w:t>
      </w:r>
      <w:r>
        <w:rPr>
          <w:rFonts w:ascii="仿宋" w:hAnsi="仿宋" w:eastAsia="仿宋" w:cs="仿宋"/>
          <w:sz w:val="23"/>
          <w:szCs w:val="23"/>
        </w:rPr>
        <w:t xml:space="preserve"> </w:t>
      </w:r>
      <w:r>
        <w:rPr>
          <w:rFonts w:ascii="仿宋" w:hAnsi="仿宋" w:eastAsia="仿宋" w:cs="仿宋"/>
          <w:spacing w:val="6"/>
          <w:sz w:val="23"/>
          <w:szCs w:val="23"/>
        </w:rPr>
        <w:t>六部分组成</w:t>
      </w:r>
      <w:r>
        <w:rPr>
          <w:rFonts w:ascii="仿宋" w:hAnsi="仿宋" w:eastAsia="仿宋" w:cs="仿宋"/>
          <w:spacing w:val="4"/>
          <w:sz w:val="23"/>
          <w:szCs w:val="23"/>
        </w:rPr>
        <w:t>。</w:t>
      </w:r>
    </w:p>
    <w:p>
      <w:pPr>
        <w:spacing w:before="1" w:line="437" w:lineRule="auto"/>
        <w:ind w:left="13" w:right="34" w:firstLine="498"/>
        <w:rPr>
          <w:rFonts w:ascii="仿宋" w:hAnsi="仿宋" w:eastAsia="仿宋" w:cs="仿宋"/>
          <w:sz w:val="23"/>
          <w:szCs w:val="23"/>
        </w:rPr>
      </w:pPr>
      <w:r>
        <w:rPr>
          <w:rFonts w:ascii="仿宋" w:hAnsi="仿宋" w:eastAsia="仿宋" w:cs="仿宋"/>
          <w:spacing w:val="6"/>
          <w:sz w:val="23"/>
          <w:szCs w:val="23"/>
        </w:rPr>
        <w:t>实际实施阶段设置 1 处砂砾石料场，2 处永久弃渣场，1 处临时弃渣场，</w:t>
      </w:r>
      <w:r>
        <w:rPr>
          <w:rFonts w:ascii="仿宋" w:hAnsi="仿宋" w:eastAsia="仿宋" w:cs="仿宋"/>
          <w:spacing w:val="4"/>
          <w:sz w:val="23"/>
          <w:szCs w:val="23"/>
        </w:rPr>
        <w:t>7</w:t>
      </w:r>
      <w:r>
        <w:rPr>
          <w:rFonts w:ascii="仿宋" w:hAnsi="仿宋" w:eastAsia="仿宋" w:cs="仿宋"/>
          <w:sz w:val="23"/>
          <w:szCs w:val="23"/>
        </w:rPr>
        <w:t xml:space="preserve"> </w:t>
      </w:r>
      <w:r>
        <w:rPr>
          <w:rFonts w:ascii="仿宋" w:hAnsi="仿宋" w:eastAsia="仿宋" w:cs="仿宋"/>
          <w:spacing w:val="4"/>
          <w:sz w:val="23"/>
          <w:szCs w:val="23"/>
        </w:rPr>
        <w:t>条施工道路与 1 处施工生产生活区，相关内容与批复的水土保持方案报告书基</w:t>
      </w:r>
      <w:r>
        <w:rPr>
          <w:rFonts w:ascii="仿宋" w:hAnsi="仿宋" w:eastAsia="仿宋" w:cs="仿宋"/>
          <w:sz w:val="23"/>
          <w:szCs w:val="23"/>
        </w:rPr>
        <w:t xml:space="preserve">本 </w:t>
      </w:r>
      <w:r>
        <w:rPr>
          <w:rFonts w:ascii="仿宋" w:hAnsi="仿宋" w:eastAsia="仿宋" w:cs="仿宋"/>
          <w:spacing w:val="1"/>
          <w:sz w:val="23"/>
          <w:szCs w:val="23"/>
        </w:rPr>
        <w:t>一致。</w:t>
      </w:r>
      <w:r>
        <w:rPr>
          <w:rFonts w:ascii="仿宋" w:hAnsi="仿宋" w:eastAsia="仿宋" w:cs="仿宋"/>
          <w:sz w:val="23"/>
          <w:szCs w:val="23"/>
        </w:rPr>
        <w:t>工程占地面积为 125.91hm</w:t>
      </w:r>
      <w:r>
        <w:rPr>
          <w:rFonts w:ascii="仿宋" w:hAnsi="仿宋" w:eastAsia="仿宋" w:cs="仿宋"/>
          <w:position w:val="11"/>
          <w:sz w:val="11"/>
          <w:szCs w:val="11"/>
        </w:rPr>
        <w:t xml:space="preserve">2 </w:t>
      </w:r>
      <w:r>
        <w:rPr>
          <w:rFonts w:ascii="仿宋" w:hAnsi="仿宋" w:eastAsia="仿宋" w:cs="仿宋"/>
          <w:sz w:val="23"/>
          <w:szCs w:val="23"/>
        </w:rPr>
        <w:t xml:space="preserve">， 占地均为荒草地。土石方开挖总量 53.60 万 </w:t>
      </w:r>
      <w:r>
        <w:rPr>
          <w:rFonts w:ascii="仿宋" w:hAnsi="仿宋" w:eastAsia="仿宋" w:cs="仿宋"/>
          <w:spacing w:val="-5"/>
          <w:sz w:val="23"/>
          <w:szCs w:val="23"/>
        </w:rPr>
        <w:t>m</w:t>
      </w:r>
      <w:r>
        <w:rPr>
          <w:rFonts w:ascii="仿宋" w:hAnsi="仿宋" w:eastAsia="仿宋" w:cs="仿宋"/>
          <w:spacing w:val="-10"/>
          <w:position w:val="11"/>
          <w:sz w:val="11"/>
          <w:szCs w:val="11"/>
        </w:rPr>
        <w:t xml:space="preserve">3 </w:t>
      </w:r>
      <w:r>
        <w:rPr>
          <w:rFonts w:ascii="仿宋" w:hAnsi="仿宋" w:eastAsia="仿宋" w:cs="仿宋"/>
          <w:spacing w:val="-10"/>
          <w:sz w:val="23"/>
          <w:szCs w:val="23"/>
        </w:rPr>
        <w:t>，总填</w:t>
      </w:r>
      <w:r>
        <w:rPr>
          <w:rFonts w:ascii="仿宋" w:hAnsi="仿宋" w:eastAsia="仿宋" w:cs="仿宋"/>
          <w:spacing w:val="-7"/>
          <w:sz w:val="23"/>
          <w:szCs w:val="23"/>
        </w:rPr>
        <w:t>筑</w:t>
      </w:r>
      <w:r>
        <w:rPr>
          <w:rFonts w:ascii="仿宋" w:hAnsi="仿宋" w:eastAsia="仿宋" w:cs="仿宋"/>
          <w:spacing w:val="-5"/>
          <w:sz w:val="23"/>
          <w:szCs w:val="23"/>
        </w:rPr>
        <w:t>量为 88.50 万 m</w:t>
      </w:r>
      <w:r>
        <w:rPr>
          <w:rFonts w:ascii="仿宋" w:hAnsi="仿宋" w:eastAsia="仿宋" w:cs="仿宋"/>
          <w:spacing w:val="-5"/>
          <w:position w:val="11"/>
          <w:sz w:val="11"/>
          <w:szCs w:val="11"/>
        </w:rPr>
        <w:t xml:space="preserve">3 </w:t>
      </w:r>
      <w:r>
        <w:rPr>
          <w:rFonts w:ascii="仿宋" w:hAnsi="仿宋" w:eastAsia="仿宋" w:cs="仿宋"/>
          <w:spacing w:val="-5"/>
          <w:sz w:val="23"/>
          <w:szCs w:val="23"/>
        </w:rPr>
        <w:t>，总弃渣量为 34.20 万 m</w:t>
      </w:r>
      <w:r>
        <w:rPr>
          <w:rFonts w:ascii="仿宋" w:hAnsi="仿宋" w:eastAsia="仿宋" w:cs="仿宋"/>
          <w:spacing w:val="-5"/>
          <w:position w:val="11"/>
          <w:sz w:val="11"/>
          <w:szCs w:val="11"/>
        </w:rPr>
        <w:t>3</w:t>
      </w:r>
      <w:r>
        <w:rPr>
          <w:rFonts w:ascii="仿宋" w:hAnsi="仿宋" w:eastAsia="仿宋" w:cs="仿宋"/>
          <w:spacing w:val="-5"/>
          <w:sz w:val="23"/>
          <w:szCs w:val="23"/>
        </w:rPr>
        <w:t>。</w:t>
      </w:r>
    </w:p>
    <w:p>
      <w:pPr>
        <w:spacing w:before="1" w:line="437" w:lineRule="auto"/>
        <w:ind w:left="26" w:right="34" w:firstLine="486"/>
        <w:rPr>
          <w:rFonts w:ascii="仿宋" w:hAnsi="仿宋" w:eastAsia="仿宋" w:cs="仿宋"/>
          <w:sz w:val="23"/>
          <w:szCs w:val="23"/>
        </w:rPr>
      </w:pPr>
      <w:r>
        <w:rPr>
          <w:rFonts w:ascii="仿宋" w:hAnsi="仿宋" w:eastAsia="仿宋" w:cs="仿宋"/>
          <w:spacing w:val="-14"/>
          <w:sz w:val="23"/>
          <w:szCs w:val="23"/>
        </w:rPr>
        <w:t>工程于</w:t>
      </w:r>
      <w:r>
        <w:rPr>
          <w:rFonts w:ascii="仿宋" w:hAnsi="仿宋" w:eastAsia="仿宋" w:cs="仿宋"/>
          <w:spacing w:val="-13"/>
          <w:sz w:val="23"/>
          <w:szCs w:val="23"/>
        </w:rPr>
        <w:t xml:space="preserve"> </w:t>
      </w:r>
      <w:r>
        <w:rPr>
          <w:rFonts w:ascii="仿宋" w:hAnsi="仿宋" w:eastAsia="仿宋" w:cs="仿宋"/>
          <w:spacing w:val="-7"/>
          <w:sz w:val="23"/>
          <w:szCs w:val="23"/>
        </w:rPr>
        <w:t>2011 年 7 月开工建设，  2014 年 5 月完工，总工期 35 个月。工程由</w:t>
      </w:r>
      <w:r>
        <w:rPr>
          <w:rFonts w:ascii="仿宋" w:hAnsi="仿宋" w:eastAsia="仿宋" w:cs="仿宋"/>
          <w:sz w:val="23"/>
          <w:szCs w:val="23"/>
        </w:rPr>
        <w:t xml:space="preserve"> </w:t>
      </w:r>
      <w:r>
        <w:rPr>
          <w:rFonts w:ascii="仿宋" w:hAnsi="仿宋" w:eastAsia="仿宋" w:cs="仿宋"/>
          <w:spacing w:val="6"/>
          <w:sz w:val="23"/>
          <w:szCs w:val="23"/>
        </w:rPr>
        <w:t>新</w:t>
      </w:r>
      <w:r>
        <w:rPr>
          <w:rFonts w:ascii="仿宋" w:hAnsi="仿宋" w:eastAsia="仿宋" w:cs="仿宋"/>
          <w:spacing w:val="4"/>
          <w:sz w:val="23"/>
          <w:szCs w:val="23"/>
        </w:rPr>
        <w:t>疆沙湾县水利管理站投资建设，工程总投资 11641.95 万元。</w:t>
      </w:r>
    </w:p>
    <w:p>
      <w:pPr>
        <w:spacing w:line="230" w:lineRule="auto"/>
        <w:ind w:left="502"/>
        <w:rPr>
          <w:rFonts w:ascii="仿宋" w:hAnsi="仿宋" w:eastAsia="仿宋" w:cs="仿宋"/>
          <w:sz w:val="23"/>
          <w:szCs w:val="23"/>
        </w:rPr>
      </w:pPr>
      <w:r>
        <w:rPr>
          <w:rFonts w:ascii="仿宋" w:hAnsi="仿宋" w:eastAsia="仿宋" w:cs="仿宋"/>
          <w:spacing w:val="-4"/>
          <w:sz w:val="23"/>
          <w:szCs w:val="23"/>
        </w:rPr>
        <w:t xml:space="preserve">2011 年 </w:t>
      </w:r>
      <w:r>
        <w:rPr>
          <w:rFonts w:ascii="仿宋" w:hAnsi="仿宋" w:eastAsia="仿宋" w:cs="仿宋"/>
          <w:spacing w:val="-2"/>
          <w:sz w:val="23"/>
          <w:szCs w:val="23"/>
        </w:rPr>
        <w:t>2 月，  自治区发改委以《关于沙湾县宁家河水库工程项目建议书的</w:t>
      </w:r>
    </w:p>
    <w:p>
      <w:pPr>
        <w:sectPr>
          <w:headerReference r:id="rId10" w:type="default"/>
          <w:footerReference r:id="rId11" w:type="default"/>
          <w:pgSz w:w="11906" w:h="16839"/>
          <w:pgMar w:top="1144" w:right="1763" w:bottom="1156" w:left="1785" w:header="881" w:footer="996" w:gutter="0"/>
          <w:cols w:space="720" w:num="1"/>
        </w:sectPr>
      </w:pPr>
    </w:p>
    <w:p>
      <w:pPr>
        <w:spacing w:line="256" w:lineRule="auto"/>
        <w:rPr>
          <w:rFonts w:ascii="Arial"/>
          <w:sz w:val="21"/>
        </w:rPr>
      </w:pPr>
    </w:p>
    <w:p>
      <w:pPr>
        <w:spacing w:before="75" w:line="437" w:lineRule="auto"/>
        <w:ind w:left="26"/>
        <w:rPr>
          <w:rFonts w:ascii="仿宋" w:hAnsi="仿宋" w:eastAsia="仿宋" w:cs="仿宋"/>
          <w:sz w:val="23"/>
          <w:szCs w:val="23"/>
        </w:rPr>
      </w:pPr>
      <w:r>
        <w:rPr>
          <w:rFonts w:ascii="仿宋" w:hAnsi="仿宋" w:eastAsia="仿宋" w:cs="仿宋"/>
          <w:spacing w:val="8"/>
          <w:sz w:val="23"/>
          <w:szCs w:val="23"/>
        </w:rPr>
        <w:t>批复》(新发</w:t>
      </w:r>
      <w:r>
        <w:rPr>
          <w:rFonts w:ascii="仿宋" w:hAnsi="仿宋" w:eastAsia="仿宋" w:cs="仿宋"/>
          <w:spacing w:val="7"/>
          <w:sz w:val="23"/>
          <w:szCs w:val="23"/>
        </w:rPr>
        <w:t>改</w:t>
      </w:r>
      <w:r>
        <w:rPr>
          <w:rFonts w:ascii="仿宋" w:hAnsi="仿宋" w:eastAsia="仿宋" w:cs="仿宋"/>
          <w:spacing w:val="4"/>
          <w:sz w:val="23"/>
          <w:szCs w:val="23"/>
        </w:rPr>
        <w:t>农经[2011]206 号) 对项目建议书进行了批复，批复的主要内容：</w:t>
      </w:r>
      <w:r>
        <w:rPr>
          <w:rFonts w:ascii="仿宋" w:hAnsi="仿宋" w:eastAsia="仿宋" w:cs="仿宋"/>
          <w:sz w:val="23"/>
          <w:szCs w:val="23"/>
        </w:rPr>
        <w:t xml:space="preserve"> </w:t>
      </w:r>
      <w:r>
        <w:rPr>
          <w:rFonts w:ascii="仿宋" w:hAnsi="仿宋" w:eastAsia="仿宋" w:cs="仿宋"/>
          <w:spacing w:val="10"/>
          <w:sz w:val="23"/>
          <w:szCs w:val="23"/>
        </w:rPr>
        <w:t>水</w:t>
      </w:r>
      <w:r>
        <w:rPr>
          <w:rFonts w:ascii="仿宋" w:hAnsi="仿宋" w:eastAsia="仿宋" w:cs="仿宋"/>
          <w:spacing w:val="6"/>
          <w:sz w:val="23"/>
          <w:szCs w:val="23"/>
        </w:rPr>
        <w:t>库</w:t>
      </w:r>
      <w:r>
        <w:rPr>
          <w:rFonts w:ascii="仿宋" w:hAnsi="仿宋" w:eastAsia="仿宋" w:cs="仿宋"/>
          <w:spacing w:val="5"/>
          <w:sz w:val="23"/>
          <w:szCs w:val="23"/>
        </w:rPr>
        <w:t>总库容 986 万立方米，沥青混凝土心墙坝、放水隧洞、泄洪冲沙兼导流洞、</w:t>
      </w:r>
      <w:r>
        <w:rPr>
          <w:rFonts w:ascii="仿宋" w:hAnsi="仿宋" w:eastAsia="仿宋" w:cs="仿宋"/>
          <w:sz w:val="23"/>
          <w:szCs w:val="23"/>
        </w:rPr>
        <w:t xml:space="preserve"> </w:t>
      </w:r>
      <w:r>
        <w:rPr>
          <w:rFonts w:ascii="仿宋" w:hAnsi="仿宋" w:eastAsia="仿宋" w:cs="仿宋"/>
          <w:spacing w:val="-2"/>
          <w:sz w:val="23"/>
          <w:szCs w:val="23"/>
        </w:rPr>
        <w:t>溢洪道组成。2011 年 3 月，  自治区发改委以《关于塔城地区沙湾县宁家</w:t>
      </w:r>
      <w:r>
        <w:rPr>
          <w:rFonts w:ascii="仿宋" w:hAnsi="仿宋" w:eastAsia="仿宋" w:cs="仿宋"/>
          <w:sz w:val="23"/>
          <w:szCs w:val="23"/>
        </w:rPr>
        <w:t xml:space="preserve">河水库 </w:t>
      </w:r>
      <w:r>
        <w:rPr>
          <w:rFonts w:ascii="仿宋" w:hAnsi="仿宋" w:eastAsia="仿宋" w:cs="仿宋"/>
          <w:spacing w:val="12"/>
          <w:sz w:val="23"/>
          <w:szCs w:val="23"/>
        </w:rPr>
        <w:t>工程可</w:t>
      </w:r>
      <w:r>
        <w:rPr>
          <w:rFonts w:ascii="仿宋" w:hAnsi="仿宋" w:eastAsia="仿宋" w:cs="仿宋"/>
          <w:spacing w:val="11"/>
          <w:sz w:val="23"/>
          <w:szCs w:val="23"/>
        </w:rPr>
        <w:t>行</w:t>
      </w:r>
      <w:r>
        <w:rPr>
          <w:rFonts w:ascii="仿宋" w:hAnsi="仿宋" w:eastAsia="仿宋" w:cs="仿宋"/>
          <w:spacing w:val="6"/>
          <w:sz w:val="23"/>
          <w:szCs w:val="23"/>
        </w:rPr>
        <w:t>性研究报告的批复》(新发改农经[2011]385 号) 对可研报告进行了批</w:t>
      </w:r>
      <w:r>
        <w:rPr>
          <w:rFonts w:ascii="仿宋" w:hAnsi="仿宋" w:eastAsia="仿宋" w:cs="仿宋"/>
          <w:sz w:val="23"/>
          <w:szCs w:val="23"/>
        </w:rPr>
        <w:t xml:space="preserve"> </w:t>
      </w:r>
      <w:r>
        <w:rPr>
          <w:rFonts w:ascii="仿宋" w:hAnsi="仿宋" w:eastAsia="仿宋" w:cs="仿宋"/>
          <w:spacing w:val="1"/>
          <w:sz w:val="23"/>
          <w:szCs w:val="23"/>
        </w:rPr>
        <w:t>复，批复的主要内容：水库总库容为</w:t>
      </w:r>
      <w:r>
        <w:rPr>
          <w:rFonts w:ascii="仿宋" w:hAnsi="仿宋" w:eastAsia="仿宋" w:cs="仿宋"/>
          <w:sz w:val="23"/>
          <w:szCs w:val="23"/>
        </w:rPr>
        <w:t xml:space="preserve"> 986 万立方米，死库容为 180 万立方米。水 </w:t>
      </w:r>
      <w:r>
        <w:rPr>
          <w:rFonts w:ascii="仿宋" w:hAnsi="仿宋" w:eastAsia="仿宋" w:cs="仿宋"/>
          <w:spacing w:val="-2"/>
          <w:sz w:val="23"/>
          <w:szCs w:val="23"/>
        </w:rPr>
        <w:t>库死水位 1275.62 米，正常蓄水位 1294.27 米，设计洪水位 1295.97 米，校核</w:t>
      </w:r>
      <w:r>
        <w:rPr>
          <w:rFonts w:ascii="仿宋" w:hAnsi="仿宋" w:eastAsia="仿宋" w:cs="仿宋"/>
          <w:spacing w:val="-1"/>
          <w:sz w:val="23"/>
          <w:szCs w:val="23"/>
        </w:rPr>
        <w:t>洪</w:t>
      </w:r>
      <w:r>
        <w:rPr>
          <w:rFonts w:ascii="仿宋" w:hAnsi="仿宋" w:eastAsia="仿宋" w:cs="仿宋"/>
          <w:sz w:val="23"/>
          <w:szCs w:val="23"/>
        </w:rPr>
        <w:t xml:space="preserve"> </w:t>
      </w:r>
      <w:r>
        <w:rPr>
          <w:rFonts w:ascii="仿宋" w:hAnsi="仿宋" w:eastAsia="仿宋" w:cs="仿宋"/>
          <w:spacing w:val="6"/>
          <w:sz w:val="23"/>
          <w:szCs w:val="23"/>
        </w:rPr>
        <w:t xml:space="preserve">水位 </w:t>
      </w:r>
      <w:r>
        <w:rPr>
          <w:rFonts w:ascii="仿宋" w:hAnsi="仿宋" w:eastAsia="仿宋" w:cs="仿宋"/>
          <w:spacing w:val="5"/>
          <w:sz w:val="23"/>
          <w:szCs w:val="23"/>
        </w:rPr>
        <w:t>1</w:t>
      </w:r>
      <w:r>
        <w:rPr>
          <w:rFonts w:ascii="仿宋" w:hAnsi="仿宋" w:eastAsia="仿宋" w:cs="仿宋"/>
          <w:spacing w:val="3"/>
          <w:sz w:val="23"/>
          <w:szCs w:val="23"/>
        </w:rPr>
        <w:t>296.95 米。本工程等别为Ⅲ等，工程规模为中型，主要建筑物大坝、溢洪</w:t>
      </w:r>
      <w:r>
        <w:rPr>
          <w:rFonts w:ascii="仿宋" w:hAnsi="仿宋" w:eastAsia="仿宋" w:cs="仿宋"/>
          <w:sz w:val="23"/>
          <w:szCs w:val="23"/>
        </w:rPr>
        <w:t xml:space="preserve"> </w:t>
      </w:r>
      <w:r>
        <w:rPr>
          <w:rFonts w:ascii="仿宋" w:hAnsi="仿宋" w:eastAsia="仿宋" w:cs="仿宋"/>
          <w:spacing w:val="-6"/>
          <w:sz w:val="23"/>
          <w:szCs w:val="23"/>
        </w:rPr>
        <w:t>道和放水兼导流洞</w:t>
      </w:r>
      <w:r>
        <w:rPr>
          <w:rFonts w:ascii="仿宋" w:hAnsi="仿宋" w:eastAsia="仿宋" w:cs="仿宋"/>
          <w:spacing w:val="-5"/>
          <w:sz w:val="23"/>
          <w:szCs w:val="23"/>
        </w:rPr>
        <w:t>级</w:t>
      </w:r>
      <w:r>
        <w:rPr>
          <w:rFonts w:ascii="仿宋" w:hAnsi="仿宋" w:eastAsia="仿宋" w:cs="仿宋"/>
          <w:spacing w:val="-3"/>
          <w:sz w:val="23"/>
          <w:szCs w:val="23"/>
        </w:rPr>
        <w:t>别为 3 级，次要建筑物为4 级，主要建筑物设防烈度为 8 度，</w:t>
      </w:r>
      <w:r>
        <w:rPr>
          <w:rFonts w:ascii="仿宋" w:hAnsi="仿宋" w:eastAsia="仿宋" w:cs="仿宋"/>
          <w:sz w:val="23"/>
          <w:szCs w:val="23"/>
        </w:rPr>
        <w:t xml:space="preserve"> </w:t>
      </w:r>
      <w:r>
        <w:rPr>
          <w:rFonts w:ascii="仿宋" w:hAnsi="仿宋" w:eastAsia="仿宋" w:cs="仿宋"/>
          <w:spacing w:val="-1"/>
          <w:sz w:val="23"/>
          <w:szCs w:val="23"/>
        </w:rPr>
        <w:t>主要建筑物设计洪水标准为 50 年一遇，校</w:t>
      </w:r>
      <w:r>
        <w:rPr>
          <w:rFonts w:ascii="仿宋" w:hAnsi="仿宋" w:eastAsia="仿宋" w:cs="仿宋"/>
          <w:sz w:val="23"/>
          <w:szCs w:val="23"/>
        </w:rPr>
        <w:t xml:space="preserve">核洪水标准 1000 年一遇。2011 年 5  </w:t>
      </w:r>
      <w:r>
        <w:rPr>
          <w:rFonts w:ascii="仿宋" w:hAnsi="仿宋" w:eastAsia="仿宋" w:cs="仿宋"/>
          <w:spacing w:val="4"/>
          <w:sz w:val="23"/>
          <w:szCs w:val="23"/>
        </w:rPr>
        <w:t>月，  自治区发改委以《</w:t>
      </w:r>
      <w:r>
        <w:rPr>
          <w:rFonts w:ascii="仿宋" w:hAnsi="仿宋" w:eastAsia="仿宋" w:cs="仿宋"/>
          <w:spacing w:val="3"/>
          <w:sz w:val="23"/>
          <w:szCs w:val="23"/>
        </w:rPr>
        <w:t>关</w:t>
      </w:r>
      <w:r>
        <w:rPr>
          <w:rFonts w:ascii="仿宋" w:hAnsi="仿宋" w:eastAsia="仿宋" w:cs="仿宋"/>
          <w:spacing w:val="2"/>
          <w:sz w:val="23"/>
          <w:szCs w:val="23"/>
        </w:rPr>
        <w:t>于沙湾县宁家河水库工程初步设计的批复》(新发改项</w:t>
      </w:r>
      <w:r>
        <w:rPr>
          <w:rFonts w:ascii="仿宋" w:hAnsi="仿宋" w:eastAsia="仿宋" w:cs="仿宋"/>
          <w:sz w:val="23"/>
          <w:szCs w:val="23"/>
        </w:rPr>
        <w:t xml:space="preserve"> </w:t>
      </w:r>
      <w:r>
        <w:rPr>
          <w:rFonts w:ascii="仿宋" w:hAnsi="仿宋" w:eastAsia="仿宋" w:cs="仿宋"/>
          <w:spacing w:val="12"/>
          <w:sz w:val="23"/>
          <w:szCs w:val="23"/>
        </w:rPr>
        <w:t>目[2</w:t>
      </w:r>
      <w:r>
        <w:rPr>
          <w:rFonts w:ascii="仿宋" w:hAnsi="仿宋" w:eastAsia="仿宋" w:cs="仿宋"/>
          <w:spacing w:val="11"/>
          <w:sz w:val="23"/>
          <w:szCs w:val="23"/>
        </w:rPr>
        <w:t>0</w:t>
      </w:r>
      <w:r>
        <w:rPr>
          <w:rFonts w:ascii="仿宋" w:hAnsi="仿宋" w:eastAsia="仿宋" w:cs="仿宋"/>
          <w:spacing w:val="6"/>
          <w:sz w:val="23"/>
          <w:szCs w:val="23"/>
        </w:rPr>
        <w:t>11]1223 号) 进行批复，批复主要内容：本工程等别为Ⅲ等，工程规模为</w:t>
      </w:r>
      <w:r>
        <w:rPr>
          <w:rFonts w:ascii="仿宋" w:hAnsi="仿宋" w:eastAsia="仿宋" w:cs="仿宋"/>
          <w:sz w:val="23"/>
          <w:szCs w:val="23"/>
        </w:rPr>
        <w:t xml:space="preserve"> </w:t>
      </w:r>
      <w:r>
        <w:rPr>
          <w:rFonts w:ascii="仿宋" w:hAnsi="仿宋" w:eastAsia="仿宋" w:cs="仿宋"/>
          <w:spacing w:val="-6"/>
          <w:sz w:val="23"/>
          <w:szCs w:val="23"/>
        </w:rPr>
        <w:t>中型，主要建筑物大</w:t>
      </w:r>
      <w:r>
        <w:rPr>
          <w:rFonts w:ascii="仿宋" w:hAnsi="仿宋" w:eastAsia="仿宋" w:cs="仿宋"/>
          <w:spacing w:val="-5"/>
          <w:sz w:val="23"/>
          <w:szCs w:val="23"/>
        </w:rPr>
        <w:t>坝</w:t>
      </w:r>
      <w:r>
        <w:rPr>
          <w:rFonts w:ascii="仿宋" w:hAnsi="仿宋" w:eastAsia="仿宋" w:cs="仿宋"/>
          <w:spacing w:val="-3"/>
          <w:sz w:val="23"/>
          <w:szCs w:val="23"/>
        </w:rPr>
        <w:t>、溢洪道和放水兼导流洞级别为 3 级，次要建筑物为 4 级，</w:t>
      </w:r>
      <w:r>
        <w:rPr>
          <w:rFonts w:ascii="仿宋" w:hAnsi="仿宋" w:eastAsia="仿宋" w:cs="仿宋"/>
          <w:sz w:val="23"/>
          <w:szCs w:val="23"/>
        </w:rPr>
        <w:t xml:space="preserve"> </w:t>
      </w:r>
      <w:r>
        <w:rPr>
          <w:rFonts w:ascii="仿宋" w:hAnsi="仿宋" w:eastAsia="仿宋" w:cs="仿宋"/>
          <w:spacing w:val="4"/>
          <w:sz w:val="23"/>
          <w:szCs w:val="23"/>
        </w:rPr>
        <w:t xml:space="preserve">临时性水工建筑物为 </w:t>
      </w:r>
      <w:r>
        <w:rPr>
          <w:rFonts w:ascii="仿宋" w:hAnsi="仿宋" w:eastAsia="仿宋" w:cs="仿宋"/>
          <w:spacing w:val="3"/>
          <w:sz w:val="23"/>
          <w:szCs w:val="23"/>
        </w:rPr>
        <w:t>5</w:t>
      </w:r>
      <w:r>
        <w:rPr>
          <w:rFonts w:ascii="仿宋" w:hAnsi="仿宋" w:eastAsia="仿宋" w:cs="仿宋"/>
          <w:spacing w:val="2"/>
          <w:sz w:val="23"/>
          <w:szCs w:val="23"/>
        </w:rPr>
        <w:t xml:space="preserve"> 级。工程设计洪水标准采用 50 年一遇，校核洪水标准采</w:t>
      </w:r>
      <w:r>
        <w:rPr>
          <w:rFonts w:ascii="仿宋" w:hAnsi="仿宋" w:eastAsia="仿宋" w:cs="仿宋"/>
          <w:sz w:val="23"/>
          <w:szCs w:val="23"/>
        </w:rPr>
        <w:t xml:space="preserve"> </w:t>
      </w:r>
      <w:r>
        <w:rPr>
          <w:rFonts w:ascii="仿宋" w:hAnsi="仿宋" w:eastAsia="仿宋" w:cs="仿宋"/>
          <w:spacing w:val="-6"/>
          <w:sz w:val="23"/>
          <w:szCs w:val="23"/>
        </w:rPr>
        <w:t>用 1000 年一遇。</w:t>
      </w:r>
    </w:p>
    <w:p>
      <w:pPr>
        <w:spacing w:before="2" w:line="437" w:lineRule="auto"/>
        <w:ind w:left="26" w:right="31" w:firstLine="480"/>
        <w:rPr>
          <w:rFonts w:ascii="仿宋" w:hAnsi="仿宋" w:eastAsia="仿宋" w:cs="仿宋"/>
          <w:sz w:val="23"/>
          <w:szCs w:val="23"/>
        </w:rPr>
      </w:pPr>
      <w:r>
        <w:rPr>
          <w:rFonts w:ascii="仿宋" w:hAnsi="仿宋" w:eastAsia="仿宋" w:cs="仿宋"/>
          <w:spacing w:val="-1"/>
          <w:sz w:val="23"/>
          <w:szCs w:val="23"/>
        </w:rPr>
        <w:t>新疆沙湾</w:t>
      </w:r>
      <w:r>
        <w:rPr>
          <w:rFonts w:ascii="仿宋" w:hAnsi="仿宋" w:eastAsia="仿宋" w:cs="仿宋"/>
          <w:sz w:val="23"/>
          <w:szCs w:val="23"/>
        </w:rPr>
        <w:t xml:space="preserve">县水利管理站于 2010 年 10 月委托塔城地区水利水电勘察设计院进 </w:t>
      </w:r>
      <w:r>
        <w:rPr>
          <w:rFonts w:ascii="仿宋" w:hAnsi="仿宋" w:eastAsia="仿宋" w:cs="仿宋"/>
          <w:spacing w:val="6"/>
          <w:sz w:val="23"/>
          <w:szCs w:val="23"/>
        </w:rPr>
        <w:t>行本项</w:t>
      </w:r>
      <w:r>
        <w:rPr>
          <w:rFonts w:ascii="仿宋" w:hAnsi="仿宋" w:eastAsia="仿宋" w:cs="仿宋"/>
          <w:spacing w:val="5"/>
          <w:sz w:val="23"/>
          <w:szCs w:val="23"/>
        </w:rPr>
        <w:t>目</w:t>
      </w:r>
      <w:r>
        <w:rPr>
          <w:rFonts w:ascii="仿宋" w:hAnsi="仿宋" w:eastAsia="仿宋" w:cs="仿宋"/>
          <w:spacing w:val="3"/>
          <w:sz w:val="23"/>
          <w:szCs w:val="23"/>
        </w:rPr>
        <w:t>的水土保持方案报告书编制工作。2010 年 12 月新疆维吾尔自治区水利</w:t>
      </w:r>
      <w:r>
        <w:rPr>
          <w:rFonts w:ascii="仿宋" w:hAnsi="仿宋" w:eastAsia="仿宋" w:cs="仿宋"/>
          <w:sz w:val="23"/>
          <w:szCs w:val="23"/>
        </w:rPr>
        <w:t xml:space="preserve"> </w:t>
      </w:r>
      <w:r>
        <w:rPr>
          <w:rFonts w:ascii="仿宋" w:hAnsi="仿宋" w:eastAsia="仿宋" w:cs="仿宋"/>
          <w:spacing w:val="8"/>
          <w:sz w:val="23"/>
          <w:szCs w:val="23"/>
        </w:rPr>
        <w:t>厅对《新疆塔城地区沙湾县宁家河水库工程水土保持方案报告书》进行了审查，</w:t>
      </w:r>
      <w:r>
        <w:rPr>
          <w:rFonts w:ascii="仿宋" w:hAnsi="仿宋" w:eastAsia="仿宋" w:cs="仿宋"/>
          <w:sz w:val="23"/>
          <w:szCs w:val="23"/>
        </w:rPr>
        <w:t xml:space="preserve"> </w:t>
      </w:r>
      <w:r>
        <w:rPr>
          <w:rFonts w:ascii="仿宋" w:hAnsi="仿宋" w:eastAsia="仿宋" w:cs="仿宋"/>
          <w:spacing w:val="8"/>
          <w:sz w:val="23"/>
          <w:szCs w:val="23"/>
        </w:rPr>
        <w:t>经</w:t>
      </w:r>
      <w:r>
        <w:rPr>
          <w:rFonts w:ascii="仿宋" w:hAnsi="仿宋" w:eastAsia="仿宋" w:cs="仿宋"/>
          <w:spacing w:val="7"/>
          <w:sz w:val="23"/>
          <w:szCs w:val="23"/>
        </w:rPr>
        <w:t>过与会专家的评审，提出了审查意见。编制单位根据审查意见对报告书进行了</w:t>
      </w:r>
      <w:r>
        <w:rPr>
          <w:rFonts w:ascii="仿宋" w:hAnsi="仿宋" w:eastAsia="仿宋" w:cs="仿宋"/>
          <w:sz w:val="23"/>
          <w:szCs w:val="23"/>
        </w:rPr>
        <w:t xml:space="preserve"> </w:t>
      </w:r>
      <w:r>
        <w:rPr>
          <w:rFonts w:ascii="仿宋" w:hAnsi="仿宋" w:eastAsia="仿宋" w:cs="仿宋"/>
          <w:spacing w:val="1"/>
          <w:sz w:val="23"/>
          <w:szCs w:val="23"/>
        </w:rPr>
        <w:t>修改并上报自治区水利厅，2011</w:t>
      </w:r>
      <w:r>
        <w:rPr>
          <w:rFonts w:ascii="仿宋" w:hAnsi="仿宋" w:eastAsia="仿宋" w:cs="仿宋"/>
          <w:sz w:val="23"/>
          <w:szCs w:val="23"/>
        </w:rPr>
        <w:t xml:space="preserve"> 年 2 月 18 日，新疆维吾尔自治区水利厅以新水 </w:t>
      </w:r>
      <w:r>
        <w:rPr>
          <w:rFonts w:ascii="仿宋" w:hAnsi="仿宋" w:eastAsia="仿宋" w:cs="仿宋"/>
          <w:spacing w:val="18"/>
          <w:sz w:val="23"/>
          <w:szCs w:val="23"/>
        </w:rPr>
        <w:t>办</w:t>
      </w:r>
      <w:r>
        <w:rPr>
          <w:rFonts w:ascii="仿宋" w:hAnsi="仿宋" w:eastAsia="仿宋" w:cs="仿宋"/>
          <w:spacing w:val="10"/>
          <w:sz w:val="23"/>
          <w:szCs w:val="23"/>
        </w:rPr>
        <w:t>水</w:t>
      </w:r>
      <w:r>
        <w:rPr>
          <w:rFonts w:ascii="仿宋" w:hAnsi="仿宋" w:eastAsia="仿宋" w:cs="仿宋"/>
          <w:spacing w:val="9"/>
          <w:sz w:val="23"/>
          <w:szCs w:val="23"/>
        </w:rPr>
        <w:t>保[2011]19 号对《新疆塔城地区沙湾县宁家河水库工程水土保持方案报告</w:t>
      </w:r>
      <w:r>
        <w:rPr>
          <w:rFonts w:ascii="仿宋" w:hAnsi="仿宋" w:eastAsia="仿宋" w:cs="仿宋"/>
          <w:sz w:val="23"/>
          <w:szCs w:val="23"/>
        </w:rPr>
        <w:t xml:space="preserve"> </w:t>
      </w:r>
      <w:r>
        <w:rPr>
          <w:rFonts w:ascii="仿宋" w:hAnsi="仿宋" w:eastAsia="仿宋" w:cs="仿宋"/>
          <w:spacing w:val="8"/>
          <w:sz w:val="23"/>
          <w:szCs w:val="23"/>
        </w:rPr>
        <w:t>书</w:t>
      </w:r>
      <w:r>
        <w:rPr>
          <w:rFonts w:ascii="仿宋" w:hAnsi="仿宋" w:eastAsia="仿宋" w:cs="仿宋"/>
          <w:spacing w:val="6"/>
          <w:sz w:val="23"/>
          <w:szCs w:val="23"/>
        </w:rPr>
        <w:t>》予以批复。</w:t>
      </w:r>
    </w:p>
    <w:p>
      <w:pPr>
        <w:spacing w:before="1" w:line="437" w:lineRule="auto"/>
        <w:ind w:left="31" w:right="65" w:firstLine="478"/>
        <w:rPr>
          <w:rFonts w:ascii="仿宋" w:hAnsi="仿宋" w:eastAsia="仿宋" w:cs="仿宋"/>
          <w:sz w:val="23"/>
          <w:szCs w:val="23"/>
        </w:rPr>
      </w:pPr>
      <w:r>
        <w:rPr>
          <w:rFonts w:ascii="仿宋" w:hAnsi="仿宋" w:eastAsia="仿宋" w:cs="仿宋"/>
          <w:spacing w:val="12"/>
          <w:sz w:val="23"/>
          <w:szCs w:val="23"/>
        </w:rPr>
        <w:t>在实施过</w:t>
      </w:r>
      <w:r>
        <w:rPr>
          <w:rFonts w:ascii="仿宋" w:hAnsi="仿宋" w:eastAsia="仿宋" w:cs="仿宋"/>
          <w:spacing w:val="7"/>
          <w:sz w:val="23"/>
          <w:szCs w:val="23"/>
        </w:rPr>
        <w:t>程</w:t>
      </w:r>
      <w:r>
        <w:rPr>
          <w:rFonts w:ascii="仿宋" w:hAnsi="仿宋" w:eastAsia="仿宋" w:cs="仿宋"/>
          <w:spacing w:val="6"/>
          <w:sz w:val="23"/>
          <w:szCs w:val="23"/>
        </w:rPr>
        <w:t>中，项目建议书阶段、可行性研究阶段、初步设计阶段坝型维持</w:t>
      </w:r>
      <w:r>
        <w:rPr>
          <w:rFonts w:ascii="仿宋" w:hAnsi="仿宋" w:eastAsia="仿宋" w:cs="仿宋"/>
          <w:sz w:val="23"/>
          <w:szCs w:val="23"/>
        </w:rPr>
        <w:t xml:space="preserve"> </w:t>
      </w:r>
      <w:r>
        <w:rPr>
          <w:rFonts w:ascii="仿宋" w:hAnsi="仿宋" w:eastAsia="仿宋" w:cs="仿宋"/>
          <w:spacing w:val="7"/>
          <w:sz w:val="23"/>
          <w:szCs w:val="23"/>
        </w:rPr>
        <w:t>不变，相应的料场、渣场未发生变更，施工道路、施工生产生活区、水土流失</w:t>
      </w:r>
      <w:r>
        <w:rPr>
          <w:rFonts w:ascii="仿宋" w:hAnsi="仿宋" w:eastAsia="仿宋" w:cs="仿宋"/>
          <w:spacing w:val="3"/>
          <w:sz w:val="23"/>
          <w:szCs w:val="23"/>
        </w:rPr>
        <w:t>防</w:t>
      </w:r>
      <w:r>
        <w:rPr>
          <w:rFonts w:ascii="仿宋" w:hAnsi="仿宋" w:eastAsia="仿宋" w:cs="仿宋"/>
          <w:sz w:val="23"/>
          <w:szCs w:val="23"/>
        </w:rPr>
        <w:t xml:space="preserve"> </w:t>
      </w:r>
      <w:r>
        <w:rPr>
          <w:rFonts w:ascii="仿宋" w:hAnsi="仿宋" w:eastAsia="仿宋" w:cs="仿宋"/>
          <w:spacing w:val="9"/>
          <w:sz w:val="23"/>
          <w:szCs w:val="23"/>
        </w:rPr>
        <w:t>治体系均未发生变更不涉及水土保持设计变更报告编制工作</w:t>
      </w:r>
      <w:r>
        <w:rPr>
          <w:rFonts w:ascii="仿宋" w:hAnsi="仿宋" w:eastAsia="仿宋" w:cs="仿宋"/>
          <w:spacing w:val="6"/>
          <w:sz w:val="23"/>
          <w:szCs w:val="23"/>
        </w:rPr>
        <w:t>。</w:t>
      </w:r>
    </w:p>
    <w:p>
      <w:pPr>
        <w:spacing w:line="442" w:lineRule="auto"/>
        <w:ind w:left="28" w:right="62" w:firstLine="484"/>
        <w:rPr>
          <w:rFonts w:ascii="仿宋" w:hAnsi="仿宋" w:eastAsia="仿宋" w:cs="仿宋"/>
          <w:sz w:val="23"/>
          <w:szCs w:val="23"/>
        </w:rPr>
      </w:pPr>
      <w:r>
        <w:rPr>
          <w:rFonts w:ascii="仿宋" w:hAnsi="仿宋" w:eastAsia="仿宋" w:cs="仿宋"/>
          <w:spacing w:val="12"/>
          <w:sz w:val="23"/>
          <w:szCs w:val="23"/>
        </w:rPr>
        <w:t>工程开</w:t>
      </w:r>
      <w:r>
        <w:rPr>
          <w:rFonts w:ascii="仿宋" w:hAnsi="仿宋" w:eastAsia="仿宋" w:cs="仿宋"/>
          <w:spacing w:val="11"/>
          <w:sz w:val="23"/>
          <w:szCs w:val="23"/>
        </w:rPr>
        <w:t>工</w:t>
      </w:r>
      <w:r>
        <w:rPr>
          <w:rFonts w:ascii="仿宋" w:hAnsi="仿宋" w:eastAsia="仿宋" w:cs="仿宋"/>
          <w:spacing w:val="6"/>
          <w:sz w:val="23"/>
          <w:szCs w:val="23"/>
        </w:rPr>
        <w:t>后，建设单位未及时开展水土保持监测、水土保持监理工作。后根</w:t>
      </w:r>
      <w:r>
        <w:rPr>
          <w:rFonts w:ascii="仿宋" w:hAnsi="仿宋" w:eastAsia="仿宋" w:cs="仿宋"/>
          <w:sz w:val="23"/>
          <w:szCs w:val="23"/>
        </w:rPr>
        <w:t xml:space="preserve"> </w:t>
      </w:r>
      <w:r>
        <w:rPr>
          <w:rFonts w:ascii="仿宋" w:hAnsi="仿宋" w:eastAsia="仿宋" w:cs="仿宋"/>
          <w:spacing w:val="12"/>
          <w:sz w:val="23"/>
          <w:szCs w:val="23"/>
        </w:rPr>
        <w:t>据</w:t>
      </w:r>
      <w:r>
        <w:rPr>
          <w:rFonts w:ascii="仿宋" w:hAnsi="仿宋" w:eastAsia="仿宋" w:cs="仿宋"/>
          <w:spacing w:val="10"/>
          <w:sz w:val="23"/>
          <w:szCs w:val="23"/>
        </w:rPr>
        <w:t>《</w:t>
      </w:r>
      <w:r>
        <w:rPr>
          <w:rFonts w:ascii="仿宋" w:hAnsi="仿宋" w:eastAsia="仿宋" w:cs="仿宋"/>
          <w:spacing w:val="6"/>
          <w:sz w:val="23"/>
          <w:szCs w:val="23"/>
        </w:rPr>
        <w:t>水利部关于规范生产建设项目水土保持监测工作的意见》(水保【2009】187</w:t>
      </w:r>
    </w:p>
    <w:p>
      <w:pPr>
        <w:sectPr>
          <w:headerReference r:id="rId12" w:type="default"/>
          <w:footerReference r:id="rId13" w:type="default"/>
          <w:pgSz w:w="11906" w:h="16839"/>
          <w:pgMar w:top="1144" w:right="1731" w:bottom="1156" w:left="1785" w:header="881" w:footer="996" w:gutter="0"/>
          <w:cols w:space="720" w:num="1"/>
        </w:sectPr>
      </w:pPr>
    </w:p>
    <w:p>
      <w:pPr>
        <w:spacing w:line="255" w:lineRule="auto"/>
        <w:rPr>
          <w:rFonts w:ascii="Arial"/>
          <w:sz w:val="21"/>
        </w:rPr>
      </w:pPr>
    </w:p>
    <w:p>
      <w:pPr>
        <w:spacing w:before="75" w:line="439" w:lineRule="auto"/>
        <w:ind w:left="28" w:right="11" w:firstLine="4"/>
        <w:rPr>
          <w:rFonts w:ascii="仿宋" w:hAnsi="仿宋" w:eastAsia="仿宋" w:cs="仿宋"/>
          <w:sz w:val="23"/>
          <w:szCs w:val="23"/>
        </w:rPr>
      </w:pPr>
      <w:r>
        <w:rPr>
          <w:rFonts w:ascii="仿宋" w:hAnsi="仿宋" w:eastAsia="仿宋" w:cs="仿宋"/>
          <w:spacing w:val="1"/>
          <w:sz w:val="23"/>
          <w:szCs w:val="23"/>
        </w:rPr>
        <w:t>号) 、《水利部关</w:t>
      </w:r>
      <w:r>
        <w:rPr>
          <w:rFonts w:ascii="仿宋" w:hAnsi="仿宋" w:eastAsia="仿宋" w:cs="仿宋"/>
          <w:sz w:val="23"/>
          <w:szCs w:val="23"/>
        </w:rPr>
        <w:t xml:space="preserve">于加强水土保持监测工作的通知》(水保【2017】36 号) 及相关 </w:t>
      </w:r>
      <w:r>
        <w:rPr>
          <w:rFonts w:ascii="仿宋" w:hAnsi="仿宋" w:eastAsia="仿宋" w:cs="仿宋"/>
          <w:spacing w:val="1"/>
          <w:sz w:val="23"/>
          <w:szCs w:val="23"/>
        </w:rPr>
        <w:t xml:space="preserve">法律法规的要求，建设单位于 </w:t>
      </w:r>
      <w:r>
        <w:rPr>
          <w:rFonts w:ascii="仿宋" w:hAnsi="仿宋" w:eastAsia="仿宋" w:cs="仿宋"/>
          <w:sz w:val="23"/>
          <w:szCs w:val="23"/>
        </w:rPr>
        <w:t xml:space="preserve">2018 年 11 月委托湖南省水利水电勘测设计研究总 </w:t>
      </w:r>
      <w:r>
        <w:rPr>
          <w:rFonts w:ascii="仿宋" w:hAnsi="仿宋" w:eastAsia="仿宋" w:cs="仿宋"/>
          <w:spacing w:val="7"/>
          <w:sz w:val="23"/>
          <w:szCs w:val="23"/>
        </w:rPr>
        <w:t>院新疆分院，采取调查为主方式补充开展水土保持监测工作，现已编写完成水</w:t>
      </w:r>
      <w:r>
        <w:rPr>
          <w:rFonts w:ascii="仿宋" w:hAnsi="仿宋" w:eastAsia="仿宋" w:cs="仿宋"/>
          <w:spacing w:val="6"/>
          <w:sz w:val="23"/>
          <w:szCs w:val="23"/>
        </w:rPr>
        <w:t>土</w:t>
      </w:r>
      <w:r>
        <w:rPr>
          <w:rFonts w:ascii="仿宋" w:hAnsi="仿宋" w:eastAsia="仿宋" w:cs="仿宋"/>
          <w:sz w:val="23"/>
          <w:szCs w:val="23"/>
        </w:rPr>
        <w:t xml:space="preserve"> </w:t>
      </w:r>
      <w:r>
        <w:rPr>
          <w:rFonts w:ascii="仿宋" w:hAnsi="仿宋" w:eastAsia="仿宋" w:cs="仿宋"/>
          <w:spacing w:val="7"/>
          <w:sz w:val="23"/>
          <w:szCs w:val="23"/>
        </w:rPr>
        <w:t>保持监测总结报告。</w:t>
      </w:r>
    </w:p>
    <w:p>
      <w:pPr>
        <w:sectPr>
          <w:headerReference r:id="rId14" w:type="default"/>
          <w:footerReference r:id="rId15" w:type="default"/>
          <w:pgSz w:w="11906" w:h="16839"/>
          <w:pgMar w:top="1144" w:right="1785" w:bottom="1156" w:left="1785" w:header="881" w:footer="996" w:gutter="0"/>
          <w:cols w:space="720" w:num="1"/>
        </w:sectPr>
      </w:pPr>
    </w:p>
    <w:p>
      <w:pPr>
        <w:spacing w:line="304" w:lineRule="auto"/>
        <w:rPr>
          <w:rFonts w:ascii="Arial"/>
          <w:sz w:val="21"/>
        </w:rPr>
      </w:pPr>
    </w:p>
    <w:p>
      <w:pPr>
        <w:spacing w:line="305" w:lineRule="auto"/>
        <w:rPr>
          <w:rFonts w:ascii="Arial"/>
          <w:sz w:val="21"/>
        </w:rPr>
      </w:pPr>
    </w:p>
    <w:p>
      <w:pPr>
        <w:spacing w:before="75" w:line="228" w:lineRule="auto"/>
        <w:ind w:left="6267"/>
        <w:rPr>
          <w:rFonts w:ascii="仿宋" w:hAnsi="仿宋" w:eastAsia="仿宋" w:cs="仿宋"/>
          <w:sz w:val="23"/>
          <w:szCs w:val="23"/>
        </w:rPr>
      </w:pPr>
      <w:r>
        <w:rPr>
          <w:rFonts w:ascii="仿宋" w:hAnsi="仿宋" w:eastAsia="仿宋" w:cs="仿宋"/>
          <w:spacing w:val="10"/>
          <w:sz w:val="23"/>
          <w:szCs w:val="23"/>
        </w:rPr>
        <w:t>水</w:t>
      </w:r>
      <w:r>
        <w:rPr>
          <w:rFonts w:ascii="仿宋" w:hAnsi="仿宋" w:eastAsia="仿宋" w:cs="仿宋"/>
          <w:spacing w:val="8"/>
          <w:sz w:val="23"/>
          <w:szCs w:val="23"/>
        </w:rPr>
        <w:t>土保持监测特性表</w:t>
      </w:r>
    </w:p>
    <w:p>
      <w:pPr>
        <w:spacing w:line="225" w:lineRule="exact"/>
      </w:pPr>
    </w:p>
    <w:tbl>
      <w:tblPr>
        <w:tblStyle w:val="6"/>
        <w:tblW w:w="1414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4"/>
        <w:gridCol w:w="37"/>
        <w:gridCol w:w="3929"/>
        <w:gridCol w:w="3226"/>
        <w:gridCol w:w="2157"/>
        <w:gridCol w:w="28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147" w:type="dxa"/>
            <w:gridSpan w:val="6"/>
            <w:vAlign w:val="top"/>
          </w:tcPr>
          <w:p>
            <w:pPr>
              <w:spacing w:before="151" w:line="233" w:lineRule="auto"/>
              <w:ind w:left="6187"/>
              <w:rPr>
                <w:rFonts w:ascii="仿宋" w:hAnsi="仿宋" w:eastAsia="仿宋" w:cs="仿宋"/>
                <w:sz w:val="17"/>
                <w:szCs w:val="17"/>
              </w:rPr>
            </w:pPr>
            <w:r>
              <w:rPr>
                <w:rFonts w:ascii="仿宋" w:hAnsi="仿宋" w:eastAsia="仿宋" w:cs="仿宋"/>
                <w:spacing w:val="11"/>
                <w:sz w:val="17"/>
                <w:szCs w:val="17"/>
              </w:rPr>
              <w:t>主</w:t>
            </w:r>
            <w:r>
              <w:rPr>
                <w:rFonts w:ascii="仿宋" w:hAnsi="仿宋" w:eastAsia="仿宋" w:cs="仿宋"/>
                <w:spacing w:val="8"/>
                <w:sz w:val="17"/>
                <w:szCs w:val="17"/>
              </w:rPr>
              <w:t>体工程主要技术指标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954" w:type="dxa"/>
            <w:vAlign w:val="top"/>
          </w:tcPr>
          <w:p>
            <w:pPr>
              <w:spacing w:before="148" w:line="232" w:lineRule="auto"/>
              <w:ind w:left="626"/>
              <w:rPr>
                <w:rFonts w:ascii="仿宋" w:hAnsi="仿宋" w:eastAsia="仿宋" w:cs="仿宋"/>
                <w:sz w:val="17"/>
                <w:szCs w:val="17"/>
              </w:rPr>
            </w:pPr>
            <w:r>
              <w:rPr>
                <w:rFonts w:ascii="仿宋" w:hAnsi="仿宋" w:eastAsia="仿宋" w:cs="仿宋"/>
                <w:spacing w:val="7"/>
                <w:sz w:val="17"/>
                <w:szCs w:val="17"/>
              </w:rPr>
              <w:t>项目名</w:t>
            </w:r>
            <w:r>
              <w:rPr>
                <w:rFonts w:ascii="仿宋" w:hAnsi="仿宋" w:eastAsia="仿宋" w:cs="仿宋"/>
                <w:spacing w:val="6"/>
                <w:sz w:val="17"/>
                <w:szCs w:val="17"/>
              </w:rPr>
              <w:t>称</w:t>
            </w:r>
          </w:p>
        </w:tc>
        <w:tc>
          <w:tcPr>
            <w:tcW w:w="12193" w:type="dxa"/>
            <w:gridSpan w:val="5"/>
            <w:vAlign w:val="top"/>
          </w:tcPr>
          <w:p>
            <w:pPr>
              <w:spacing w:before="148" w:line="233" w:lineRule="auto"/>
              <w:ind w:left="13"/>
              <w:rPr>
                <w:rFonts w:ascii="仿宋" w:hAnsi="仿宋" w:eastAsia="仿宋" w:cs="仿宋"/>
                <w:sz w:val="17"/>
                <w:szCs w:val="17"/>
              </w:rPr>
            </w:pPr>
            <w:r>
              <w:rPr>
                <w:rFonts w:ascii="仿宋" w:hAnsi="仿宋" w:eastAsia="仿宋" w:cs="仿宋"/>
                <w:spacing w:val="13"/>
                <w:sz w:val="17"/>
                <w:szCs w:val="17"/>
              </w:rPr>
              <w:t>新</w:t>
            </w:r>
            <w:r>
              <w:rPr>
                <w:rFonts w:ascii="仿宋" w:hAnsi="仿宋" w:eastAsia="仿宋" w:cs="仿宋"/>
                <w:spacing w:val="9"/>
                <w:sz w:val="17"/>
                <w:szCs w:val="17"/>
              </w:rPr>
              <w:t>疆塔城地区沙湾县宁家河水库工程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954" w:type="dxa"/>
            <w:vMerge w:val="restart"/>
            <w:tcBorders>
              <w:bottom w:val="nil"/>
            </w:tcBorders>
            <w:vAlign w:val="top"/>
          </w:tcPr>
          <w:p>
            <w:pPr>
              <w:spacing w:line="264" w:lineRule="auto"/>
              <w:rPr>
                <w:rFonts w:ascii="Arial"/>
                <w:sz w:val="21"/>
              </w:rPr>
            </w:pPr>
          </w:p>
          <w:p>
            <w:pPr>
              <w:spacing w:line="265" w:lineRule="auto"/>
              <w:rPr>
                <w:rFonts w:ascii="Arial"/>
                <w:sz w:val="21"/>
              </w:rPr>
            </w:pPr>
          </w:p>
          <w:p>
            <w:pPr>
              <w:spacing w:before="56" w:line="234" w:lineRule="auto"/>
              <w:ind w:left="626"/>
              <w:rPr>
                <w:rFonts w:ascii="仿宋" w:hAnsi="仿宋" w:eastAsia="仿宋" w:cs="仿宋"/>
                <w:sz w:val="17"/>
                <w:szCs w:val="17"/>
              </w:rPr>
            </w:pPr>
            <w:r>
              <w:rPr>
                <w:rFonts w:ascii="仿宋" w:hAnsi="仿宋" w:eastAsia="仿宋" w:cs="仿宋"/>
                <w:spacing w:val="7"/>
                <w:sz w:val="17"/>
                <w:szCs w:val="17"/>
              </w:rPr>
              <w:t>建设规模</w:t>
            </w:r>
          </w:p>
        </w:tc>
        <w:tc>
          <w:tcPr>
            <w:tcW w:w="3966" w:type="dxa"/>
            <w:gridSpan w:val="2"/>
            <w:vMerge w:val="restart"/>
            <w:tcBorders>
              <w:bottom w:val="nil"/>
            </w:tcBorders>
            <w:vAlign w:val="top"/>
          </w:tcPr>
          <w:p>
            <w:pPr>
              <w:spacing w:line="412" w:lineRule="auto"/>
              <w:rPr>
                <w:rFonts w:ascii="Arial"/>
                <w:sz w:val="21"/>
              </w:rPr>
            </w:pPr>
          </w:p>
          <w:p>
            <w:pPr>
              <w:spacing w:before="55" w:line="267" w:lineRule="auto"/>
              <w:ind w:left="16" w:right="4" w:hanging="3"/>
              <w:rPr>
                <w:rFonts w:ascii="仿宋" w:hAnsi="仿宋" w:eastAsia="仿宋" w:cs="仿宋"/>
                <w:sz w:val="17"/>
                <w:szCs w:val="17"/>
              </w:rPr>
            </w:pPr>
            <w:r>
              <w:rPr>
                <w:rFonts w:ascii="仿宋" w:hAnsi="仿宋" w:eastAsia="仿宋" w:cs="仿宋"/>
                <w:spacing w:val="-1"/>
                <w:sz w:val="17"/>
                <w:szCs w:val="17"/>
              </w:rPr>
              <w:t xml:space="preserve">水库总库容为 986 万 m </w:t>
            </w:r>
            <w:r>
              <w:rPr>
                <w:rFonts w:ascii="仿宋" w:hAnsi="仿宋" w:eastAsia="仿宋" w:cs="仿宋"/>
                <w:spacing w:val="-1"/>
                <w:position w:val="9"/>
                <w:sz w:val="8"/>
                <w:szCs w:val="8"/>
              </w:rPr>
              <w:t xml:space="preserve">3   </w:t>
            </w:r>
            <w:r>
              <w:rPr>
                <w:rFonts w:ascii="仿宋" w:hAnsi="仿宋" w:eastAsia="仿宋" w:cs="仿宋"/>
                <w:spacing w:val="-1"/>
                <w:sz w:val="17"/>
                <w:szCs w:val="17"/>
              </w:rPr>
              <w:t xml:space="preserve">,兴利库容 650 万 m </w:t>
            </w:r>
            <w:r>
              <w:rPr>
                <w:rFonts w:ascii="仿宋" w:hAnsi="仿宋" w:eastAsia="仿宋" w:cs="仿宋"/>
                <w:spacing w:val="-1"/>
                <w:position w:val="9"/>
                <w:sz w:val="8"/>
                <w:szCs w:val="8"/>
              </w:rPr>
              <w:t xml:space="preserve">3 </w:t>
            </w:r>
            <w:r>
              <w:rPr>
                <w:rFonts w:ascii="仿宋" w:hAnsi="仿宋" w:eastAsia="仿宋" w:cs="仿宋"/>
                <w:spacing w:val="-1"/>
                <w:sz w:val="17"/>
                <w:szCs w:val="17"/>
              </w:rPr>
              <w:t>,死</w:t>
            </w:r>
            <w:r>
              <w:rPr>
                <w:rFonts w:ascii="仿宋" w:hAnsi="仿宋" w:eastAsia="仿宋" w:cs="仿宋"/>
                <w:sz w:val="17"/>
                <w:szCs w:val="17"/>
              </w:rPr>
              <w:t xml:space="preserve"> </w:t>
            </w:r>
            <w:r>
              <w:rPr>
                <w:rFonts w:ascii="仿宋" w:hAnsi="仿宋" w:eastAsia="仿宋" w:cs="仿宋"/>
                <w:spacing w:val="-8"/>
                <w:sz w:val="17"/>
                <w:szCs w:val="17"/>
              </w:rPr>
              <w:t>库</w:t>
            </w:r>
            <w:r>
              <w:rPr>
                <w:rFonts w:ascii="仿宋" w:hAnsi="仿宋" w:eastAsia="仿宋" w:cs="仿宋"/>
                <w:spacing w:val="-7"/>
                <w:sz w:val="17"/>
                <w:szCs w:val="17"/>
              </w:rPr>
              <w:t xml:space="preserve">容 180 万 m </w:t>
            </w:r>
            <w:r>
              <w:rPr>
                <w:rFonts w:ascii="仿宋" w:hAnsi="仿宋" w:eastAsia="仿宋" w:cs="仿宋"/>
                <w:spacing w:val="-7"/>
                <w:position w:val="8"/>
                <w:sz w:val="8"/>
                <w:szCs w:val="8"/>
              </w:rPr>
              <w:t xml:space="preserve">3 </w:t>
            </w:r>
            <w:r>
              <w:rPr>
                <w:rFonts w:ascii="仿宋" w:hAnsi="仿宋" w:eastAsia="仿宋" w:cs="仿宋"/>
                <w:spacing w:val="-7"/>
                <w:sz w:val="17"/>
                <w:szCs w:val="17"/>
              </w:rPr>
              <w:t xml:space="preserve">，水库调洪库容 156 万 m </w:t>
            </w:r>
            <w:r>
              <w:rPr>
                <w:rFonts w:ascii="仿宋" w:hAnsi="仿宋" w:eastAsia="仿宋" w:cs="仿宋"/>
                <w:spacing w:val="-7"/>
                <w:position w:val="8"/>
                <w:sz w:val="8"/>
                <w:szCs w:val="8"/>
              </w:rPr>
              <w:t>3</w:t>
            </w:r>
            <w:r>
              <w:rPr>
                <w:rFonts w:ascii="仿宋" w:hAnsi="仿宋" w:eastAsia="仿宋" w:cs="仿宋"/>
                <w:spacing w:val="-7"/>
                <w:sz w:val="17"/>
                <w:szCs w:val="17"/>
              </w:rPr>
              <w:t>。</w:t>
            </w:r>
          </w:p>
        </w:tc>
        <w:tc>
          <w:tcPr>
            <w:tcW w:w="3226" w:type="dxa"/>
            <w:vAlign w:val="top"/>
          </w:tcPr>
          <w:p>
            <w:pPr>
              <w:spacing w:before="48" w:line="232" w:lineRule="auto"/>
              <w:ind w:left="14"/>
              <w:rPr>
                <w:rFonts w:ascii="仿宋" w:hAnsi="仿宋" w:eastAsia="仿宋" w:cs="仿宋"/>
                <w:sz w:val="17"/>
                <w:szCs w:val="17"/>
              </w:rPr>
            </w:pPr>
            <w:r>
              <w:rPr>
                <w:rFonts w:ascii="仿宋" w:hAnsi="仿宋" w:eastAsia="仿宋" w:cs="仿宋"/>
                <w:spacing w:val="12"/>
                <w:sz w:val="17"/>
                <w:szCs w:val="17"/>
              </w:rPr>
              <w:t>建</w:t>
            </w:r>
            <w:r>
              <w:rPr>
                <w:rFonts w:ascii="仿宋" w:hAnsi="仿宋" w:eastAsia="仿宋" w:cs="仿宋"/>
                <w:spacing w:val="8"/>
                <w:sz w:val="17"/>
                <w:szCs w:val="17"/>
              </w:rPr>
              <w:t>设单位、联系人</w:t>
            </w:r>
          </w:p>
        </w:tc>
        <w:tc>
          <w:tcPr>
            <w:tcW w:w="5001" w:type="dxa"/>
            <w:gridSpan w:val="2"/>
            <w:vAlign w:val="top"/>
          </w:tcPr>
          <w:p>
            <w:pPr>
              <w:spacing w:before="48" w:line="233" w:lineRule="auto"/>
              <w:ind w:left="13"/>
              <w:rPr>
                <w:rFonts w:ascii="仿宋" w:hAnsi="仿宋" w:eastAsia="仿宋" w:cs="仿宋"/>
                <w:sz w:val="17"/>
                <w:szCs w:val="17"/>
              </w:rPr>
            </w:pPr>
            <w:r>
              <w:rPr>
                <w:rFonts w:ascii="仿宋" w:hAnsi="仿宋" w:eastAsia="仿宋" w:cs="仿宋"/>
                <w:spacing w:val="9"/>
                <w:sz w:val="17"/>
                <w:szCs w:val="17"/>
              </w:rPr>
              <w:t>新疆沙湾县水利管理</w:t>
            </w:r>
            <w:r>
              <w:rPr>
                <w:rFonts w:ascii="仿宋" w:hAnsi="仿宋" w:eastAsia="仿宋" w:cs="仿宋"/>
                <w:spacing w:val="7"/>
                <w:sz w:val="17"/>
                <w:szCs w:val="17"/>
              </w:rPr>
              <w:t>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954" w:type="dxa"/>
            <w:vMerge w:val="continue"/>
            <w:tcBorders>
              <w:top w:val="nil"/>
              <w:bottom w:val="nil"/>
            </w:tcBorders>
            <w:vAlign w:val="top"/>
          </w:tcPr>
          <w:p>
            <w:pPr>
              <w:rPr>
                <w:rFonts w:ascii="Arial"/>
                <w:sz w:val="21"/>
              </w:rPr>
            </w:pPr>
          </w:p>
        </w:tc>
        <w:tc>
          <w:tcPr>
            <w:tcW w:w="3966" w:type="dxa"/>
            <w:gridSpan w:val="2"/>
            <w:vMerge w:val="continue"/>
            <w:tcBorders>
              <w:top w:val="nil"/>
              <w:bottom w:val="nil"/>
            </w:tcBorders>
            <w:vAlign w:val="top"/>
          </w:tcPr>
          <w:p>
            <w:pPr>
              <w:rPr>
                <w:rFonts w:ascii="Arial"/>
                <w:sz w:val="21"/>
              </w:rPr>
            </w:pPr>
          </w:p>
        </w:tc>
        <w:tc>
          <w:tcPr>
            <w:tcW w:w="3226" w:type="dxa"/>
            <w:vAlign w:val="top"/>
          </w:tcPr>
          <w:p>
            <w:pPr>
              <w:spacing w:before="40" w:line="235" w:lineRule="auto"/>
              <w:ind w:left="14"/>
              <w:rPr>
                <w:rFonts w:ascii="仿宋" w:hAnsi="仿宋" w:eastAsia="仿宋" w:cs="仿宋"/>
                <w:sz w:val="17"/>
                <w:szCs w:val="17"/>
              </w:rPr>
            </w:pPr>
            <w:r>
              <w:rPr>
                <w:rFonts w:ascii="仿宋" w:hAnsi="仿宋" w:eastAsia="仿宋" w:cs="仿宋"/>
                <w:spacing w:val="7"/>
                <w:sz w:val="17"/>
                <w:szCs w:val="17"/>
              </w:rPr>
              <w:t>建设地点</w:t>
            </w:r>
          </w:p>
        </w:tc>
        <w:tc>
          <w:tcPr>
            <w:tcW w:w="5001" w:type="dxa"/>
            <w:gridSpan w:val="2"/>
            <w:vAlign w:val="top"/>
          </w:tcPr>
          <w:p>
            <w:pPr>
              <w:spacing w:before="40" w:line="233" w:lineRule="auto"/>
              <w:ind w:left="13"/>
              <w:rPr>
                <w:rFonts w:ascii="仿宋" w:hAnsi="仿宋" w:eastAsia="仿宋" w:cs="仿宋"/>
                <w:sz w:val="17"/>
                <w:szCs w:val="17"/>
              </w:rPr>
            </w:pPr>
            <w:r>
              <w:rPr>
                <w:rFonts w:ascii="仿宋" w:hAnsi="仿宋" w:eastAsia="仿宋" w:cs="仿宋"/>
                <w:spacing w:val="14"/>
                <w:sz w:val="17"/>
                <w:szCs w:val="17"/>
              </w:rPr>
              <w:t>新</w:t>
            </w:r>
            <w:r>
              <w:rPr>
                <w:rFonts w:ascii="仿宋" w:hAnsi="仿宋" w:eastAsia="仿宋" w:cs="仿宋"/>
                <w:spacing w:val="8"/>
                <w:sz w:val="17"/>
                <w:szCs w:val="17"/>
              </w:rPr>
              <w:t>疆塔城地区沙湾县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954" w:type="dxa"/>
            <w:vMerge w:val="continue"/>
            <w:tcBorders>
              <w:top w:val="nil"/>
              <w:bottom w:val="nil"/>
            </w:tcBorders>
            <w:vAlign w:val="top"/>
          </w:tcPr>
          <w:p>
            <w:pPr>
              <w:rPr>
                <w:rFonts w:ascii="Arial"/>
                <w:sz w:val="21"/>
              </w:rPr>
            </w:pPr>
          </w:p>
        </w:tc>
        <w:tc>
          <w:tcPr>
            <w:tcW w:w="3966" w:type="dxa"/>
            <w:gridSpan w:val="2"/>
            <w:vMerge w:val="continue"/>
            <w:tcBorders>
              <w:top w:val="nil"/>
              <w:bottom w:val="nil"/>
            </w:tcBorders>
            <w:vAlign w:val="top"/>
          </w:tcPr>
          <w:p>
            <w:pPr>
              <w:rPr>
                <w:rFonts w:ascii="Arial"/>
                <w:sz w:val="21"/>
              </w:rPr>
            </w:pPr>
          </w:p>
        </w:tc>
        <w:tc>
          <w:tcPr>
            <w:tcW w:w="3226" w:type="dxa"/>
            <w:vAlign w:val="top"/>
          </w:tcPr>
          <w:p>
            <w:pPr>
              <w:spacing w:before="39" w:line="233" w:lineRule="auto"/>
              <w:ind w:left="15"/>
              <w:rPr>
                <w:rFonts w:ascii="仿宋" w:hAnsi="仿宋" w:eastAsia="仿宋" w:cs="仿宋"/>
                <w:sz w:val="17"/>
                <w:szCs w:val="17"/>
              </w:rPr>
            </w:pPr>
            <w:r>
              <w:rPr>
                <w:rFonts w:ascii="仿宋" w:hAnsi="仿宋" w:eastAsia="仿宋" w:cs="仿宋"/>
                <w:spacing w:val="7"/>
                <w:sz w:val="17"/>
                <w:szCs w:val="17"/>
              </w:rPr>
              <w:t>所属流</w:t>
            </w:r>
            <w:r>
              <w:rPr>
                <w:rFonts w:ascii="仿宋" w:hAnsi="仿宋" w:eastAsia="仿宋" w:cs="仿宋"/>
                <w:spacing w:val="6"/>
                <w:sz w:val="17"/>
                <w:szCs w:val="17"/>
              </w:rPr>
              <w:t>域</w:t>
            </w:r>
          </w:p>
        </w:tc>
        <w:tc>
          <w:tcPr>
            <w:tcW w:w="5001" w:type="dxa"/>
            <w:gridSpan w:val="2"/>
            <w:vAlign w:val="top"/>
          </w:tcPr>
          <w:p>
            <w:pPr>
              <w:spacing w:before="39" w:line="233" w:lineRule="auto"/>
              <w:ind w:left="17"/>
              <w:rPr>
                <w:rFonts w:ascii="仿宋" w:hAnsi="仿宋" w:eastAsia="仿宋" w:cs="仿宋"/>
                <w:sz w:val="17"/>
                <w:szCs w:val="17"/>
              </w:rPr>
            </w:pPr>
            <w:r>
              <w:rPr>
                <w:rFonts w:ascii="仿宋" w:hAnsi="仿宋" w:eastAsia="仿宋" w:cs="仿宋"/>
                <w:spacing w:val="10"/>
                <w:sz w:val="17"/>
                <w:szCs w:val="17"/>
              </w:rPr>
              <w:t>沙</w:t>
            </w:r>
            <w:r>
              <w:rPr>
                <w:rFonts w:ascii="仿宋" w:hAnsi="仿宋" w:eastAsia="仿宋" w:cs="仿宋"/>
                <w:spacing w:val="7"/>
                <w:sz w:val="17"/>
                <w:szCs w:val="17"/>
              </w:rPr>
              <w:t>湾县水利局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954" w:type="dxa"/>
            <w:vMerge w:val="continue"/>
            <w:tcBorders>
              <w:top w:val="nil"/>
              <w:bottom w:val="nil"/>
            </w:tcBorders>
            <w:vAlign w:val="top"/>
          </w:tcPr>
          <w:p>
            <w:pPr>
              <w:rPr>
                <w:rFonts w:ascii="Arial"/>
                <w:sz w:val="21"/>
              </w:rPr>
            </w:pPr>
          </w:p>
        </w:tc>
        <w:tc>
          <w:tcPr>
            <w:tcW w:w="3966" w:type="dxa"/>
            <w:gridSpan w:val="2"/>
            <w:vMerge w:val="continue"/>
            <w:tcBorders>
              <w:top w:val="nil"/>
              <w:bottom w:val="nil"/>
            </w:tcBorders>
            <w:vAlign w:val="top"/>
          </w:tcPr>
          <w:p>
            <w:pPr>
              <w:rPr>
                <w:rFonts w:ascii="Arial"/>
                <w:sz w:val="21"/>
              </w:rPr>
            </w:pPr>
          </w:p>
        </w:tc>
        <w:tc>
          <w:tcPr>
            <w:tcW w:w="3226" w:type="dxa"/>
            <w:vAlign w:val="top"/>
          </w:tcPr>
          <w:p>
            <w:pPr>
              <w:spacing w:before="40" w:line="222" w:lineRule="auto"/>
              <w:ind w:left="19"/>
              <w:rPr>
                <w:rFonts w:ascii="仿宋" w:hAnsi="仿宋" w:eastAsia="仿宋" w:cs="仿宋"/>
                <w:sz w:val="17"/>
                <w:szCs w:val="17"/>
              </w:rPr>
            </w:pPr>
            <w:r>
              <w:rPr>
                <w:rFonts w:ascii="仿宋" w:hAnsi="仿宋" w:eastAsia="仿宋" w:cs="仿宋"/>
                <w:spacing w:val="9"/>
                <w:sz w:val="17"/>
                <w:szCs w:val="17"/>
              </w:rPr>
              <w:t>工</w:t>
            </w:r>
            <w:r>
              <w:rPr>
                <w:rFonts w:ascii="仿宋" w:hAnsi="仿宋" w:eastAsia="仿宋" w:cs="仿宋"/>
                <w:spacing w:val="6"/>
                <w:sz w:val="17"/>
                <w:szCs w:val="17"/>
              </w:rPr>
              <w:t>程总投资</w:t>
            </w:r>
          </w:p>
        </w:tc>
        <w:tc>
          <w:tcPr>
            <w:tcW w:w="5001" w:type="dxa"/>
            <w:gridSpan w:val="2"/>
            <w:vAlign w:val="top"/>
          </w:tcPr>
          <w:p>
            <w:pPr>
              <w:spacing w:before="40" w:line="222" w:lineRule="auto"/>
              <w:ind w:left="22"/>
              <w:rPr>
                <w:rFonts w:ascii="仿宋" w:hAnsi="仿宋" w:eastAsia="仿宋" w:cs="仿宋"/>
                <w:sz w:val="17"/>
                <w:szCs w:val="17"/>
              </w:rPr>
            </w:pPr>
            <w:r>
              <w:rPr>
                <w:rFonts w:ascii="仿宋" w:hAnsi="仿宋" w:eastAsia="仿宋" w:cs="仿宋"/>
                <w:spacing w:val="-1"/>
                <w:sz w:val="17"/>
                <w:szCs w:val="17"/>
              </w:rPr>
              <w:t>总投资 11641</w:t>
            </w:r>
            <w:r>
              <w:rPr>
                <w:rFonts w:ascii="仿宋" w:hAnsi="仿宋" w:eastAsia="仿宋" w:cs="仿宋"/>
                <w:sz w:val="17"/>
                <w:szCs w:val="17"/>
              </w:rPr>
              <w:t xml:space="preserve"> 95 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954" w:type="dxa"/>
            <w:vMerge w:val="continue"/>
            <w:tcBorders>
              <w:top w:val="nil"/>
            </w:tcBorders>
            <w:vAlign w:val="top"/>
          </w:tcPr>
          <w:p>
            <w:pPr>
              <w:rPr>
                <w:rFonts w:ascii="Arial"/>
                <w:sz w:val="21"/>
              </w:rPr>
            </w:pPr>
          </w:p>
        </w:tc>
        <w:tc>
          <w:tcPr>
            <w:tcW w:w="3966" w:type="dxa"/>
            <w:gridSpan w:val="2"/>
            <w:vMerge w:val="continue"/>
            <w:tcBorders>
              <w:top w:val="nil"/>
            </w:tcBorders>
            <w:vAlign w:val="top"/>
          </w:tcPr>
          <w:p>
            <w:pPr>
              <w:rPr>
                <w:rFonts w:ascii="Arial"/>
                <w:sz w:val="21"/>
              </w:rPr>
            </w:pPr>
          </w:p>
        </w:tc>
        <w:tc>
          <w:tcPr>
            <w:tcW w:w="3226" w:type="dxa"/>
            <w:vAlign w:val="top"/>
          </w:tcPr>
          <w:p>
            <w:pPr>
              <w:spacing w:before="59" w:line="234" w:lineRule="auto"/>
              <w:ind w:left="19"/>
              <w:rPr>
                <w:rFonts w:ascii="仿宋" w:hAnsi="仿宋" w:eastAsia="仿宋" w:cs="仿宋"/>
                <w:sz w:val="17"/>
                <w:szCs w:val="17"/>
              </w:rPr>
            </w:pPr>
            <w:r>
              <w:rPr>
                <w:rFonts w:ascii="仿宋" w:hAnsi="仿宋" w:eastAsia="仿宋" w:cs="仿宋"/>
                <w:spacing w:val="9"/>
                <w:sz w:val="17"/>
                <w:szCs w:val="17"/>
              </w:rPr>
              <w:t>工</w:t>
            </w:r>
            <w:r>
              <w:rPr>
                <w:rFonts w:ascii="仿宋" w:hAnsi="仿宋" w:eastAsia="仿宋" w:cs="仿宋"/>
                <w:spacing w:val="6"/>
                <w:sz w:val="17"/>
                <w:szCs w:val="17"/>
              </w:rPr>
              <w:t>程总工期</w:t>
            </w:r>
          </w:p>
        </w:tc>
        <w:tc>
          <w:tcPr>
            <w:tcW w:w="5001" w:type="dxa"/>
            <w:gridSpan w:val="2"/>
            <w:vAlign w:val="top"/>
          </w:tcPr>
          <w:p>
            <w:pPr>
              <w:spacing w:before="59" w:line="233" w:lineRule="auto"/>
              <w:ind w:left="11"/>
              <w:rPr>
                <w:rFonts w:ascii="仿宋" w:hAnsi="仿宋" w:eastAsia="仿宋" w:cs="仿宋"/>
                <w:sz w:val="17"/>
                <w:szCs w:val="17"/>
              </w:rPr>
            </w:pPr>
            <w:r>
              <w:rPr>
                <w:rFonts w:ascii="仿宋" w:hAnsi="仿宋" w:eastAsia="仿宋" w:cs="仿宋"/>
                <w:spacing w:val="-8"/>
                <w:sz w:val="17"/>
                <w:szCs w:val="17"/>
              </w:rPr>
              <w:t>2011</w:t>
            </w:r>
            <w:r>
              <w:rPr>
                <w:rFonts w:ascii="仿宋" w:hAnsi="仿宋" w:eastAsia="仿宋" w:cs="仿宋"/>
                <w:spacing w:val="-6"/>
                <w:sz w:val="17"/>
                <w:szCs w:val="17"/>
              </w:rPr>
              <w:t xml:space="preserve"> </w:t>
            </w:r>
            <w:r>
              <w:rPr>
                <w:rFonts w:ascii="仿宋" w:hAnsi="仿宋" w:eastAsia="仿宋" w:cs="仿宋"/>
                <w:spacing w:val="-4"/>
                <w:sz w:val="17"/>
                <w:szCs w:val="17"/>
              </w:rPr>
              <w:t>年 7 月开工建设，  2014 年 5 月完工，总工期 35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14147" w:type="dxa"/>
            <w:gridSpan w:val="6"/>
            <w:vAlign w:val="top"/>
          </w:tcPr>
          <w:p>
            <w:pPr>
              <w:spacing w:before="159" w:line="232" w:lineRule="auto"/>
              <w:ind w:left="6361"/>
              <w:rPr>
                <w:rFonts w:ascii="仿宋" w:hAnsi="仿宋" w:eastAsia="仿宋" w:cs="仿宋"/>
                <w:sz w:val="17"/>
                <w:szCs w:val="17"/>
              </w:rPr>
            </w:pPr>
            <w:r>
              <w:rPr>
                <w:rFonts w:ascii="仿宋" w:hAnsi="仿宋" w:eastAsia="仿宋" w:cs="仿宋"/>
                <w:spacing w:val="12"/>
                <w:sz w:val="17"/>
                <w:szCs w:val="17"/>
              </w:rPr>
              <w:t>水</w:t>
            </w:r>
            <w:r>
              <w:rPr>
                <w:rFonts w:ascii="仿宋" w:hAnsi="仿宋" w:eastAsia="仿宋" w:cs="仿宋"/>
                <w:spacing w:val="8"/>
                <w:sz w:val="17"/>
                <w:szCs w:val="17"/>
              </w:rPr>
              <w:t>土保持监测指标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991" w:type="dxa"/>
            <w:gridSpan w:val="2"/>
            <w:vAlign w:val="top"/>
          </w:tcPr>
          <w:p>
            <w:pPr>
              <w:spacing w:before="146" w:line="232" w:lineRule="auto"/>
              <w:ind w:left="21"/>
              <w:rPr>
                <w:rFonts w:ascii="仿宋" w:hAnsi="仿宋" w:eastAsia="仿宋" w:cs="仿宋"/>
                <w:sz w:val="17"/>
                <w:szCs w:val="17"/>
              </w:rPr>
            </w:pPr>
            <w:r>
              <w:rPr>
                <w:rFonts w:ascii="仿宋" w:hAnsi="仿宋" w:eastAsia="仿宋" w:cs="仿宋"/>
                <w:spacing w:val="8"/>
                <w:sz w:val="17"/>
                <w:szCs w:val="17"/>
              </w:rPr>
              <w:t>监</w:t>
            </w:r>
            <w:r>
              <w:rPr>
                <w:rFonts w:ascii="仿宋" w:hAnsi="仿宋" w:eastAsia="仿宋" w:cs="仿宋"/>
                <w:spacing w:val="5"/>
                <w:sz w:val="17"/>
                <w:szCs w:val="17"/>
              </w:rPr>
              <w:t>测单位</w:t>
            </w:r>
          </w:p>
        </w:tc>
        <w:tc>
          <w:tcPr>
            <w:tcW w:w="3929" w:type="dxa"/>
            <w:vAlign w:val="top"/>
          </w:tcPr>
          <w:p>
            <w:pPr>
              <w:spacing w:before="146" w:line="233" w:lineRule="auto"/>
              <w:ind w:left="16"/>
              <w:rPr>
                <w:rFonts w:ascii="仿宋" w:hAnsi="仿宋" w:eastAsia="仿宋" w:cs="仿宋"/>
                <w:sz w:val="17"/>
                <w:szCs w:val="17"/>
              </w:rPr>
            </w:pPr>
            <w:r>
              <w:rPr>
                <w:rFonts w:ascii="仿宋" w:hAnsi="仿宋" w:eastAsia="仿宋" w:cs="仿宋"/>
                <w:spacing w:val="11"/>
                <w:sz w:val="17"/>
                <w:szCs w:val="17"/>
              </w:rPr>
              <w:t>湖</w:t>
            </w:r>
            <w:r>
              <w:rPr>
                <w:rFonts w:ascii="仿宋" w:hAnsi="仿宋" w:eastAsia="仿宋" w:cs="仿宋"/>
                <w:spacing w:val="9"/>
                <w:sz w:val="17"/>
                <w:szCs w:val="17"/>
              </w:rPr>
              <w:t>南省水利水电勘测设计研究总院新疆分院</w:t>
            </w:r>
          </w:p>
        </w:tc>
        <w:tc>
          <w:tcPr>
            <w:tcW w:w="3226" w:type="dxa"/>
            <w:vAlign w:val="top"/>
          </w:tcPr>
          <w:p>
            <w:pPr>
              <w:spacing w:before="146" w:line="234" w:lineRule="auto"/>
              <w:ind w:left="12"/>
              <w:rPr>
                <w:rFonts w:ascii="仿宋" w:hAnsi="仿宋" w:eastAsia="仿宋" w:cs="仿宋"/>
                <w:sz w:val="17"/>
                <w:szCs w:val="17"/>
              </w:rPr>
            </w:pPr>
            <w:r>
              <w:rPr>
                <w:rFonts w:ascii="仿宋" w:hAnsi="仿宋" w:eastAsia="仿宋" w:cs="仿宋"/>
                <w:spacing w:val="10"/>
                <w:sz w:val="17"/>
                <w:szCs w:val="17"/>
              </w:rPr>
              <w:t>联</w:t>
            </w:r>
            <w:r>
              <w:rPr>
                <w:rFonts w:ascii="仿宋" w:hAnsi="仿宋" w:eastAsia="仿宋" w:cs="仿宋"/>
                <w:spacing w:val="8"/>
                <w:sz w:val="17"/>
                <w:szCs w:val="17"/>
              </w:rPr>
              <w:t>系人及电话</w:t>
            </w:r>
          </w:p>
        </w:tc>
        <w:tc>
          <w:tcPr>
            <w:tcW w:w="5001" w:type="dxa"/>
            <w:gridSpan w:val="2"/>
            <w:vAlign w:val="top"/>
          </w:tcPr>
          <w:p>
            <w:pPr>
              <w:spacing w:before="146" w:line="233" w:lineRule="auto"/>
              <w:ind w:left="18"/>
              <w:rPr>
                <w:rFonts w:ascii="仿宋" w:hAnsi="仿宋" w:eastAsia="仿宋" w:cs="仿宋"/>
                <w:sz w:val="17"/>
                <w:szCs w:val="17"/>
              </w:rPr>
            </w:pPr>
            <w:r>
              <w:rPr>
                <w:rFonts w:ascii="仿宋" w:hAnsi="仿宋" w:eastAsia="仿宋" w:cs="仿宋"/>
                <w:spacing w:val="5"/>
                <w:sz w:val="17"/>
                <w:szCs w:val="17"/>
              </w:rPr>
              <w:t>于建</w:t>
            </w:r>
            <w:r>
              <w:rPr>
                <w:rFonts w:ascii="仿宋" w:hAnsi="仿宋" w:eastAsia="仿宋" w:cs="仿宋"/>
                <w:spacing w:val="4"/>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991" w:type="dxa"/>
            <w:gridSpan w:val="2"/>
            <w:vAlign w:val="top"/>
          </w:tcPr>
          <w:p>
            <w:pPr>
              <w:spacing w:before="159" w:line="234" w:lineRule="auto"/>
              <w:ind w:left="50"/>
              <w:rPr>
                <w:rFonts w:ascii="仿宋" w:hAnsi="仿宋" w:eastAsia="仿宋" w:cs="仿宋"/>
                <w:sz w:val="17"/>
                <w:szCs w:val="17"/>
              </w:rPr>
            </w:pPr>
            <w:r>
              <w:rPr>
                <w:rFonts w:ascii="仿宋" w:hAnsi="仿宋" w:eastAsia="仿宋" w:cs="仿宋"/>
                <w:spacing w:val="4"/>
                <w:sz w:val="17"/>
                <w:szCs w:val="17"/>
              </w:rPr>
              <w:t>自</w:t>
            </w:r>
            <w:r>
              <w:rPr>
                <w:rFonts w:ascii="仿宋" w:hAnsi="仿宋" w:eastAsia="仿宋" w:cs="仿宋"/>
                <w:spacing w:val="2"/>
                <w:sz w:val="17"/>
                <w:szCs w:val="17"/>
              </w:rPr>
              <w:t>然地理类型</w:t>
            </w:r>
          </w:p>
        </w:tc>
        <w:tc>
          <w:tcPr>
            <w:tcW w:w="3929" w:type="dxa"/>
            <w:vAlign w:val="top"/>
          </w:tcPr>
          <w:p>
            <w:pPr>
              <w:spacing w:before="159" w:line="233" w:lineRule="auto"/>
              <w:ind w:left="12"/>
              <w:rPr>
                <w:rFonts w:ascii="仿宋" w:hAnsi="仿宋" w:eastAsia="仿宋" w:cs="仿宋"/>
                <w:sz w:val="17"/>
                <w:szCs w:val="17"/>
              </w:rPr>
            </w:pPr>
            <w:r>
              <w:rPr>
                <w:rFonts w:ascii="仿宋" w:hAnsi="仿宋" w:eastAsia="仿宋" w:cs="仿宋"/>
                <w:spacing w:val="10"/>
                <w:sz w:val="17"/>
                <w:szCs w:val="17"/>
              </w:rPr>
              <w:t>低</w:t>
            </w:r>
            <w:r>
              <w:rPr>
                <w:rFonts w:ascii="仿宋" w:hAnsi="仿宋" w:eastAsia="仿宋" w:cs="仿宋"/>
                <w:spacing w:val="7"/>
                <w:sz w:val="17"/>
                <w:szCs w:val="17"/>
              </w:rPr>
              <w:t>山丘陵区</w:t>
            </w:r>
          </w:p>
        </w:tc>
        <w:tc>
          <w:tcPr>
            <w:tcW w:w="3226" w:type="dxa"/>
            <w:vAlign w:val="top"/>
          </w:tcPr>
          <w:p>
            <w:pPr>
              <w:spacing w:before="159" w:line="233" w:lineRule="auto"/>
              <w:ind w:left="26"/>
              <w:rPr>
                <w:rFonts w:ascii="仿宋" w:hAnsi="仿宋" w:eastAsia="仿宋" w:cs="仿宋"/>
                <w:sz w:val="17"/>
                <w:szCs w:val="17"/>
              </w:rPr>
            </w:pPr>
            <w:r>
              <w:rPr>
                <w:rFonts w:ascii="仿宋" w:hAnsi="仿宋" w:eastAsia="仿宋" w:cs="仿宋"/>
                <w:spacing w:val="4"/>
                <w:sz w:val="17"/>
                <w:szCs w:val="17"/>
              </w:rPr>
              <w:t>防治标准</w:t>
            </w:r>
          </w:p>
        </w:tc>
        <w:tc>
          <w:tcPr>
            <w:tcW w:w="5001" w:type="dxa"/>
            <w:gridSpan w:val="2"/>
            <w:vAlign w:val="top"/>
          </w:tcPr>
          <w:p>
            <w:pPr>
              <w:spacing w:before="159" w:line="233" w:lineRule="auto"/>
              <w:ind w:left="20"/>
              <w:rPr>
                <w:rFonts w:ascii="仿宋" w:hAnsi="仿宋" w:eastAsia="仿宋" w:cs="仿宋"/>
                <w:sz w:val="17"/>
                <w:szCs w:val="17"/>
              </w:rPr>
            </w:pPr>
            <w:r>
              <w:rPr>
                <w:rFonts w:ascii="仿宋" w:hAnsi="仿宋" w:eastAsia="仿宋" w:cs="仿宋"/>
                <w:spacing w:val="7"/>
                <w:sz w:val="17"/>
                <w:szCs w:val="17"/>
              </w:rPr>
              <w:t>二</w:t>
            </w:r>
            <w:r>
              <w:rPr>
                <w:rFonts w:ascii="仿宋" w:hAnsi="仿宋" w:eastAsia="仿宋" w:cs="仿宋"/>
                <w:spacing w:val="5"/>
                <w:sz w:val="17"/>
                <w:szCs w:val="17"/>
              </w:rPr>
              <w:t>级标准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1991" w:type="dxa"/>
            <w:gridSpan w:val="2"/>
            <w:vMerge w:val="restart"/>
            <w:tcBorders>
              <w:bottom w:val="nil"/>
            </w:tcBorders>
            <w:vAlign w:val="top"/>
          </w:tcPr>
          <w:p>
            <w:pPr>
              <w:spacing w:line="253" w:lineRule="auto"/>
              <w:rPr>
                <w:rFonts w:ascii="Arial"/>
                <w:sz w:val="21"/>
              </w:rPr>
            </w:pPr>
          </w:p>
          <w:p>
            <w:pPr>
              <w:spacing w:line="253" w:lineRule="auto"/>
              <w:rPr>
                <w:rFonts w:ascii="Arial"/>
                <w:sz w:val="21"/>
              </w:rPr>
            </w:pPr>
          </w:p>
          <w:p>
            <w:pPr>
              <w:spacing w:before="56" w:line="233" w:lineRule="auto"/>
              <w:ind w:left="650"/>
              <w:rPr>
                <w:rFonts w:ascii="仿宋" w:hAnsi="仿宋" w:eastAsia="仿宋" w:cs="仿宋"/>
                <w:sz w:val="17"/>
                <w:szCs w:val="17"/>
              </w:rPr>
            </w:pPr>
            <w:r>
              <w:rPr>
                <w:rFonts w:ascii="仿宋" w:hAnsi="仿宋" w:eastAsia="仿宋" w:cs="仿宋"/>
                <w:spacing w:val="8"/>
                <w:sz w:val="17"/>
                <w:szCs w:val="17"/>
              </w:rPr>
              <w:t>监</w:t>
            </w:r>
            <w:r>
              <w:rPr>
                <w:rFonts w:ascii="仿宋" w:hAnsi="仿宋" w:eastAsia="仿宋" w:cs="仿宋"/>
                <w:spacing w:val="5"/>
                <w:sz w:val="17"/>
                <w:szCs w:val="17"/>
              </w:rPr>
              <w:t>测内容</w:t>
            </w:r>
          </w:p>
        </w:tc>
        <w:tc>
          <w:tcPr>
            <w:tcW w:w="3929" w:type="dxa"/>
            <w:vAlign w:val="top"/>
          </w:tcPr>
          <w:p>
            <w:pPr>
              <w:spacing w:before="159" w:line="233" w:lineRule="auto"/>
              <w:ind w:left="1798"/>
              <w:rPr>
                <w:rFonts w:ascii="仿宋" w:hAnsi="仿宋" w:eastAsia="仿宋" w:cs="仿宋"/>
                <w:sz w:val="17"/>
                <w:szCs w:val="17"/>
              </w:rPr>
            </w:pPr>
            <w:r>
              <w:rPr>
                <w:rFonts w:ascii="仿宋" w:hAnsi="仿宋" w:eastAsia="仿宋" w:cs="仿宋"/>
                <w:spacing w:val="8"/>
                <w:sz w:val="17"/>
                <w:szCs w:val="17"/>
              </w:rPr>
              <w:t>监</w:t>
            </w:r>
            <w:r>
              <w:rPr>
                <w:rFonts w:ascii="仿宋" w:hAnsi="仿宋" w:eastAsia="仿宋" w:cs="仿宋"/>
                <w:spacing w:val="5"/>
                <w:sz w:val="17"/>
                <w:szCs w:val="17"/>
              </w:rPr>
              <w:t>测指标</w:t>
            </w:r>
          </w:p>
        </w:tc>
        <w:tc>
          <w:tcPr>
            <w:tcW w:w="3226" w:type="dxa"/>
            <w:vAlign w:val="top"/>
          </w:tcPr>
          <w:p>
            <w:pPr>
              <w:spacing w:before="159" w:line="234" w:lineRule="auto"/>
              <w:ind w:left="19"/>
              <w:rPr>
                <w:rFonts w:ascii="仿宋" w:hAnsi="仿宋" w:eastAsia="仿宋" w:cs="仿宋"/>
                <w:sz w:val="17"/>
                <w:szCs w:val="17"/>
              </w:rPr>
            </w:pPr>
            <w:r>
              <w:rPr>
                <w:rFonts w:ascii="仿宋" w:hAnsi="仿宋" w:eastAsia="仿宋" w:cs="仿宋"/>
                <w:spacing w:val="6"/>
                <w:sz w:val="17"/>
                <w:szCs w:val="17"/>
              </w:rPr>
              <w:t>监测方法 (设施</w:t>
            </w:r>
            <w:r>
              <w:rPr>
                <w:rFonts w:ascii="仿宋" w:hAnsi="仿宋" w:eastAsia="仿宋" w:cs="仿宋"/>
                <w:spacing w:val="5"/>
                <w:sz w:val="17"/>
                <w:szCs w:val="17"/>
              </w:rPr>
              <w:t>)</w:t>
            </w:r>
          </w:p>
        </w:tc>
        <w:tc>
          <w:tcPr>
            <w:tcW w:w="2157" w:type="dxa"/>
            <w:vAlign w:val="top"/>
          </w:tcPr>
          <w:p>
            <w:pPr>
              <w:spacing w:before="159" w:line="233" w:lineRule="auto"/>
              <w:ind w:left="914"/>
              <w:rPr>
                <w:rFonts w:ascii="仿宋" w:hAnsi="仿宋" w:eastAsia="仿宋" w:cs="仿宋"/>
                <w:sz w:val="17"/>
                <w:szCs w:val="17"/>
              </w:rPr>
            </w:pPr>
            <w:r>
              <w:rPr>
                <w:rFonts w:ascii="仿宋" w:hAnsi="仿宋" w:eastAsia="仿宋" w:cs="仿宋"/>
                <w:spacing w:val="8"/>
                <w:sz w:val="17"/>
                <w:szCs w:val="17"/>
              </w:rPr>
              <w:t>监</w:t>
            </w:r>
            <w:r>
              <w:rPr>
                <w:rFonts w:ascii="仿宋" w:hAnsi="仿宋" w:eastAsia="仿宋" w:cs="仿宋"/>
                <w:spacing w:val="5"/>
                <w:sz w:val="17"/>
                <w:szCs w:val="17"/>
              </w:rPr>
              <w:t>测指标</w:t>
            </w:r>
          </w:p>
        </w:tc>
        <w:tc>
          <w:tcPr>
            <w:tcW w:w="2844" w:type="dxa"/>
            <w:vAlign w:val="top"/>
          </w:tcPr>
          <w:p>
            <w:pPr>
              <w:spacing w:before="159" w:line="234" w:lineRule="auto"/>
              <w:ind w:left="22"/>
              <w:rPr>
                <w:rFonts w:ascii="仿宋" w:hAnsi="仿宋" w:eastAsia="仿宋" w:cs="仿宋"/>
                <w:sz w:val="17"/>
                <w:szCs w:val="17"/>
              </w:rPr>
            </w:pPr>
            <w:r>
              <w:rPr>
                <w:rFonts w:ascii="仿宋" w:hAnsi="仿宋" w:eastAsia="仿宋" w:cs="仿宋"/>
                <w:spacing w:val="6"/>
                <w:sz w:val="17"/>
                <w:szCs w:val="17"/>
              </w:rPr>
              <w:t>监测方法 (设施</w:t>
            </w:r>
            <w:r>
              <w:rPr>
                <w:rFonts w:ascii="仿宋" w:hAnsi="仿宋" w:eastAsia="仿宋" w:cs="仿宋"/>
                <w:spacing w:val="5"/>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991" w:type="dxa"/>
            <w:gridSpan w:val="2"/>
            <w:vMerge w:val="continue"/>
            <w:tcBorders>
              <w:top w:val="nil"/>
              <w:bottom w:val="nil"/>
            </w:tcBorders>
            <w:vAlign w:val="top"/>
          </w:tcPr>
          <w:p>
            <w:pPr>
              <w:rPr>
                <w:rFonts w:ascii="Arial"/>
                <w:sz w:val="21"/>
              </w:rPr>
            </w:pPr>
          </w:p>
        </w:tc>
        <w:tc>
          <w:tcPr>
            <w:tcW w:w="3929" w:type="dxa"/>
            <w:vAlign w:val="top"/>
          </w:tcPr>
          <w:p>
            <w:pPr>
              <w:spacing w:before="43" w:line="241" w:lineRule="auto"/>
              <w:ind w:left="20"/>
              <w:rPr>
                <w:rFonts w:ascii="仿宋" w:hAnsi="仿宋" w:eastAsia="仿宋" w:cs="仿宋"/>
                <w:sz w:val="17"/>
                <w:szCs w:val="17"/>
              </w:rPr>
            </w:pPr>
            <w:r>
              <w:rPr>
                <w:rFonts w:ascii="仿宋" w:hAnsi="仿宋" w:eastAsia="仿宋" w:cs="仿宋"/>
                <w:spacing w:val="7"/>
                <w:sz w:val="17"/>
                <w:szCs w:val="17"/>
              </w:rPr>
              <w:t>1.水土流失状况监测</w:t>
            </w:r>
          </w:p>
        </w:tc>
        <w:tc>
          <w:tcPr>
            <w:tcW w:w="3226" w:type="dxa"/>
            <w:vAlign w:val="top"/>
          </w:tcPr>
          <w:p>
            <w:pPr>
              <w:spacing w:before="42" w:line="235" w:lineRule="auto"/>
              <w:ind w:left="14"/>
              <w:rPr>
                <w:rFonts w:ascii="仿宋" w:hAnsi="仿宋" w:eastAsia="仿宋" w:cs="仿宋"/>
                <w:sz w:val="17"/>
                <w:szCs w:val="17"/>
              </w:rPr>
            </w:pPr>
            <w:r>
              <w:rPr>
                <w:rFonts w:ascii="仿宋" w:hAnsi="仿宋" w:eastAsia="仿宋" w:cs="仿宋"/>
                <w:spacing w:val="4"/>
                <w:sz w:val="17"/>
                <w:szCs w:val="17"/>
              </w:rPr>
              <w:t>调查</w:t>
            </w:r>
          </w:p>
        </w:tc>
        <w:tc>
          <w:tcPr>
            <w:tcW w:w="2157" w:type="dxa"/>
            <w:vAlign w:val="top"/>
          </w:tcPr>
          <w:p>
            <w:pPr>
              <w:spacing w:before="43" w:line="241" w:lineRule="auto"/>
              <w:ind w:left="11"/>
              <w:rPr>
                <w:rFonts w:ascii="仿宋" w:hAnsi="仿宋" w:eastAsia="仿宋" w:cs="仿宋"/>
                <w:sz w:val="17"/>
                <w:szCs w:val="17"/>
              </w:rPr>
            </w:pPr>
            <w:r>
              <w:rPr>
                <w:rFonts w:ascii="仿宋" w:hAnsi="仿宋" w:eastAsia="仿宋" w:cs="仿宋"/>
                <w:spacing w:val="9"/>
                <w:sz w:val="17"/>
                <w:szCs w:val="17"/>
              </w:rPr>
              <w:t>2</w:t>
            </w:r>
            <w:r>
              <w:rPr>
                <w:rFonts w:ascii="仿宋" w:hAnsi="仿宋" w:eastAsia="仿宋" w:cs="仿宋"/>
                <w:spacing w:val="8"/>
                <w:sz w:val="17"/>
                <w:szCs w:val="17"/>
              </w:rPr>
              <w:t>.防治责任范围监测</w:t>
            </w:r>
          </w:p>
        </w:tc>
        <w:tc>
          <w:tcPr>
            <w:tcW w:w="2844" w:type="dxa"/>
            <w:vAlign w:val="top"/>
          </w:tcPr>
          <w:p>
            <w:pPr>
              <w:spacing w:before="28" w:line="235" w:lineRule="auto"/>
              <w:ind w:left="17"/>
              <w:rPr>
                <w:rFonts w:ascii="仿宋" w:hAnsi="仿宋" w:eastAsia="仿宋" w:cs="仿宋"/>
                <w:sz w:val="17"/>
                <w:szCs w:val="17"/>
              </w:rPr>
            </w:pPr>
            <w:r>
              <w:rPr>
                <w:rFonts w:ascii="仿宋" w:hAnsi="仿宋" w:eastAsia="仿宋" w:cs="仿宋"/>
                <w:spacing w:val="4"/>
                <w:sz w:val="17"/>
                <w:szCs w:val="17"/>
              </w:rPr>
              <w:t>调查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991" w:type="dxa"/>
            <w:gridSpan w:val="2"/>
            <w:vMerge w:val="continue"/>
            <w:tcBorders>
              <w:top w:val="nil"/>
              <w:bottom w:val="nil"/>
            </w:tcBorders>
            <w:vAlign w:val="top"/>
          </w:tcPr>
          <w:p>
            <w:pPr>
              <w:rPr>
                <w:rFonts w:ascii="Arial"/>
                <w:sz w:val="21"/>
              </w:rPr>
            </w:pPr>
          </w:p>
        </w:tc>
        <w:tc>
          <w:tcPr>
            <w:tcW w:w="3929" w:type="dxa"/>
            <w:vAlign w:val="top"/>
          </w:tcPr>
          <w:p>
            <w:pPr>
              <w:spacing w:before="42" w:line="242" w:lineRule="auto"/>
              <w:ind w:left="10"/>
              <w:rPr>
                <w:rFonts w:ascii="仿宋" w:hAnsi="仿宋" w:eastAsia="仿宋" w:cs="仿宋"/>
                <w:sz w:val="17"/>
                <w:szCs w:val="17"/>
              </w:rPr>
            </w:pPr>
            <w:r>
              <w:rPr>
                <w:rFonts w:ascii="仿宋" w:hAnsi="仿宋" w:eastAsia="仿宋" w:cs="仿宋"/>
                <w:spacing w:val="12"/>
                <w:sz w:val="17"/>
                <w:szCs w:val="17"/>
              </w:rPr>
              <w:t>3</w:t>
            </w:r>
            <w:r>
              <w:rPr>
                <w:rFonts w:ascii="仿宋" w:hAnsi="仿宋" w:eastAsia="仿宋" w:cs="仿宋"/>
                <w:spacing w:val="8"/>
                <w:sz w:val="17"/>
                <w:szCs w:val="17"/>
              </w:rPr>
              <w:t>.水土保持措施情况监测</w:t>
            </w:r>
          </w:p>
        </w:tc>
        <w:tc>
          <w:tcPr>
            <w:tcW w:w="3226" w:type="dxa"/>
            <w:vAlign w:val="top"/>
          </w:tcPr>
          <w:p>
            <w:pPr>
              <w:spacing w:before="29" w:line="235" w:lineRule="auto"/>
              <w:ind w:left="14"/>
              <w:rPr>
                <w:rFonts w:ascii="仿宋" w:hAnsi="仿宋" w:eastAsia="仿宋" w:cs="仿宋"/>
                <w:sz w:val="17"/>
                <w:szCs w:val="17"/>
              </w:rPr>
            </w:pPr>
            <w:r>
              <w:rPr>
                <w:rFonts w:ascii="仿宋" w:hAnsi="仿宋" w:eastAsia="仿宋" w:cs="仿宋"/>
                <w:spacing w:val="4"/>
                <w:sz w:val="17"/>
                <w:szCs w:val="17"/>
              </w:rPr>
              <w:t>调查</w:t>
            </w:r>
          </w:p>
        </w:tc>
        <w:tc>
          <w:tcPr>
            <w:tcW w:w="2157" w:type="dxa"/>
            <w:vAlign w:val="top"/>
          </w:tcPr>
          <w:p>
            <w:pPr>
              <w:spacing w:before="42" w:line="242" w:lineRule="auto"/>
              <w:ind w:left="8"/>
              <w:rPr>
                <w:rFonts w:ascii="仿宋" w:hAnsi="仿宋" w:eastAsia="仿宋" w:cs="仿宋"/>
                <w:sz w:val="17"/>
                <w:szCs w:val="17"/>
              </w:rPr>
            </w:pPr>
            <w:r>
              <w:rPr>
                <w:rFonts w:ascii="仿宋" w:hAnsi="仿宋" w:eastAsia="仿宋" w:cs="仿宋"/>
                <w:spacing w:val="12"/>
                <w:sz w:val="17"/>
                <w:szCs w:val="17"/>
              </w:rPr>
              <w:t>4</w:t>
            </w:r>
            <w:r>
              <w:rPr>
                <w:rFonts w:ascii="仿宋" w:hAnsi="仿宋" w:eastAsia="仿宋" w:cs="仿宋"/>
                <w:spacing w:val="8"/>
                <w:sz w:val="17"/>
                <w:szCs w:val="17"/>
              </w:rPr>
              <w:t>.防治措施效果监测</w:t>
            </w:r>
          </w:p>
        </w:tc>
        <w:tc>
          <w:tcPr>
            <w:tcW w:w="2844" w:type="dxa"/>
            <w:vAlign w:val="top"/>
          </w:tcPr>
          <w:p>
            <w:pPr>
              <w:spacing w:before="29" w:line="235" w:lineRule="auto"/>
              <w:ind w:left="17"/>
              <w:rPr>
                <w:rFonts w:ascii="仿宋" w:hAnsi="仿宋" w:eastAsia="仿宋" w:cs="仿宋"/>
                <w:sz w:val="17"/>
                <w:szCs w:val="17"/>
              </w:rPr>
            </w:pPr>
            <w:r>
              <w:rPr>
                <w:rFonts w:ascii="仿宋" w:hAnsi="仿宋" w:eastAsia="仿宋" w:cs="仿宋"/>
                <w:spacing w:val="4"/>
                <w:sz w:val="17"/>
                <w:szCs w:val="17"/>
              </w:rPr>
              <w:t>调查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991" w:type="dxa"/>
            <w:gridSpan w:val="2"/>
            <w:vMerge w:val="continue"/>
            <w:tcBorders>
              <w:top w:val="nil"/>
            </w:tcBorders>
            <w:vAlign w:val="top"/>
          </w:tcPr>
          <w:p>
            <w:pPr>
              <w:rPr>
                <w:rFonts w:ascii="Arial"/>
                <w:sz w:val="21"/>
              </w:rPr>
            </w:pPr>
          </w:p>
        </w:tc>
        <w:tc>
          <w:tcPr>
            <w:tcW w:w="3929" w:type="dxa"/>
            <w:vAlign w:val="top"/>
          </w:tcPr>
          <w:p>
            <w:pPr>
              <w:spacing w:before="43" w:line="241" w:lineRule="auto"/>
              <w:ind w:left="10"/>
              <w:rPr>
                <w:rFonts w:ascii="仿宋" w:hAnsi="仿宋" w:eastAsia="仿宋" w:cs="仿宋"/>
                <w:sz w:val="17"/>
                <w:szCs w:val="17"/>
              </w:rPr>
            </w:pPr>
            <w:r>
              <w:rPr>
                <w:rFonts w:ascii="仿宋" w:hAnsi="仿宋" w:eastAsia="仿宋" w:cs="仿宋"/>
                <w:spacing w:val="8"/>
                <w:sz w:val="17"/>
                <w:szCs w:val="17"/>
              </w:rPr>
              <w:t>5.水土流失危害监测</w:t>
            </w:r>
          </w:p>
        </w:tc>
        <w:tc>
          <w:tcPr>
            <w:tcW w:w="3226" w:type="dxa"/>
            <w:vAlign w:val="top"/>
          </w:tcPr>
          <w:p>
            <w:pPr>
              <w:spacing w:before="28" w:line="235" w:lineRule="auto"/>
              <w:ind w:left="14"/>
              <w:rPr>
                <w:rFonts w:ascii="仿宋" w:hAnsi="仿宋" w:eastAsia="仿宋" w:cs="仿宋"/>
                <w:sz w:val="17"/>
                <w:szCs w:val="17"/>
              </w:rPr>
            </w:pPr>
            <w:r>
              <w:rPr>
                <w:rFonts w:ascii="仿宋" w:hAnsi="仿宋" w:eastAsia="仿宋" w:cs="仿宋"/>
                <w:spacing w:val="4"/>
                <w:sz w:val="17"/>
                <w:szCs w:val="17"/>
              </w:rPr>
              <w:t>调查</w:t>
            </w:r>
          </w:p>
        </w:tc>
        <w:tc>
          <w:tcPr>
            <w:tcW w:w="2157" w:type="dxa"/>
            <w:vAlign w:val="top"/>
          </w:tcPr>
          <w:p>
            <w:pPr>
              <w:spacing w:before="43" w:line="233" w:lineRule="auto"/>
              <w:ind w:left="457"/>
              <w:rPr>
                <w:rFonts w:ascii="仿宋" w:hAnsi="仿宋" w:eastAsia="仿宋" w:cs="仿宋"/>
                <w:sz w:val="17"/>
                <w:szCs w:val="17"/>
              </w:rPr>
            </w:pPr>
            <w:r>
              <w:rPr>
                <w:rFonts w:ascii="仿宋" w:hAnsi="仿宋" w:eastAsia="仿宋" w:cs="仿宋"/>
                <w:spacing w:val="10"/>
                <w:sz w:val="17"/>
                <w:szCs w:val="17"/>
              </w:rPr>
              <w:t>水</w:t>
            </w:r>
            <w:r>
              <w:rPr>
                <w:rFonts w:ascii="仿宋" w:hAnsi="仿宋" w:eastAsia="仿宋" w:cs="仿宋"/>
                <w:spacing w:val="8"/>
                <w:sz w:val="17"/>
                <w:szCs w:val="17"/>
              </w:rPr>
              <w:t>土流失背景值</w:t>
            </w:r>
          </w:p>
        </w:tc>
        <w:tc>
          <w:tcPr>
            <w:tcW w:w="2844" w:type="dxa"/>
            <w:vAlign w:val="top"/>
          </w:tcPr>
          <w:p>
            <w:pPr>
              <w:spacing w:before="42" w:line="235" w:lineRule="auto"/>
              <w:ind w:left="14"/>
              <w:rPr>
                <w:rFonts w:ascii="仿宋" w:hAnsi="仿宋" w:eastAsia="仿宋" w:cs="仿宋"/>
                <w:sz w:val="17"/>
                <w:szCs w:val="17"/>
              </w:rPr>
            </w:pPr>
            <w:r>
              <w:rPr>
                <w:rFonts w:ascii="仿宋" w:hAnsi="仿宋" w:eastAsia="仿宋" w:cs="仿宋"/>
                <w:spacing w:val="3"/>
                <w:sz w:val="17"/>
                <w:szCs w:val="17"/>
              </w:rPr>
              <w:t>2</w:t>
            </w:r>
            <w:r>
              <w:rPr>
                <w:rFonts w:ascii="仿宋" w:hAnsi="仿宋" w:eastAsia="仿宋" w:cs="仿宋"/>
                <w:spacing w:val="2"/>
                <w:sz w:val="17"/>
                <w:szCs w:val="17"/>
              </w:rPr>
              <w:t xml:space="preserve">500 </w:t>
            </w:r>
            <w:r>
              <w:rPr>
                <w:rFonts w:ascii="仿宋" w:hAnsi="仿宋" w:eastAsia="仿宋" w:cs="仿宋"/>
                <w:sz w:val="17"/>
                <w:szCs w:val="17"/>
              </w:rPr>
              <w:t>t</w:t>
            </w:r>
            <w:r>
              <w:rPr>
                <w:rFonts w:ascii="仿宋" w:hAnsi="仿宋" w:eastAsia="仿宋" w:cs="仿宋"/>
                <w:spacing w:val="2"/>
                <w:sz w:val="17"/>
                <w:szCs w:val="17"/>
              </w:rPr>
              <w:t>/ (</w:t>
            </w:r>
            <w:r>
              <w:rPr>
                <w:rFonts w:ascii="仿宋" w:hAnsi="仿宋" w:eastAsia="仿宋" w:cs="仿宋"/>
                <w:sz w:val="17"/>
                <w:szCs w:val="17"/>
              </w:rPr>
              <w:t>km</w:t>
            </w:r>
            <w:r>
              <w:rPr>
                <w:rFonts w:ascii="仿宋" w:hAnsi="仿宋" w:eastAsia="仿宋" w:cs="仿宋"/>
                <w:spacing w:val="2"/>
                <w:position w:val="9"/>
                <w:sz w:val="8"/>
                <w:szCs w:val="8"/>
              </w:rPr>
              <w:t xml:space="preserve">2 </w:t>
            </w:r>
            <w:r>
              <w:rPr>
                <w:rFonts w:ascii="仿宋" w:hAnsi="仿宋" w:eastAsia="仿宋" w:cs="仿宋"/>
                <w:spacing w:val="2"/>
                <w:sz w:val="17"/>
                <w:szCs w:val="17"/>
              </w:rPr>
              <w:t>·</w:t>
            </w:r>
            <w:r>
              <w:rPr>
                <w:rFonts w:ascii="仿宋" w:hAnsi="仿宋" w:eastAsia="仿宋" w:cs="仿宋"/>
                <w:sz w:val="17"/>
                <w:szCs w:val="17"/>
              </w:rPr>
              <w:t>a</w:t>
            </w:r>
            <w:r>
              <w:rPr>
                <w:rFonts w:ascii="仿宋" w:hAnsi="仿宋" w:eastAsia="仿宋" w:cs="仿宋"/>
                <w:spacing w:val="2"/>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991" w:type="dxa"/>
            <w:gridSpan w:val="2"/>
            <w:vAlign w:val="top"/>
          </w:tcPr>
          <w:p>
            <w:pPr>
              <w:spacing w:before="176" w:line="233" w:lineRule="auto"/>
              <w:ind w:left="184"/>
              <w:rPr>
                <w:rFonts w:ascii="仿宋" w:hAnsi="仿宋" w:eastAsia="仿宋" w:cs="仿宋"/>
                <w:sz w:val="17"/>
                <w:szCs w:val="17"/>
              </w:rPr>
            </w:pPr>
            <w:r>
              <w:rPr>
                <w:rFonts w:ascii="仿宋" w:hAnsi="仿宋" w:eastAsia="仿宋" w:cs="仿宋"/>
                <w:spacing w:val="7"/>
                <w:sz w:val="17"/>
                <w:szCs w:val="17"/>
              </w:rPr>
              <w:t>防</w:t>
            </w:r>
            <w:r>
              <w:rPr>
                <w:rFonts w:ascii="仿宋" w:hAnsi="仿宋" w:eastAsia="仿宋" w:cs="仿宋"/>
                <w:spacing w:val="4"/>
                <w:sz w:val="17"/>
                <w:szCs w:val="17"/>
              </w:rPr>
              <w:t>治责任范围 (</w:t>
            </w:r>
            <w:r>
              <w:rPr>
                <w:rFonts w:ascii="仿宋" w:hAnsi="仿宋" w:eastAsia="仿宋" w:cs="仿宋"/>
                <w:sz w:val="17"/>
                <w:szCs w:val="17"/>
              </w:rPr>
              <w:t>hm</w:t>
            </w:r>
            <w:r>
              <w:rPr>
                <w:rFonts w:ascii="仿宋" w:hAnsi="仿宋" w:eastAsia="仿宋" w:cs="仿宋"/>
                <w:spacing w:val="4"/>
                <w:position w:val="9"/>
                <w:sz w:val="8"/>
                <w:szCs w:val="8"/>
              </w:rPr>
              <w:t xml:space="preserve">2 </w:t>
            </w:r>
            <w:r>
              <w:rPr>
                <w:rFonts w:ascii="仿宋" w:hAnsi="仿宋" w:eastAsia="仿宋" w:cs="仿宋"/>
                <w:spacing w:val="4"/>
                <w:sz w:val="17"/>
                <w:szCs w:val="17"/>
              </w:rPr>
              <w:t>)</w:t>
            </w:r>
          </w:p>
        </w:tc>
        <w:tc>
          <w:tcPr>
            <w:tcW w:w="3929" w:type="dxa"/>
            <w:vAlign w:val="top"/>
          </w:tcPr>
          <w:p>
            <w:pPr>
              <w:spacing w:before="209" w:line="189" w:lineRule="auto"/>
              <w:ind w:left="1710"/>
              <w:rPr>
                <w:rFonts w:ascii="仿宋" w:hAnsi="仿宋" w:eastAsia="仿宋" w:cs="仿宋"/>
                <w:sz w:val="17"/>
                <w:szCs w:val="17"/>
              </w:rPr>
            </w:pPr>
            <w:r>
              <w:rPr>
                <w:rFonts w:ascii="仿宋" w:hAnsi="仿宋" w:eastAsia="仿宋" w:cs="仿宋"/>
                <w:spacing w:val="2"/>
                <w:sz w:val="17"/>
                <w:szCs w:val="17"/>
              </w:rPr>
              <w:t>125.9</w:t>
            </w:r>
            <w:r>
              <w:rPr>
                <w:rFonts w:ascii="仿宋" w:hAnsi="仿宋" w:eastAsia="仿宋" w:cs="仿宋"/>
                <w:spacing w:val="1"/>
                <w:sz w:val="17"/>
                <w:szCs w:val="17"/>
              </w:rPr>
              <w:t>1</w:t>
            </w:r>
          </w:p>
        </w:tc>
        <w:tc>
          <w:tcPr>
            <w:tcW w:w="3226" w:type="dxa"/>
            <w:vAlign w:val="top"/>
          </w:tcPr>
          <w:p>
            <w:pPr>
              <w:spacing w:before="176" w:line="233" w:lineRule="auto"/>
              <w:ind w:left="17"/>
              <w:rPr>
                <w:rFonts w:ascii="仿宋" w:hAnsi="仿宋" w:eastAsia="仿宋" w:cs="仿宋"/>
                <w:sz w:val="17"/>
                <w:szCs w:val="17"/>
              </w:rPr>
            </w:pPr>
            <w:r>
              <w:rPr>
                <w:rFonts w:ascii="仿宋" w:hAnsi="仿宋" w:eastAsia="仿宋" w:cs="仿宋"/>
                <w:spacing w:val="8"/>
                <w:sz w:val="17"/>
                <w:szCs w:val="17"/>
              </w:rPr>
              <w:t>容许土壤流失</w:t>
            </w:r>
            <w:r>
              <w:rPr>
                <w:rFonts w:ascii="仿宋" w:hAnsi="仿宋" w:eastAsia="仿宋" w:cs="仿宋"/>
                <w:spacing w:val="7"/>
                <w:sz w:val="17"/>
                <w:szCs w:val="17"/>
              </w:rPr>
              <w:t>量</w:t>
            </w:r>
          </w:p>
        </w:tc>
        <w:tc>
          <w:tcPr>
            <w:tcW w:w="5001" w:type="dxa"/>
            <w:gridSpan w:val="2"/>
            <w:vAlign w:val="top"/>
          </w:tcPr>
          <w:p>
            <w:pPr>
              <w:spacing w:before="176" w:line="235" w:lineRule="auto"/>
              <w:ind w:left="1943"/>
              <w:rPr>
                <w:rFonts w:ascii="仿宋" w:hAnsi="仿宋" w:eastAsia="仿宋" w:cs="仿宋"/>
                <w:sz w:val="17"/>
                <w:szCs w:val="17"/>
              </w:rPr>
            </w:pPr>
            <w:r>
              <w:rPr>
                <w:rFonts w:ascii="仿宋" w:hAnsi="仿宋" w:eastAsia="仿宋" w:cs="仿宋"/>
                <w:spacing w:val="3"/>
                <w:sz w:val="17"/>
                <w:szCs w:val="17"/>
              </w:rPr>
              <w:t>2</w:t>
            </w:r>
            <w:r>
              <w:rPr>
                <w:rFonts w:ascii="仿宋" w:hAnsi="仿宋" w:eastAsia="仿宋" w:cs="仿宋"/>
                <w:spacing w:val="2"/>
                <w:sz w:val="17"/>
                <w:szCs w:val="17"/>
              </w:rPr>
              <w:t xml:space="preserve">000 </w:t>
            </w:r>
            <w:r>
              <w:rPr>
                <w:rFonts w:ascii="仿宋" w:hAnsi="仿宋" w:eastAsia="仿宋" w:cs="仿宋"/>
                <w:sz w:val="17"/>
                <w:szCs w:val="17"/>
              </w:rPr>
              <w:t>t</w:t>
            </w:r>
            <w:r>
              <w:rPr>
                <w:rFonts w:ascii="仿宋" w:hAnsi="仿宋" w:eastAsia="仿宋" w:cs="仿宋"/>
                <w:spacing w:val="2"/>
                <w:sz w:val="17"/>
                <w:szCs w:val="17"/>
              </w:rPr>
              <w:t>/ (</w:t>
            </w:r>
            <w:r>
              <w:rPr>
                <w:rFonts w:ascii="仿宋" w:hAnsi="仿宋" w:eastAsia="仿宋" w:cs="仿宋"/>
                <w:sz w:val="17"/>
                <w:szCs w:val="17"/>
              </w:rPr>
              <w:t>km</w:t>
            </w:r>
            <w:r>
              <w:rPr>
                <w:rFonts w:ascii="仿宋" w:hAnsi="仿宋" w:eastAsia="仿宋" w:cs="仿宋"/>
                <w:spacing w:val="2"/>
                <w:position w:val="9"/>
                <w:sz w:val="8"/>
                <w:szCs w:val="8"/>
              </w:rPr>
              <w:t xml:space="preserve">2 </w:t>
            </w:r>
            <w:r>
              <w:rPr>
                <w:rFonts w:ascii="仿宋" w:hAnsi="仿宋" w:eastAsia="仿宋" w:cs="仿宋"/>
                <w:spacing w:val="2"/>
                <w:sz w:val="17"/>
                <w:szCs w:val="17"/>
              </w:rPr>
              <w:t>·</w:t>
            </w:r>
            <w:r>
              <w:rPr>
                <w:rFonts w:ascii="仿宋" w:hAnsi="仿宋" w:eastAsia="仿宋" w:cs="仿宋"/>
                <w:sz w:val="17"/>
                <w:szCs w:val="17"/>
              </w:rPr>
              <w:t>a</w:t>
            </w:r>
            <w:r>
              <w:rPr>
                <w:rFonts w:ascii="仿宋" w:hAnsi="仿宋" w:eastAsia="仿宋" w:cs="仿宋"/>
                <w:spacing w:val="2"/>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991" w:type="dxa"/>
            <w:gridSpan w:val="2"/>
            <w:vAlign w:val="top"/>
          </w:tcPr>
          <w:p>
            <w:pPr>
              <w:spacing w:before="178" w:line="232" w:lineRule="auto"/>
              <w:ind w:left="104"/>
              <w:rPr>
                <w:rFonts w:ascii="仿宋" w:hAnsi="仿宋" w:eastAsia="仿宋" w:cs="仿宋"/>
                <w:sz w:val="17"/>
                <w:szCs w:val="17"/>
              </w:rPr>
            </w:pPr>
            <w:r>
              <w:rPr>
                <w:rFonts w:ascii="仿宋" w:hAnsi="仿宋" w:eastAsia="仿宋" w:cs="仿宋"/>
                <w:spacing w:val="8"/>
                <w:sz w:val="17"/>
                <w:szCs w:val="17"/>
              </w:rPr>
              <w:t>水</w:t>
            </w:r>
            <w:r>
              <w:rPr>
                <w:rFonts w:ascii="仿宋" w:hAnsi="仿宋" w:eastAsia="仿宋" w:cs="仿宋"/>
                <w:spacing w:val="7"/>
                <w:sz w:val="17"/>
                <w:szCs w:val="17"/>
              </w:rPr>
              <w:t>土保持投资 (万元)</w:t>
            </w:r>
          </w:p>
        </w:tc>
        <w:tc>
          <w:tcPr>
            <w:tcW w:w="3929" w:type="dxa"/>
            <w:vAlign w:val="top"/>
          </w:tcPr>
          <w:p>
            <w:pPr>
              <w:spacing w:before="211" w:line="189" w:lineRule="auto"/>
              <w:ind w:left="1700"/>
              <w:rPr>
                <w:rFonts w:ascii="仿宋" w:hAnsi="仿宋" w:eastAsia="仿宋" w:cs="仿宋"/>
                <w:sz w:val="17"/>
                <w:szCs w:val="17"/>
              </w:rPr>
            </w:pPr>
            <w:r>
              <w:rPr>
                <w:rFonts w:ascii="仿宋" w:hAnsi="仿宋" w:eastAsia="仿宋" w:cs="仿宋"/>
                <w:spacing w:val="6"/>
                <w:sz w:val="17"/>
                <w:szCs w:val="17"/>
              </w:rPr>
              <w:t>3</w:t>
            </w:r>
            <w:r>
              <w:rPr>
                <w:rFonts w:ascii="仿宋" w:hAnsi="仿宋" w:eastAsia="仿宋" w:cs="仿宋"/>
                <w:spacing w:val="3"/>
                <w:sz w:val="17"/>
                <w:szCs w:val="17"/>
              </w:rPr>
              <w:t>11.77</w:t>
            </w:r>
          </w:p>
        </w:tc>
        <w:tc>
          <w:tcPr>
            <w:tcW w:w="3226" w:type="dxa"/>
            <w:vAlign w:val="top"/>
          </w:tcPr>
          <w:p>
            <w:pPr>
              <w:spacing w:before="178" w:line="233" w:lineRule="auto"/>
              <w:ind w:left="14"/>
              <w:rPr>
                <w:rFonts w:ascii="仿宋" w:hAnsi="仿宋" w:eastAsia="仿宋" w:cs="仿宋"/>
                <w:sz w:val="17"/>
                <w:szCs w:val="17"/>
              </w:rPr>
            </w:pPr>
            <w:r>
              <w:rPr>
                <w:rFonts w:ascii="仿宋" w:hAnsi="仿宋" w:eastAsia="仿宋" w:cs="仿宋"/>
                <w:spacing w:val="10"/>
                <w:sz w:val="17"/>
                <w:szCs w:val="17"/>
              </w:rPr>
              <w:t>水</w:t>
            </w:r>
            <w:r>
              <w:rPr>
                <w:rFonts w:ascii="仿宋" w:hAnsi="仿宋" w:eastAsia="仿宋" w:cs="仿宋"/>
                <w:spacing w:val="8"/>
                <w:sz w:val="17"/>
                <w:szCs w:val="17"/>
              </w:rPr>
              <w:t>土流失目标值</w:t>
            </w:r>
          </w:p>
        </w:tc>
        <w:tc>
          <w:tcPr>
            <w:tcW w:w="5001" w:type="dxa"/>
            <w:gridSpan w:val="2"/>
            <w:vAlign w:val="top"/>
          </w:tcPr>
          <w:p>
            <w:pPr>
              <w:spacing w:before="178" w:line="235" w:lineRule="auto"/>
              <w:ind w:left="1943"/>
              <w:rPr>
                <w:rFonts w:ascii="仿宋" w:hAnsi="仿宋" w:eastAsia="仿宋" w:cs="仿宋"/>
                <w:sz w:val="17"/>
                <w:szCs w:val="17"/>
              </w:rPr>
            </w:pPr>
            <w:r>
              <w:rPr>
                <w:rFonts w:ascii="仿宋" w:hAnsi="仿宋" w:eastAsia="仿宋" w:cs="仿宋"/>
                <w:spacing w:val="3"/>
                <w:sz w:val="17"/>
                <w:szCs w:val="17"/>
              </w:rPr>
              <w:t>2</w:t>
            </w:r>
            <w:r>
              <w:rPr>
                <w:rFonts w:ascii="仿宋" w:hAnsi="仿宋" w:eastAsia="仿宋" w:cs="仿宋"/>
                <w:spacing w:val="2"/>
                <w:sz w:val="17"/>
                <w:szCs w:val="17"/>
              </w:rPr>
              <w:t xml:space="preserve">000 </w:t>
            </w:r>
            <w:r>
              <w:rPr>
                <w:rFonts w:ascii="仿宋" w:hAnsi="仿宋" w:eastAsia="仿宋" w:cs="仿宋"/>
                <w:sz w:val="17"/>
                <w:szCs w:val="17"/>
              </w:rPr>
              <w:t>t</w:t>
            </w:r>
            <w:r>
              <w:rPr>
                <w:rFonts w:ascii="仿宋" w:hAnsi="仿宋" w:eastAsia="仿宋" w:cs="仿宋"/>
                <w:spacing w:val="2"/>
                <w:sz w:val="17"/>
                <w:szCs w:val="17"/>
              </w:rPr>
              <w:t>/ (</w:t>
            </w:r>
            <w:r>
              <w:rPr>
                <w:rFonts w:ascii="仿宋" w:hAnsi="仿宋" w:eastAsia="仿宋" w:cs="仿宋"/>
                <w:sz w:val="17"/>
                <w:szCs w:val="17"/>
              </w:rPr>
              <w:t>km</w:t>
            </w:r>
            <w:r>
              <w:rPr>
                <w:rFonts w:ascii="仿宋" w:hAnsi="仿宋" w:eastAsia="仿宋" w:cs="仿宋"/>
                <w:spacing w:val="2"/>
                <w:position w:val="9"/>
                <w:sz w:val="8"/>
                <w:szCs w:val="8"/>
              </w:rPr>
              <w:t xml:space="preserve">2 </w:t>
            </w:r>
            <w:r>
              <w:rPr>
                <w:rFonts w:ascii="仿宋" w:hAnsi="仿宋" w:eastAsia="仿宋" w:cs="仿宋"/>
                <w:spacing w:val="2"/>
                <w:sz w:val="17"/>
                <w:szCs w:val="17"/>
              </w:rPr>
              <w:t>·</w:t>
            </w:r>
            <w:r>
              <w:rPr>
                <w:rFonts w:ascii="仿宋" w:hAnsi="仿宋" w:eastAsia="仿宋" w:cs="仿宋"/>
                <w:sz w:val="17"/>
                <w:szCs w:val="17"/>
              </w:rPr>
              <w:t>a</w:t>
            </w:r>
            <w:r>
              <w:rPr>
                <w:rFonts w:ascii="仿宋" w:hAnsi="仿宋" w:eastAsia="仿宋" w:cs="仿宋"/>
                <w:spacing w:val="2"/>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1991" w:type="dxa"/>
            <w:gridSpan w:val="2"/>
            <w:vAlign w:val="top"/>
          </w:tcPr>
          <w:p>
            <w:pPr>
              <w:spacing w:line="382" w:lineRule="auto"/>
              <w:rPr>
                <w:rFonts w:ascii="Arial"/>
                <w:sz w:val="21"/>
              </w:rPr>
            </w:pPr>
          </w:p>
          <w:p>
            <w:pPr>
              <w:spacing w:before="55" w:line="233" w:lineRule="auto"/>
              <w:ind w:left="657"/>
              <w:rPr>
                <w:rFonts w:ascii="仿宋" w:hAnsi="仿宋" w:eastAsia="仿宋" w:cs="仿宋"/>
                <w:sz w:val="17"/>
                <w:szCs w:val="17"/>
              </w:rPr>
            </w:pPr>
            <w:r>
              <w:rPr>
                <w:rFonts w:ascii="仿宋" w:hAnsi="仿宋" w:eastAsia="仿宋" w:cs="仿宋"/>
                <w:spacing w:val="4"/>
                <w:sz w:val="17"/>
                <w:szCs w:val="17"/>
              </w:rPr>
              <w:t>防治措施</w:t>
            </w:r>
          </w:p>
        </w:tc>
        <w:tc>
          <w:tcPr>
            <w:tcW w:w="12156" w:type="dxa"/>
            <w:gridSpan w:val="4"/>
            <w:vAlign w:val="top"/>
          </w:tcPr>
          <w:p>
            <w:pPr>
              <w:spacing w:before="31" w:line="234" w:lineRule="auto"/>
              <w:ind w:left="376"/>
              <w:rPr>
                <w:rFonts w:ascii="仿宋" w:hAnsi="仿宋" w:eastAsia="仿宋" w:cs="仿宋"/>
                <w:sz w:val="17"/>
                <w:szCs w:val="17"/>
              </w:rPr>
            </w:pPr>
            <w:r>
              <w:rPr>
                <w:rFonts w:ascii="仿宋" w:hAnsi="仿宋" w:eastAsia="仿宋" w:cs="仿宋"/>
                <w:spacing w:val="2"/>
                <w:sz w:val="17"/>
                <w:szCs w:val="17"/>
              </w:rPr>
              <w:t>工程措施：土地平整 32.40</w:t>
            </w:r>
            <w:r>
              <w:rPr>
                <w:rFonts w:ascii="仿宋" w:hAnsi="仿宋" w:eastAsia="仿宋" w:cs="仿宋"/>
                <w:sz w:val="17"/>
                <w:szCs w:val="17"/>
              </w:rPr>
              <w:t>hm</w:t>
            </w:r>
            <w:r>
              <w:rPr>
                <w:rFonts w:ascii="仿宋" w:hAnsi="仿宋" w:eastAsia="仿宋" w:cs="仿宋"/>
                <w:spacing w:val="2"/>
                <w:position w:val="8"/>
                <w:sz w:val="8"/>
                <w:szCs w:val="8"/>
              </w:rPr>
              <w:t xml:space="preserve">2 </w:t>
            </w:r>
            <w:r>
              <w:rPr>
                <w:rFonts w:ascii="仿宋" w:hAnsi="仿宋" w:eastAsia="仿宋" w:cs="仿宋"/>
                <w:spacing w:val="2"/>
                <w:sz w:val="17"/>
                <w:szCs w:val="17"/>
              </w:rPr>
              <w:t>，表土剥</w:t>
            </w:r>
            <w:r>
              <w:rPr>
                <w:rFonts w:ascii="仿宋" w:hAnsi="仿宋" w:eastAsia="仿宋" w:cs="仿宋"/>
                <w:spacing w:val="1"/>
                <w:sz w:val="17"/>
                <w:szCs w:val="17"/>
              </w:rPr>
              <w:t>离 38900</w:t>
            </w:r>
            <w:r>
              <w:rPr>
                <w:rFonts w:ascii="仿宋" w:hAnsi="仿宋" w:eastAsia="仿宋" w:cs="仿宋"/>
                <w:sz w:val="17"/>
                <w:szCs w:val="17"/>
              </w:rPr>
              <w:t>m</w:t>
            </w:r>
            <w:r>
              <w:rPr>
                <w:rFonts w:ascii="仿宋" w:hAnsi="仿宋" w:eastAsia="仿宋" w:cs="仿宋"/>
                <w:spacing w:val="1"/>
                <w:position w:val="8"/>
                <w:sz w:val="8"/>
                <w:szCs w:val="8"/>
              </w:rPr>
              <w:t xml:space="preserve">3 </w:t>
            </w:r>
            <w:r>
              <w:rPr>
                <w:rFonts w:ascii="仿宋" w:hAnsi="仿宋" w:eastAsia="仿宋" w:cs="仿宋"/>
                <w:spacing w:val="1"/>
                <w:sz w:val="17"/>
                <w:szCs w:val="17"/>
              </w:rPr>
              <w:t>，表土回填 38900</w:t>
            </w:r>
            <w:r>
              <w:rPr>
                <w:rFonts w:ascii="仿宋" w:hAnsi="仿宋" w:eastAsia="仿宋" w:cs="仿宋"/>
                <w:sz w:val="17"/>
                <w:szCs w:val="17"/>
              </w:rPr>
              <w:t>m</w:t>
            </w:r>
            <w:r>
              <w:rPr>
                <w:rFonts w:ascii="仿宋" w:hAnsi="仿宋" w:eastAsia="仿宋" w:cs="仿宋"/>
                <w:spacing w:val="1"/>
                <w:position w:val="8"/>
                <w:sz w:val="8"/>
                <w:szCs w:val="8"/>
              </w:rPr>
              <w:t xml:space="preserve">3 </w:t>
            </w:r>
            <w:r>
              <w:rPr>
                <w:rFonts w:ascii="仿宋" w:hAnsi="仿宋" w:eastAsia="仿宋" w:cs="仿宋"/>
                <w:spacing w:val="1"/>
                <w:sz w:val="17"/>
                <w:szCs w:val="17"/>
              </w:rPr>
              <w:t>，碎石回填 12000</w:t>
            </w:r>
            <w:r>
              <w:rPr>
                <w:rFonts w:ascii="仿宋" w:hAnsi="仿宋" w:eastAsia="仿宋" w:cs="仿宋"/>
                <w:sz w:val="17"/>
                <w:szCs w:val="17"/>
              </w:rPr>
              <w:t>m</w:t>
            </w:r>
            <w:r>
              <w:rPr>
                <w:rFonts w:ascii="仿宋" w:hAnsi="仿宋" w:eastAsia="仿宋" w:cs="仿宋"/>
                <w:spacing w:val="1"/>
                <w:position w:val="8"/>
                <w:sz w:val="8"/>
                <w:szCs w:val="8"/>
              </w:rPr>
              <w:t xml:space="preserve">3 </w:t>
            </w:r>
            <w:r>
              <w:rPr>
                <w:rFonts w:ascii="仿宋" w:hAnsi="仿宋" w:eastAsia="仿宋" w:cs="仿宋"/>
                <w:spacing w:val="1"/>
                <w:sz w:val="17"/>
                <w:szCs w:val="17"/>
              </w:rPr>
              <w:t>，干砌石挡墙 4500</w:t>
            </w:r>
            <w:r>
              <w:rPr>
                <w:rFonts w:ascii="仿宋" w:hAnsi="仿宋" w:eastAsia="仿宋" w:cs="仿宋"/>
                <w:sz w:val="17"/>
                <w:szCs w:val="17"/>
              </w:rPr>
              <w:t>m</w:t>
            </w:r>
            <w:r>
              <w:rPr>
                <w:rFonts w:ascii="仿宋" w:hAnsi="仿宋" w:eastAsia="仿宋" w:cs="仿宋"/>
                <w:spacing w:val="1"/>
                <w:position w:val="8"/>
                <w:sz w:val="8"/>
                <w:szCs w:val="8"/>
              </w:rPr>
              <w:t xml:space="preserve">3 </w:t>
            </w:r>
            <w:r>
              <w:rPr>
                <w:rFonts w:ascii="仿宋" w:hAnsi="仿宋" w:eastAsia="仿宋" w:cs="仿宋"/>
                <w:spacing w:val="1"/>
                <w:sz w:val="17"/>
                <w:szCs w:val="17"/>
              </w:rPr>
              <w:t>，砾石压盖 6.00</w:t>
            </w:r>
            <w:r>
              <w:rPr>
                <w:rFonts w:ascii="仿宋" w:hAnsi="仿宋" w:eastAsia="仿宋" w:cs="仿宋"/>
                <w:sz w:val="17"/>
                <w:szCs w:val="17"/>
              </w:rPr>
              <w:t>hm</w:t>
            </w:r>
            <w:r>
              <w:rPr>
                <w:rFonts w:ascii="仿宋" w:hAnsi="仿宋" w:eastAsia="仿宋" w:cs="仿宋"/>
                <w:spacing w:val="1"/>
                <w:position w:val="8"/>
                <w:sz w:val="8"/>
                <w:szCs w:val="8"/>
              </w:rPr>
              <w:t>2</w:t>
            </w:r>
            <w:r>
              <w:rPr>
                <w:rFonts w:ascii="仿宋" w:hAnsi="仿宋" w:eastAsia="仿宋" w:cs="仿宋"/>
                <w:spacing w:val="1"/>
                <w:sz w:val="17"/>
                <w:szCs w:val="17"/>
              </w:rPr>
              <w:t>。</w:t>
            </w:r>
          </w:p>
          <w:p>
            <w:pPr>
              <w:spacing w:before="134" w:line="232" w:lineRule="auto"/>
              <w:ind w:left="372"/>
              <w:rPr>
                <w:rFonts w:ascii="仿宋" w:hAnsi="仿宋" w:eastAsia="仿宋" w:cs="仿宋"/>
                <w:sz w:val="17"/>
                <w:szCs w:val="17"/>
              </w:rPr>
            </w:pPr>
            <w:r>
              <w:rPr>
                <w:rFonts w:ascii="仿宋" w:hAnsi="仿宋" w:eastAsia="仿宋" w:cs="仿宋"/>
                <w:spacing w:val="8"/>
                <w:sz w:val="17"/>
                <w:szCs w:val="17"/>
              </w:rPr>
              <w:t>植物</w:t>
            </w:r>
            <w:r>
              <w:rPr>
                <w:rFonts w:ascii="仿宋" w:hAnsi="仿宋" w:eastAsia="仿宋" w:cs="仿宋"/>
                <w:spacing w:val="5"/>
                <w:sz w:val="17"/>
                <w:szCs w:val="17"/>
              </w:rPr>
              <w:t>措</w:t>
            </w:r>
            <w:r>
              <w:rPr>
                <w:rFonts w:ascii="仿宋" w:hAnsi="仿宋" w:eastAsia="仿宋" w:cs="仿宋"/>
                <w:spacing w:val="4"/>
                <w:sz w:val="17"/>
                <w:szCs w:val="17"/>
              </w:rPr>
              <w:t>施：撒播草籽 17.00</w:t>
            </w:r>
            <w:r>
              <w:rPr>
                <w:rFonts w:ascii="仿宋" w:hAnsi="仿宋" w:eastAsia="仿宋" w:cs="仿宋"/>
                <w:sz w:val="17"/>
                <w:szCs w:val="17"/>
              </w:rPr>
              <w:t>hm</w:t>
            </w:r>
            <w:r>
              <w:rPr>
                <w:rFonts w:ascii="仿宋" w:hAnsi="仿宋" w:eastAsia="仿宋" w:cs="仿宋"/>
                <w:spacing w:val="4"/>
                <w:position w:val="9"/>
                <w:sz w:val="8"/>
                <w:szCs w:val="8"/>
              </w:rPr>
              <w:t>2</w:t>
            </w:r>
            <w:r>
              <w:rPr>
                <w:rFonts w:ascii="仿宋" w:hAnsi="仿宋" w:eastAsia="仿宋" w:cs="仿宋"/>
                <w:spacing w:val="4"/>
                <w:sz w:val="17"/>
                <w:szCs w:val="17"/>
              </w:rPr>
              <w:t>。</w:t>
            </w:r>
          </w:p>
          <w:p>
            <w:pPr>
              <w:spacing w:before="136" w:line="234" w:lineRule="auto"/>
              <w:ind w:left="383"/>
              <w:rPr>
                <w:rFonts w:ascii="仿宋" w:hAnsi="仿宋" w:eastAsia="仿宋" w:cs="仿宋"/>
                <w:sz w:val="17"/>
                <w:szCs w:val="17"/>
              </w:rPr>
            </w:pPr>
            <w:r>
              <w:rPr>
                <w:rFonts w:ascii="仿宋" w:hAnsi="仿宋" w:eastAsia="仿宋" w:cs="仿宋"/>
                <w:spacing w:val="1"/>
                <w:sz w:val="17"/>
                <w:szCs w:val="17"/>
              </w:rPr>
              <w:t>临时措施：防尘网苫盖 4.20</w:t>
            </w:r>
            <w:r>
              <w:rPr>
                <w:rFonts w:ascii="仿宋" w:hAnsi="仿宋" w:eastAsia="仿宋" w:cs="仿宋"/>
                <w:sz w:val="17"/>
                <w:szCs w:val="17"/>
              </w:rPr>
              <w:t>hm</w:t>
            </w:r>
            <w:r>
              <w:rPr>
                <w:rFonts w:ascii="仿宋" w:hAnsi="仿宋" w:eastAsia="仿宋" w:cs="仿宋"/>
                <w:spacing w:val="1"/>
                <w:position w:val="9"/>
                <w:sz w:val="8"/>
                <w:szCs w:val="8"/>
              </w:rPr>
              <w:t xml:space="preserve">2 </w:t>
            </w:r>
            <w:r>
              <w:rPr>
                <w:rFonts w:ascii="仿宋" w:hAnsi="仿宋" w:eastAsia="仿宋" w:cs="仿宋"/>
                <w:spacing w:val="1"/>
                <w:sz w:val="17"/>
                <w:szCs w:val="17"/>
              </w:rPr>
              <w:t>，洒水 20500</w:t>
            </w:r>
            <w:r>
              <w:rPr>
                <w:rFonts w:ascii="仿宋" w:hAnsi="仿宋" w:eastAsia="仿宋" w:cs="仿宋"/>
                <w:sz w:val="17"/>
                <w:szCs w:val="17"/>
              </w:rPr>
              <w:t>m</w:t>
            </w:r>
            <w:r>
              <w:rPr>
                <w:rFonts w:ascii="仿宋" w:hAnsi="仿宋" w:eastAsia="仿宋" w:cs="仿宋"/>
                <w:spacing w:val="1"/>
                <w:position w:val="9"/>
                <w:sz w:val="8"/>
                <w:szCs w:val="8"/>
              </w:rPr>
              <w:t xml:space="preserve">3 </w:t>
            </w:r>
            <w:r>
              <w:rPr>
                <w:rFonts w:ascii="仿宋" w:hAnsi="仿宋" w:eastAsia="仿宋" w:cs="仿宋"/>
                <w:spacing w:val="1"/>
                <w:sz w:val="17"/>
                <w:szCs w:val="17"/>
              </w:rPr>
              <w:t>，宣传牌 4 块，限制性彩旗 1</w:t>
            </w:r>
            <w:r>
              <w:rPr>
                <w:rFonts w:ascii="仿宋" w:hAnsi="仿宋" w:eastAsia="仿宋" w:cs="仿宋"/>
                <w:sz w:val="17"/>
                <w:szCs w:val="17"/>
              </w:rPr>
              <w:t>0000m。</w:t>
            </w:r>
          </w:p>
        </w:tc>
      </w:tr>
    </w:tbl>
    <w:p>
      <w:pPr>
        <w:rPr>
          <w:rFonts w:ascii="Arial"/>
          <w:sz w:val="21"/>
        </w:rPr>
      </w:pPr>
    </w:p>
    <w:p>
      <w:pPr>
        <w:sectPr>
          <w:headerReference r:id="rId16" w:type="default"/>
          <w:footerReference r:id="rId17" w:type="default"/>
          <w:pgSz w:w="16839" w:h="11906"/>
          <w:pgMar w:top="1144" w:right="1358" w:bottom="1156" w:left="1327" w:header="881" w:footer="996" w:gutter="0"/>
          <w:cols w:space="720" w:num="1"/>
        </w:sectPr>
      </w:pPr>
    </w:p>
    <w:p/>
    <w:p/>
    <w:p>
      <w:pPr>
        <w:spacing w:line="169" w:lineRule="exact"/>
      </w:pPr>
    </w:p>
    <w:tbl>
      <w:tblPr>
        <w:tblStyle w:val="6"/>
        <w:tblW w:w="1414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1"/>
        <w:gridCol w:w="1015"/>
        <w:gridCol w:w="1074"/>
        <w:gridCol w:w="775"/>
        <w:gridCol w:w="1066"/>
        <w:gridCol w:w="2123"/>
        <w:gridCol w:w="1102"/>
        <w:gridCol w:w="1303"/>
        <w:gridCol w:w="1032"/>
        <w:gridCol w:w="520"/>
        <w:gridCol w:w="962"/>
        <w:gridCol w:w="11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991" w:type="dxa"/>
            <w:vMerge w:val="restart"/>
            <w:tcBorders>
              <w:bottom w:val="nil"/>
            </w:tcBorders>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55" w:line="234" w:lineRule="auto"/>
              <w:ind w:left="650"/>
              <w:rPr>
                <w:rFonts w:ascii="仿宋" w:hAnsi="仿宋" w:eastAsia="仿宋" w:cs="仿宋"/>
                <w:sz w:val="17"/>
                <w:szCs w:val="17"/>
              </w:rPr>
            </w:pPr>
            <w:r>
              <w:rPr>
                <w:rFonts w:ascii="仿宋" w:hAnsi="仿宋" w:eastAsia="仿宋" w:cs="仿宋"/>
                <w:spacing w:val="8"/>
                <w:sz w:val="17"/>
                <w:szCs w:val="17"/>
              </w:rPr>
              <w:t>监</w:t>
            </w:r>
            <w:r>
              <w:rPr>
                <w:rFonts w:ascii="仿宋" w:hAnsi="仿宋" w:eastAsia="仿宋" w:cs="仿宋"/>
                <w:spacing w:val="5"/>
                <w:sz w:val="17"/>
                <w:szCs w:val="17"/>
              </w:rPr>
              <w:t>测结论</w:t>
            </w:r>
          </w:p>
        </w:tc>
        <w:tc>
          <w:tcPr>
            <w:tcW w:w="1015"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55" w:line="233" w:lineRule="auto"/>
              <w:ind w:left="24"/>
              <w:rPr>
                <w:rFonts w:ascii="仿宋" w:hAnsi="仿宋" w:eastAsia="仿宋" w:cs="仿宋"/>
                <w:sz w:val="17"/>
                <w:szCs w:val="17"/>
              </w:rPr>
            </w:pPr>
            <w:r>
              <w:rPr>
                <w:rFonts w:ascii="仿宋" w:hAnsi="仿宋" w:eastAsia="仿宋" w:cs="仿宋"/>
                <w:spacing w:val="4"/>
                <w:sz w:val="17"/>
                <w:szCs w:val="17"/>
              </w:rPr>
              <w:t>防治效果</w:t>
            </w:r>
          </w:p>
        </w:tc>
        <w:tc>
          <w:tcPr>
            <w:tcW w:w="1074" w:type="dxa"/>
            <w:vAlign w:val="top"/>
          </w:tcPr>
          <w:p>
            <w:pPr>
              <w:spacing w:before="161" w:line="233" w:lineRule="auto"/>
              <w:ind w:left="15"/>
              <w:rPr>
                <w:rFonts w:ascii="仿宋" w:hAnsi="仿宋" w:eastAsia="仿宋" w:cs="仿宋"/>
                <w:sz w:val="17"/>
                <w:szCs w:val="17"/>
              </w:rPr>
            </w:pPr>
            <w:r>
              <w:rPr>
                <w:rFonts w:ascii="仿宋" w:hAnsi="仿宋" w:eastAsia="仿宋" w:cs="仿宋"/>
                <w:spacing w:val="7"/>
                <w:sz w:val="17"/>
                <w:szCs w:val="17"/>
              </w:rPr>
              <w:t>分</w:t>
            </w:r>
            <w:r>
              <w:rPr>
                <w:rFonts w:ascii="仿宋" w:hAnsi="仿宋" w:eastAsia="仿宋" w:cs="仿宋"/>
                <w:spacing w:val="6"/>
                <w:sz w:val="17"/>
                <w:szCs w:val="17"/>
              </w:rPr>
              <w:t>类指标</w:t>
            </w:r>
          </w:p>
        </w:tc>
        <w:tc>
          <w:tcPr>
            <w:tcW w:w="775" w:type="dxa"/>
            <w:vAlign w:val="top"/>
          </w:tcPr>
          <w:p>
            <w:pPr>
              <w:spacing w:before="161" w:line="233" w:lineRule="auto"/>
              <w:ind w:left="45"/>
              <w:rPr>
                <w:rFonts w:ascii="仿宋" w:hAnsi="仿宋" w:eastAsia="仿宋" w:cs="仿宋"/>
                <w:sz w:val="17"/>
                <w:szCs w:val="17"/>
              </w:rPr>
            </w:pPr>
            <w:r>
              <w:rPr>
                <w:rFonts w:ascii="仿宋" w:hAnsi="仿宋" w:eastAsia="仿宋" w:cs="仿宋"/>
                <w:spacing w:val="-6"/>
                <w:sz w:val="17"/>
                <w:szCs w:val="17"/>
              </w:rPr>
              <w:t>目</w:t>
            </w:r>
            <w:r>
              <w:rPr>
                <w:rFonts w:ascii="仿宋" w:hAnsi="仿宋" w:eastAsia="仿宋" w:cs="仿宋"/>
                <w:spacing w:val="-4"/>
                <w:sz w:val="17"/>
                <w:szCs w:val="17"/>
              </w:rPr>
              <w:t>标值</w:t>
            </w:r>
          </w:p>
        </w:tc>
        <w:tc>
          <w:tcPr>
            <w:tcW w:w="1066" w:type="dxa"/>
            <w:vAlign w:val="top"/>
          </w:tcPr>
          <w:p>
            <w:pPr>
              <w:spacing w:before="161" w:line="234" w:lineRule="auto"/>
              <w:ind w:left="16"/>
              <w:rPr>
                <w:rFonts w:ascii="仿宋" w:hAnsi="仿宋" w:eastAsia="仿宋" w:cs="仿宋"/>
                <w:sz w:val="17"/>
                <w:szCs w:val="17"/>
              </w:rPr>
            </w:pPr>
            <w:r>
              <w:rPr>
                <w:rFonts w:ascii="仿宋" w:hAnsi="仿宋" w:eastAsia="仿宋" w:cs="仿宋"/>
                <w:spacing w:val="5"/>
                <w:sz w:val="17"/>
                <w:szCs w:val="17"/>
              </w:rPr>
              <w:t>达到值</w:t>
            </w:r>
          </w:p>
        </w:tc>
        <w:tc>
          <w:tcPr>
            <w:tcW w:w="8226" w:type="dxa"/>
            <w:gridSpan w:val="7"/>
            <w:vAlign w:val="top"/>
          </w:tcPr>
          <w:p>
            <w:pPr>
              <w:spacing w:before="161" w:line="233" w:lineRule="auto"/>
              <w:ind w:left="3763"/>
              <w:rPr>
                <w:rFonts w:ascii="仿宋" w:hAnsi="仿宋" w:eastAsia="仿宋" w:cs="仿宋"/>
                <w:sz w:val="17"/>
                <w:szCs w:val="17"/>
              </w:rPr>
            </w:pPr>
            <w:r>
              <w:rPr>
                <w:rFonts w:ascii="仿宋" w:hAnsi="仿宋" w:eastAsia="仿宋" w:cs="仿宋"/>
                <w:spacing w:val="9"/>
                <w:sz w:val="17"/>
                <w:szCs w:val="17"/>
              </w:rPr>
              <w:t>实</w:t>
            </w:r>
            <w:r>
              <w:rPr>
                <w:rFonts w:ascii="仿宋" w:hAnsi="仿宋" w:eastAsia="仿宋" w:cs="仿宋"/>
                <w:spacing w:val="7"/>
                <w:sz w:val="17"/>
                <w:szCs w:val="17"/>
              </w:rPr>
              <w:t>际监测数量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991" w:type="dxa"/>
            <w:vMerge w:val="continue"/>
            <w:tcBorders>
              <w:top w:val="nil"/>
              <w:bottom w:val="nil"/>
            </w:tcBorders>
            <w:vAlign w:val="top"/>
          </w:tcPr>
          <w:p>
            <w:pPr>
              <w:rPr>
                <w:rFonts w:ascii="Arial"/>
                <w:sz w:val="21"/>
              </w:rPr>
            </w:pPr>
          </w:p>
        </w:tc>
        <w:tc>
          <w:tcPr>
            <w:tcW w:w="1015" w:type="dxa"/>
            <w:vMerge w:val="continue"/>
            <w:tcBorders>
              <w:top w:val="nil"/>
              <w:bottom w:val="nil"/>
            </w:tcBorders>
            <w:vAlign w:val="top"/>
          </w:tcPr>
          <w:p>
            <w:pPr>
              <w:rPr>
                <w:rFonts w:ascii="Arial"/>
                <w:sz w:val="21"/>
              </w:rPr>
            </w:pPr>
          </w:p>
        </w:tc>
        <w:tc>
          <w:tcPr>
            <w:tcW w:w="1074" w:type="dxa"/>
            <w:vAlign w:val="top"/>
          </w:tcPr>
          <w:p>
            <w:pPr>
              <w:spacing w:before="28"/>
              <w:ind w:left="15" w:right="2" w:hanging="3"/>
              <w:rPr>
                <w:rFonts w:ascii="仿宋" w:hAnsi="仿宋" w:eastAsia="仿宋" w:cs="仿宋"/>
                <w:sz w:val="17"/>
                <w:szCs w:val="17"/>
              </w:rPr>
            </w:pPr>
            <w:r>
              <w:rPr>
                <w:rFonts w:ascii="仿宋" w:hAnsi="仿宋" w:eastAsia="仿宋" w:cs="仿宋"/>
                <w:spacing w:val="-16"/>
                <w:sz w:val="17"/>
                <w:szCs w:val="17"/>
              </w:rPr>
              <w:t>扰</w:t>
            </w:r>
            <w:r>
              <w:rPr>
                <w:rFonts w:ascii="仿宋" w:hAnsi="仿宋" w:eastAsia="仿宋" w:cs="仿宋"/>
                <w:spacing w:val="-15"/>
                <w:sz w:val="17"/>
                <w:szCs w:val="17"/>
              </w:rPr>
              <w:t xml:space="preserve"> 动 土 地 整</w:t>
            </w:r>
            <w:r>
              <w:rPr>
                <w:rFonts w:ascii="仿宋" w:hAnsi="仿宋" w:eastAsia="仿宋" w:cs="仿宋"/>
                <w:sz w:val="17"/>
                <w:szCs w:val="17"/>
              </w:rPr>
              <w:t xml:space="preserve"> </w:t>
            </w:r>
            <w:r>
              <w:rPr>
                <w:rFonts w:ascii="仿宋" w:hAnsi="仿宋" w:eastAsia="仿宋" w:cs="仿宋"/>
                <w:spacing w:val="3"/>
                <w:sz w:val="17"/>
                <w:szCs w:val="17"/>
              </w:rPr>
              <w:t>治</w:t>
            </w:r>
            <w:r>
              <w:rPr>
                <w:rFonts w:ascii="仿宋" w:hAnsi="仿宋" w:eastAsia="仿宋" w:cs="仿宋"/>
                <w:spacing w:val="2"/>
                <w:sz w:val="17"/>
                <w:szCs w:val="17"/>
              </w:rPr>
              <w:t>率</w:t>
            </w:r>
          </w:p>
        </w:tc>
        <w:tc>
          <w:tcPr>
            <w:tcW w:w="775" w:type="dxa"/>
            <w:vAlign w:val="top"/>
          </w:tcPr>
          <w:p>
            <w:pPr>
              <w:spacing w:before="146" w:line="232" w:lineRule="exact"/>
              <w:ind w:left="256"/>
              <w:rPr>
                <w:rFonts w:ascii="仿宋" w:hAnsi="仿宋" w:eastAsia="仿宋" w:cs="仿宋"/>
                <w:sz w:val="17"/>
                <w:szCs w:val="17"/>
              </w:rPr>
            </w:pPr>
            <w:r>
              <w:rPr>
                <w:rFonts w:ascii="仿宋" w:hAnsi="仿宋" w:eastAsia="仿宋" w:cs="仿宋"/>
                <w:spacing w:val="3"/>
                <w:position w:val="1"/>
                <w:sz w:val="17"/>
                <w:szCs w:val="17"/>
              </w:rPr>
              <w:t>9</w:t>
            </w:r>
            <w:r>
              <w:rPr>
                <w:rFonts w:ascii="仿宋" w:hAnsi="仿宋" w:eastAsia="仿宋" w:cs="仿宋"/>
                <w:spacing w:val="2"/>
                <w:position w:val="1"/>
                <w:sz w:val="17"/>
                <w:szCs w:val="17"/>
              </w:rPr>
              <w:t>5%</w:t>
            </w:r>
          </w:p>
        </w:tc>
        <w:tc>
          <w:tcPr>
            <w:tcW w:w="1066" w:type="dxa"/>
            <w:vAlign w:val="top"/>
          </w:tcPr>
          <w:p>
            <w:pPr>
              <w:spacing w:before="146" w:line="232" w:lineRule="exact"/>
              <w:ind w:left="266"/>
              <w:rPr>
                <w:rFonts w:ascii="仿宋" w:hAnsi="仿宋" w:eastAsia="仿宋" w:cs="仿宋"/>
                <w:sz w:val="17"/>
                <w:szCs w:val="17"/>
              </w:rPr>
            </w:pPr>
            <w:r>
              <w:rPr>
                <w:rFonts w:ascii="仿宋" w:hAnsi="仿宋" w:eastAsia="仿宋" w:cs="仿宋"/>
                <w:spacing w:val="4"/>
                <w:position w:val="1"/>
                <w:sz w:val="17"/>
                <w:szCs w:val="17"/>
              </w:rPr>
              <w:t>95.87%</w:t>
            </w:r>
          </w:p>
        </w:tc>
        <w:tc>
          <w:tcPr>
            <w:tcW w:w="2123" w:type="dxa"/>
            <w:vAlign w:val="top"/>
          </w:tcPr>
          <w:p>
            <w:pPr>
              <w:spacing w:before="144" w:line="233" w:lineRule="auto"/>
              <w:ind w:left="25"/>
              <w:rPr>
                <w:rFonts w:ascii="仿宋" w:hAnsi="仿宋" w:eastAsia="仿宋" w:cs="仿宋"/>
                <w:sz w:val="17"/>
                <w:szCs w:val="17"/>
              </w:rPr>
            </w:pPr>
            <w:r>
              <w:rPr>
                <w:rFonts w:ascii="仿宋" w:hAnsi="仿宋" w:eastAsia="仿宋" w:cs="仿宋"/>
                <w:spacing w:val="6"/>
                <w:sz w:val="17"/>
                <w:szCs w:val="17"/>
              </w:rPr>
              <w:t>防治措施面积</w:t>
            </w:r>
          </w:p>
        </w:tc>
        <w:tc>
          <w:tcPr>
            <w:tcW w:w="1102" w:type="dxa"/>
            <w:vAlign w:val="top"/>
          </w:tcPr>
          <w:p>
            <w:pPr>
              <w:spacing w:before="144" w:line="232" w:lineRule="exact"/>
              <w:ind w:left="13"/>
              <w:rPr>
                <w:rFonts w:ascii="仿宋" w:hAnsi="仿宋" w:eastAsia="仿宋" w:cs="仿宋"/>
                <w:sz w:val="8"/>
                <w:szCs w:val="8"/>
              </w:rPr>
            </w:pPr>
            <w:r>
              <w:rPr>
                <w:rFonts w:ascii="仿宋" w:hAnsi="仿宋" w:eastAsia="仿宋" w:cs="仿宋"/>
                <w:spacing w:val="7"/>
                <w:sz w:val="17"/>
                <w:szCs w:val="17"/>
              </w:rPr>
              <w:t>7</w:t>
            </w:r>
            <w:r>
              <w:rPr>
                <w:rFonts w:ascii="仿宋" w:hAnsi="仿宋" w:eastAsia="仿宋" w:cs="仿宋"/>
                <w:spacing w:val="4"/>
                <w:sz w:val="17"/>
                <w:szCs w:val="17"/>
              </w:rPr>
              <w:t>5.20</w:t>
            </w:r>
            <w:r>
              <w:rPr>
                <w:rFonts w:ascii="仿宋" w:hAnsi="仿宋" w:eastAsia="仿宋" w:cs="仿宋"/>
                <w:sz w:val="17"/>
                <w:szCs w:val="17"/>
              </w:rPr>
              <w:t>hm</w:t>
            </w:r>
            <w:r>
              <w:rPr>
                <w:rFonts w:ascii="仿宋" w:hAnsi="仿宋" w:eastAsia="仿宋" w:cs="仿宋"/>
                <w:spacing w:val="4"/>
                <w:position w:val="8"/>
                <w:sz w:val="8"/>
                <w:szCs w:val="8"/>
              </w:rPr>
              <w:t>2</w:t>
            </w:r>
          </w:p>
        </w:tc>
        <w:tc>
          <w:tcPr>
            <w:tcW w:w="1303" w:type="dxa"/>
            <w:vAlign w:val="top"/>
          </w:tcPr>
          <w:p>
            <w:pPr>
              <w:spacing w:before="28"/>
              <w:ind w:left="15" w:right="1" w:firstLine="2"/>
              <w:rPr>
                <w:rFonts w:ascii="仿宋" w:hAnsi="仿宋" w:eastAsia="仿宋" w:cs="仿宋"/>
                <w:sz w:val="17"/>
                <w:szCs w:val="17"/>
              </w:rPr>
            </w:pPr>
            <w:r>
              <w:rPr>
                <w:rFonts w:ascii="仿宋" w:hAnsi="仿宋" w:eastAsia="仿宋" w:cs="仿宋"/>
                <w:spacing w:val="16"/>
                <w:sz w:val="17"/>
                <w:szCs w:val="17"/>
              </w:rPr>
              <w:t>永</w:t>
            </w:r>
            <w:r>
              <w:rPr>
                <w:rFonts w:ascii="仿宋" w:hAnsi="仿宋" w:eastAsia="仿宋" w:cs="仿宋"/>
                <w:spacing w:val="12"/>
                <w:sz w:val="17"/>
                <w:szCs w:val="17"/>
              </w:rPr>
              <w:t>久建筑物及硬</w:t>
            </w:r>
            <w:r>
              <w:rPr>
                <w:rFonts w:ascii="仿宋" w:hAnsi="仿宋" w:eastAsia="仿宋" w:cs="仿宋"/>
                <w:sz w:val="17"/>
                <w:szCs w:val="17"/>
              </w:rPr>
              <w:t xml:space="preserve"> </w:t>
            </w:r>
            <w:r>
              <w:rPr>
                <w:rFonts w:ascii="仿宋" w:hAnsi="仿宋" w:eastAsia="仿宋" w:cs="仿宋"/>
                <w:spacing w:val="7"/>
                <w:sz w:val="17"/>
                <w:szCs w:val="17"/>
              </w:rPr>
              <w:t>化</w:t>
            </w:r>
            <w:r>
              <w:rPr>
                <w:rFonts w:ascii="仿宋" w:hAnsi="仿宋" w:eastAsia="仿宋" w:cs="仿宋"/>
                <w:spacing w:val="5"/>
                <w:sz w:val="17"/>
                <w:szCs w:val="17"/>
              </w:rPr>
              <w:t>面积</w:t>
            </w:r>
          </w:p>
        </w:tc>
        <w:tc>
          <w:tcPr>
            <w:tcW w:w="1032" w:type="dxa"/>
            <w:vAlign w:val="top"/>
          </w:tcPr>
          <w:p>
            <w:pPr>
              <w:spacing w:before="144" w:line="232" w:lineRule="exact"/>
              <w:ind w:left="13"/>
              <w:rPr>
                <w:rFonts w:ascii="仿宋" w:hAnsi="仿宋" w:eastAsia="仿宋" w:cs="仿宋"/>
                <w:sz w:val="8"/>
                <w:szCs w:val="8"/>
              </w:rPr>
            </w:pPr>
            <w:r>
              <w:rPr>
                <w:rFonts w:ascii="仿宋" w:hAnsi="仿宋" w:eastAsia="仿宋" w:cs="仿宋"/>
                <w:spacing w:val="5"/>
                <w:sz w:val="17"/>
                <w:szCs w:val="17"/>
              </w:rPr>
              <w:t>23.30</w:t>
            </w:r>
            <w:r>
              <w:rPr>
                <w:rFonts w:ascii="仿宋" w:hAnsi="仿宋" w:eastAsia="仿宋" w:cs="仿宋"/>
                <w:sz w:val="17"/>
                <w:szCs w:val="17"/>
              </w:rPr>
              <w:t>hm</w:t>
            </w:r>
            <w:r>
              <w:rPr>
                <w:rFonts w:ascii="仿宋" w:hAnsi="仿宋" w:eastAsia="仿宋" w:cs="仿宋"/>
                <w:spacing w:val="4"/>
                <w:position w:val="8"/>
                <w:sz w:val="8"/>
                <w:szCs w:val="8"/>
              </w:rPr>
              <w:t>2</w:t>
            </w:r>
          </w:p>
        </w:tc>
        <w:tc>
          <w:tcPr>
            <w:tcW w:w="1482" w:type="dxa"/>
            <w:gridSpan w:val="2"/>
            <w:vAlign w:val="top"/>
          </w:tcPr>
          <w:p>
            <w:pPr>
              <w:spacing w:before="144" w:line="234" w:lineRule="auto"/>
              <w:ind w:left="16"/>
              <w:rPr>
                <w:rFonts w:ascii="仿宋" w:hAnsi="仿宋" w:eastAsia="仿宋" w:cs="仿宋"/>
                <w:sz w:val="17"/>
                <w:szCs w:val="17"/>
              </w:rPr>
            </w:pPr>
            <w:r>
              <w:rPr>
                <w:rFonts w:ascii="仿宋" w:hAnsi="仿宋" w:eastAsia="仿宋" w:cs="仿宋"/>
                <w:spacing w:val="10"/>
                <w:sz w:val="17"/>
                <w:szCs w:val="17"/>
              </w:rPr>
              <w:t>扰</w:t>
            </w:r>
            <w:r>
              <w:rPr>
                <w:rFonts w:ascii="仿宋" w:hAnsi="仿宋" w:eastAsia="仿宋" w:cs="仿宋"/>
                <w:spacing w:val="8"/>
                <w:sz w:val="17"/>
                <w:szCs w:val="17"/>
              </w:rPr>
              <w:t>动土地总面积</w:t>
            </w:r>
          </w:p>
        </w:tc>
        <w:tc>
          <w:tcPr>
            <w:tcW w:w="1184" w:type="dxa"/>
            <w:vAlign w:val="top"/>
          </w:tcPr>
          <w:p>
            <w:pPr>
              <w:spacing w:before="144" w:line="232" w:lineRule="exact"/>
              <w:ind w:left="23"/>
              <w:rPr>
                <w:rFonts w:ascii="仿宋" w:hAnsi="仿宋" w:eastAsia="仿宋" w:cs="仿宋"/>
                <w:sz w:val="8"/>
                <w:szCs w:val="8"/>
              </w:rPr>
            </w:pPr>
            <w:r>
              <w:rPr>
                <w:rFonts w:ascii="仿宋" w:hAnsi="仿宋" w:eastAsia="仿宋" w:cs="仿宋"/>
                <w:spacing w:val="6"/>
                <w:sz w:val="17"/>
                <w:szCs w:val="17"/>
              </w:rPr>
              <w:t>1</w:t>
            </w:r>
            <w:r>
              <w:rPr>
                <w:rFonts w:ascii="仿宋" w:hAnsi="仿宋" w:eastAsia="仿宋" w:cs="仿宋"/>
                <w:spacing w:val="3"/>
                <w:sz w:val="17"/>
                <w:szCs w:val="17"/>
              </w:rPr>
              <w:t>02.74</w:t>
            </w:r>
            <w:r>
              <w:rPr>
                <w:rFonts w:ascii="仿宋" w:hAnsi="仿宋" w:eastAsia="仿宋" w:cs="仿宋"/>
                <w:sz w:val="17"/>
                <w:szCs w:val="17"/>
              </w:rPr>
              <w:t>hm</w:t>
            </w:r>
            <w:r>
              <w:rPr>
                <w:rFonts w:ascii="仿宋" w:hAnsi="仿宋" w:eastAsia="仿宋" w:cs="仿宋"/>
                <w:spacing w:val="3"/>
                <w:position w:val="8"/>
                <w:sz w:val="8"/>
                <w:szCs w:val="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991" w:type="dxa"/>
            <w:vMerge w:val="continue"/>
            <w:tcBorders>
              <w:top w:val="nil"/>
              <w:bottom w:val="nil"/>
            </w:tcBorders>
            <w:vAlign w:val="top"/>
          </w:tcPr>
          <w:p>
            <w:pPr>
              <w:rPr>
                <w:rFonts w:ascii="Arial"/>
                <w:sz w:val="21"/>
              </w:rPr>
            </w:pPr>
          </w:p>
        </w:tc>
        <w:tc>
          <w:tcPr>
            <w:tcW w:w="1015" w:type="dxa"/>
            <w:vMerge w:val="continue"/>
            <w:tcBorders>
              <w:top w:val="nil"/>
              <w:bottom w:val="nil"/>
            </w:tcBorders>
            <w:vAlign w:val="top"/>
          </w:tcPr>
          <w:p>
            <w:pPr>
              <w:rPr>
                <w:rFonts w:ascii="Arial"/>
                <w:sz w:val="21"/>
              </w:rPr>
            </w:pPr>
          </w:p>
        </w:tc>
        <w:tc>
          <w:tcPr>
            <w:tcW w:w="1074" w:type="dxa"/>
            <w:vAlign w:val="top"/>
          </w:tcPr>
          <w:p>
            <w:pPr>
              <w:spacing w:before="28"/>
              <w:ind w:left="15" w:right="2" w:hanging="3"/>
              <w:rPr>
                <w:rFonts w:ascii="仿宋" w:hAnsi="仿宋" w:eastAsia="仿宋" w:cs="仿宋"/>
                <w:sz w:val="17"/>
                <w:szCs w:val="17"/>
              </w:rPr>
            </w:pPr>
            <w:r>
              <w:rPr>
                <w:rFonts w:ascii="仿宋" w:hAnsi="仿宋" w:eastAsia="仿宋" w:cs="仿宋"/>
                <w:spacing w:val="-16"/>
                <w:sz w:val="17"/>
                <w:szCs w:val="17"/>
              </w:rPr>
              <w:t>水</w:t>
            </w:r>
            <w:r>
              <w:rPr>
                <w:rFonts w:ascii="仿宋" w:hAnsi="仿宋" w:eastAsia="仿宋" w:cs="仿宋"/>
                <w:spacing w:val="-15"/>
                <w:sz w:val="17"/>
                <w:szCs w:val="17"/>
              </w:rPr>
              <w:t xml:space="preserve"> 土 流 失 总</w:t>
            </w:r>
            <w:r>
              <w:rPr>
                <w:rFonts w:ascii="仿宋" w:hAnsi="仿宋" w:eastAsia="仿宋" w:cs="仿宋"/>
                <w:sz w:val="17"/>
                <w:szCs w:val="17"/>
              </w:rPr>
              <w:t xml:space="preserve"> </w:t>
            </w:r>
            <w:r>
              <w:rPr>
                <w:rFonts w:ascii="仿宋" w:hAnsi="仿宋" w:eastAsia="仿宋" w:cs="仿宋"/>
                <w:spacing w:val="5"/>
                <w:sz w:val="17"/>
                <w:szCs w:val="17"/>
              </w:rPr>
              <w:t>治理度</w:t>
            </w:r>
          </w:p>
        </w:tc>
        <w:tc>
          <w:tcPr>
            <w:tcW w:w="775" w:type="dxa"/>
            <w:vAlign w:val="top"/>
          </w:tcPr>
          <w:p>
            <w:pPr>
              <w:spacing w:before="148" w:line="232" w:lineRule="exact"/>
              <w:ind w:left="256"/>
              <w:rPr>
                <w:rFonts w:ascii="仿宋" w:hAnsi="仿宋" w:eastAsia="仿宋" w:cs="仿宋"/>
                <w:sz w:val="17"/>
                <w:szCs w:val="17"/>
              </w:rPr>
            </w:pPr>
            <w:r>
              <w:rPr>
                <w:rFonts w:ascii="仿宋" w:hAnsi="仿宋" w:eastAsia="仿宋" w:cs="仿宋"/>
                <w:spacing w:val="3"/>
                <w:position w:val="1"/>
                <w:sz w:val="17"/>
                <w:szCs w:val="17"/>
              </w:rPr>
              <w:t>8</w:t>
            </w:r>
            <w:r>
              <w:rPr>
                <w:rFonts w:ascii="仿宋" w:hAnsi="仿宋" w:eastAsia="仿宋" w:cs="仿宋"/>
                <w:spacing w:val="2"/>
                <w:position w:val="1"/>
                <w:sz w:val="17"/>
                <w:szCs w:val="17"/>
              </w:rPr>
              <w:t>0%</w:t>
            </w:r>
          </w:p>
        </w:tc>
        <w:tc>
          <w:tcPr>
            <w:tcW w:w="1066" w:type="dxa"/>
            <w:vAlign w:val="top"/>
          </w:tcPr>
          <w:p>
            <w:pPr>
              <w:spacing w:before="148" w:line="232" w:lineRule="exact"/>
              <w:ind w:left="266"/>
              <w:rPr>
                <w:rFonts w:ascii="仿宋" w:hAnsi="仿宋" w:eastAsia="仿宋" w:cs="仿宋"/>
                <w:sz w:val="17"/>
                <w:szCs w:val="17"/>
              </w:rPr>
            </w:pPr>
            <w:r>
              <w:rPr>
                <w:rFonts w:ascii="仿宋" w:hAnsi="仿宋" w:eastAsia="仿宋" w:cs="仿宋"/>
                <w:spacing w:val="4"/>
                <w:position w:val="1"/>
                <w:sz w:val="17"/>
                <w:szCs w:val="17"/>
              </w:rPr>
              <w:t>86.94%</w:t>
            </w:r>
          </w:p>
        </w:tc>
        <w:tc>
          <w:tcPr>
            <w:tcW w:w="2123" w:type="dxa"/>
            <w:vAlign w:val="top"/>
          </w:tcPr>
          <w:p>
            <w:pPr>
              <w:spacing w:before="143" w:line="233" w:lineRule="auto"/>
              <w:ind w:left="25"/>
              <w:rPr>
                <w:rFonts w:ascii="仿宋" w:hAnsi="仿宋" w:eastAsia="仿宋" w:cs="仿宋"/>
                <w:sz w:val="17"/>
                <w:szCs w:val="17"/>
              </w:rPr>
            </w:pPr>
            <w:r>
              <w:rPr>
                <w:rFonts w:ascii="仿宋" w:hAnsi="仿宋" w:eastAsia="仿宋" w:cs="仿宋"/>
                <w:spacing w:val="7"/>
                <w:sz w:val="17"/>
                <w:szCs w:val="17"/>
              </w:rPr>
              <w:t>防治责任范围面积</w:t>
            </w:r>
          </w:p>
        </w:tc>
        <w:tc>
          <w:tcPr>
            <w:tcW w:w="2405" w:type="dxa"/>
            <w:gridSpan w:val="2"/>
            <w:vAlign w:val="top"/>
          </w:tcPr>
          <w:p>
            <w:pPr>
              <w:spacing w:before="143" w:line="232" w:lineRule="exact"/>
              <w:ind w:left="1018"/>
              <w:rPr>
                <w:rFonts w:ascii="仿宋" w:hAnsi="仿宋" w:eastAsia="仿宋" w:cs="仿宋"/>
                <w:sz w:val="8"/>
                <w:szCs w:val="8"/>
              </w:rPr>
            </w:pPr>
            <w:r>
              <w:rPr>
                <w:rFonts w:ascii="仿宋" w:hAnsi="仿宋" w:eastAsia="仿宋" w:cs="仿宋"/>
                <w:spacing w:val="6"/>
                <w:sz w:val="17"/>
                <w:szCs w:val="17"/>
              </w:rPr>
              <w:t>1</w:t>
            </w:r>
            <w:r>
              <w:rPr>
                <w:rFonts w:ascii="仿宋" w:hAnsi="仿宋" w:eastAsia="仿宋" w:cs="仿宋"/>
                <w:spacing w:val="3"/>
                <w:sz w:val="17"/>
                <w:szCs w:val="17"/>
              </w:rPr>
              <w:t>25.91</w:t>
            </w:r>
            <w:r>
              <w:rPr>
                <w:rFonts w:ascii="仿宋" w:hAnsi="仿宋" w:eastAsia="仿宋" w:cs="仿宋"/>
                <w:sz w:val="17"/>
                <w:szCs w:val="17"/>
              </w:rPr>
              <w:t>hm</w:t>
            </w:r>
            <w:r>
              <w:rPr>
                <w:rFonts w:ascii="仿宋" w:hAnsi="仿宋" w:eastAsia="仿宋" w:cs="仿宋"/>
                <w:spacing w:val="3"/>
                <w:position w:val="8"/>
                <w:sz w:val="8"/>
                <w:szCs w:val="8"/>
              </w:rPr>
              <w:t>2</w:t>
            </w:r>
          </w:p>
        </w:tc>
        <w:tc>
          <w:tcPr>
            <w:tcW w:w="2514" w:type="dxa"/>
            <w:gridSpan w:val="3"/>
            <w:vAlign w:val="top"/>
          </w:tcPr>
          <w:p>
            <w:pPr>
              <w:spacing w:before="143" w:line="234" w:lineRule="auto"/>
              <w:ind w:left="818"/>
              <w:rPr>
                <w:rFonts w:ascii="仿宋" w:hAnsi="仿宋" w:eastAsia="仿宋" w:cs="仿宋"/>
                <w:sz w:val="17"/>
                <w:szCs w:val="17"/>
              </w:rPr>
            </w:pPr>
            <w:r>
              <w:rPr>
                <w:rFonts w:ascii="仿宋" w:hAnsi="仿宋" w:eastAsia="仿宋" w:cs="仿宋"/>
                <w:spacing w:val="10"/>
                <w:sz w:val="17"/>
                <w:szCs w:val="17"/>
              </w:rPr>
              <w:t>水</w:t>
            </w:r>
            <w:r>
              <w:rPr>
                <w:rFonts w:ascii="仿宋" w:hAnsi="仿宋" w:eastAsia="仿宋" w:cs="仿宋"/>
                <w:spacing w:val="8"/>
                <w:sz w:val="17"/>
                <w:szCs w:val="17"/>
              </w:rPr>
              <w:t>土流失总面积</w:t>
            </w:r>
          </w:p>
        </w:tc>
        <w:tc>
          <w:tcPr>
            <w:tcW w:w="1184" w:type="dxa"/>
            <w:vAlign w:val="top"/>
          </w:tcPr>
          <w:p>
            <w:pPr>
              <w:spacing w:before="143" w:line="232" w:lineRule="exact"/>
              <w:ind w:left="11"/>
              <w:rPr>
                <w:rFonts w:ascii="仿宋" w:hAnsi="仿宋" w:eastAsia="仿宋" w:cs="仿宋"/>
                <w:sz w:val="8"/>
                <w:szCs w:val="8"/>
              </w:rPr>
            </w:pPr>
            <w:r>
              <w:rPr>
                <w:rFonts w:ascii="仿宋" w:hAnsi="仿宋" w:eastAsia="仿宋" w:cs="仿宋"/>
                <w:spacing w:val="8"/>
                <w:sz w:val="17"/>
                <w:szCs w:val="17"/>
              </w:rPr>
              <w:t>8</w:t>
            </w:r>
            <w:r>
              <w:rPr>
                <w:rFonts w:ascii="仿宋" w:hAnsi="仿宋" w:eastAsia="仿宋" w:cs="仿宋"/>
                <w:spacing w:val="5"/>
                <w:sz w:val="17"/>
                <w:szCs w:val="17"/>
              </w:rPr>
              <w:t>6.50</w:t>
            </w:r>
            <w:r>
              <w:rPr>
                <w:rFonts w:ascii="仿宋" w:hAnsi="仿宋" w:eastAsia="仿宋" w:cs="仿宋"/>
                <w:sz w:val="17"/>
                <w:szCs w:val="17"/>
              </w:rPr>
              <w:t>hm</w:t>
            </w:r>
            <w:r>
              <w:rPr>
                <w:rFonts w:ascii="仿宋" w:hAnsi="仿宋" w:eastAsia="仿宋" w:cs="仿宋"/>
                <w:spacing w:val="5"/>
                <w:position w:val="8"/>
                <w:sz w:val="8"/>
                <w:szCs w:val="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991" w:type="dxa"/>
            <w:vMerge w:val="continue"/>
            <w:tcBorders>
              <w:top w:val="nil"/>
              <w:bottom w:val="nil"/>
            </w:tcBorders>
            <w:vAlign w:val="top"/>
          </w:tcPr>
          <w:p>
            <w:pPr>
              <w:rPr>
                <w:rFonts w:ascii="Arial"/>
                <w:sz w:val="21"/>
              </w:rPr>
            </w:pPr>
          </w:p>
        </w:tc>
        <w:tc>
          <w:tcPr>
            <w:tcW w:w="1015" w:type="dxa"/>
            <w:vMerge w:val="continue"/>
            <w:tcBorders>
              <w:top w:val="nil"/>
              <w:bottom w:val="nil"/>
            </w:tcBorders>
            <w:vAlign w:val="top"/>
          </w:tcPr>
          <w:p>
            <w:pPr>
              <w:rPr>
                <w:rFonts w:ascii="Arial"/>
                <w:sz w:val="21"/>
              </w:rPr>
            </w:pPr>
          </w:p>
        </w:tc>
        <w:tc>
          <w:tcPr>
            <w:tcW w:w="1074" w:type="dxa"/>
            <w:vAlign w:val="top"/>
          </w:tcPr>
          <w:p>
            <w:pPr>
              <w:spacing w:before="28"/>
              <w:ind w:left="13" w:right="2" w:firstLine="1"/>
              <w:rPr>
                <w:rFonts w:ascii="仿宋" w:hAnsi="仿宋" w:eastAsia="仿宋" w:cs="仿宋"/>
                <w:sz w:val="17"/>
                <w:szCs w:val="17"/>
              </w:rPr>
            </w:pPr>
            <w:r>
              <w:rPr>
                <w:rFonts w:ascii="仿宋" w:hAnsi="仿宋" w:eastAsia="仿宋" w:cs="仿宋"/>
                <w:spacing w:val="-19"/>
                <w:sz w:val="17"/>
                <w:szCs w:val="17"/>
              </w:rPr>
              <w:t>土</w:t>
            </w:r>
            <w:r>
              <w:rPr>
                <w:rFonts w:ascii="仿宋" w:hAnsi="仿宋" w:eastAsia="仿宋" w:cs="仿宋"/>
                <w:spacing w:val="-15"/>
                <w:sz w:val="17"/>
                <w:szCs w:val="17"/>
              </w:rPr>
              <w:t xml:space="preserve"> 壤 流 失 控</w:t>
            </w:r>
            <w:r>
              <w:rPr>
                <w:rFonts w:ascii="仿宋" w:hAnsi="仿宋" w:eastAsia="仿宋" w:cs="仿宋"/>
                <w:sz w:val="17"/>
                <w:szCs w:val="17"/>
              </w:rPr>
              <w:t xml:space="preserve"> </w:t>
            </w:r>
            <w:r>
              <w:rPr>
                <w:rFonts w:ascii="仿宋" w:hAnsi="仿宋" w:eastAsia="仿宋" w:cs="仿宋"/>
                <w:spacing w:val="4"/>
                <w:sz w:val="17"/>
                <w:szCs w:val="17"/>
              </w:rPr>
              <w:t>制</w:t>
            </w:r>
            <w:r>
              <w:rPr>
                <w:rFonts w:ascii="仿宋" w:hAnsi="仿宋" w:eastAsia="仿宋" w:cs="仿宋"/>
                <w:spacing w:val="3"/>
                <w:sz w:val="17"/>
                <w:szCs w:val="17"/>
              </w:rPr>
              <w:t>比</w:t>
            </w:r>
          </w:p>
        </w:tc>
        <w:tc>
          <w:tcPr>
            <w:tcW w:w="775" w:type="dxa"/>
            <w:vAlign w:val="top"/>
          </w:tcPr>
          <w:p>
            <w:pPr>
              <w:spacing w:before="178" w:line="188" w:lineRule="auto"/>
              <w:ind w:left="257"/>
              <w:rPr>
                <w:rFonts w:ascii="仿宋" w:hAnsi="仿宋" w:eastAsia="仿宋" w:cs="仿宋"/>
                <w:sz w:val="17"/>
                <w:szCs w:val="17"/>
              </w:rPr>
            </w:pPr>
            <w:r>
              <w:rPr>
                <w:rFonts w:ascii="仿宋" w:hAnsi="仿宋" w:eastAsia="仿宋" w:cs="仿宋"/>
                <w:spacing w:val="4"/>
                <w:sz w:val="17"/>
                <w:szCs w:val="17"/>
              </w:rPr>
              <w:t>0.7</w:t>
            </w:r>
          </w:p>
        </w:tc>
        <w:tc>
          <w:tcPr>
            <w:tcW w:w="1066" w:type="dxa"/>
            <w:vAlign w:val="top"/>
          </w:tcPr>
          <w:p>
            <w:pPr>
              <w:spacing w:before="177" w:line="191" w:lineRule="auto"/>
              <w:ind w:left="370"/>
              <w:rPr>
                <w:rFonts w:ascii="仿宋" w:hAnsi="仿宋" w:eastAsia="仿宋" w:cs="仿宋"/>
                <w:sz w:val="17"/>
                <w:szCs w:val="17"/>
              </w:rPr>
            </w:pPr>
            <w:r>
              <w:rPr>
                <w:rFonts w:ascii="仿宋" w:hAnsi="仿宋" w:eastAsia="仿宋" w:cs="仿宋"/>
                <w:spacing w:val="1"/>
                <w:sz w:val="17"/>
                <w:szCs w:val="17"/>
              </w:rPr>
              <w:t>1</w:t>
            </w:r>
            <w:r>
              <w:rPr>
                <w:rFonts w:ascii="仿宋" w:hAnsi="仿宋" w:eastAsia="仿宋" w:cs="仿宋"/>
                <w:sz w:val="17"/>
                <w:szCs w:val="17"/>
              </w:rPr>
              <w:t>.00</w:t>
            </w:r>
          </w:p>
        </w:tc>
        <w:tc>
          <w:tcPr>
            <w:tcW w:w="2123" w:type="dxa"/>
            <w:vAlign w:val="top"/>
          </w:tcPr>
          <w:p>
            <w:pPr>
              <w:spacing w:before="145" w:line="234" w:lineRule="auto"/>
              <w:ind w:left="18"/>
              <w:rPr>
                <w:rFonts w:ascii="仿宋" w:hAnsi="仿宋" w:eastAsia="仿宋" w:cs="仿宋"/>
                <w:sz w:val="17"/>
                <w:szCs w:val="17"/>
              </w:rPr>
            </w:pPr>
            <w:r>
              <w:rPr>
                <w:rFonts w:ascii="仿宋" w:hAnsi="仿宋" w:eastAsia="仿宋" w:cs="仿宋"/>
                <w:spacing w:val="8"/>
                <w:sz w:val="17"/>
                <w:szCs w:val="17"/>
              </w:rPr>
              <w:t>工</w:t>
            </w:r>
            <w:r>
              <w:rPr>
                <w:rFonts w:ascii="仿宋" w:hAnsi="仿宋" w:eastAsia="仿宋" w:cs="仿宋"/>
                <w:spacing w:val="7"/>
                <w:sz w:val="17"/>
                <w:szCs w:val="17"/>
              </w:rPr>
              <w:t>程措施面积</w:t>
            </w:r>
          </w:p>
        </w:tc>
        <w:tc>
          <w:tcPr>
            <w:tcW w:w="2405" w:type="dxa"/>
            <w:gridSpan w:val="2"/>
            <w:vAlign w:val="top"/>
          </w:tcPr>
          <w:p>
            <w:pPr>
              <w:spacing w:before="144" w:line="233" w:lineRule="exact"/>
              <w:ind w:left="13"/>
              <w:rPr>
                <w:rFonts w:ascii="仿宋" w:hAnsi="仿宋" w:eastAsia="仿宋" w:cs="仿宋"/>
                <w:sz w:val="8"/>
                <w:szCs w:val="8"/>
              </w:rPr>
            </w:pPr>
            <w:r>
              <w:rPr>
                <w:rFonts w:ascii="仿宋" w:hAnsi="仿宋" w:eastAsia="仿宋" w:cs="仿宋"/>
                <w:spacing w:val="7"/>
                <w:sz w:val="17"/>
                <w:szCs w:val="17"/>
              </w:rPr>
              <w:t>7</w:t>
            </w:r>
            <w:r>
              <w:rPr>
                <w:rFonts w:ascii="仿宋" w:hAnsi="仿宋" w:eastAsia="仿宋" w:cs="仿宋"/>
                <w:spacing w:val="4"/>
                <w:sz w:val="17"/>
                <w:szCs w:val="17"/>
              </w:rPr>
              <w:t>5.20</w:t>
            </w:r>
            <w:r>
              <w:rPr>
                <w:rFonts w:ascii="仿宋" w:hAnsi="仿宋" w:eastAsia="仿宋" w:cs="仿宋"/>
                <w:sz w:val="17"/>
                <w:szCs w:val="17"/>
              </w:rPr>
              <w:t>hm</w:t>
            </w:r>
            <w:r>
              <w:rPr>
                <w:rFonts w:ascii="仿宋" w:hAnsi="仿宋" w:eastAsia="仿宋" w:cs="仿宋"/>
                <w:spacing w:val="4"/>
                <w:position w:val="8"/>
                <w:sz w:val="8"/>
                <w:szCs w:val="8"/>
              </w:rPr>
              <w:t>2</w:t>
            </w:r>
          </w:p>
        </w:tc>
        <w:tc>
          <w:tcPr>
            <w:tcW w:w="1552" w:type="dxa"/>
            <w:gridSpan w:val="2"/>
            <w:vAlign w:val="top"/>
          </w:tcPr>
          <w:p>
            <w:pPr>
              <w:spacing w:before="145" w:line="233" w:lineRule="auto"/>
              <w:ind w:left="19"/>
              <w:rPr>
                <w:rFonts w:ascii="仿宋" w:hAnsi="仿宋" w:eastAsia="仿宋" w:cs="仿宋"/>
                <w:sz w:val="17"/>
                <w:szCs w:val="17"/>
              </w:rPr>
            </w:pPr>
            <w:r>
              <w:rPr>
                <w:rFonts w:ascii="仿宋" w:hAnsi="仿宋" w:eastAsia="仿宋" w:cs="仿宋"/>
                <w:spacing w:val="8"/>
                <w:sz w:val="17"/>
                <w:szCs w:val="17"/>
              </w:rPr>
              <w:t>容许土壤流失</w:t>
            </w:r>
            <w:r>
              <w:rPr>
                <w:rFonts w:ascii="仿宋" w:hAnsi="仿宋" w:eastAsia="仿宋" w:cs="仿宋"/>
                <w:spacing w:val="7"/>
                <w:sz w:val="17"/>
                <w:szCs w:val="17"/>
              </w:rPr>
              <w:t>量</w:t>
            </w:r>
          </w:p>
        </w:tc>
        <w:tc>
          <w:tcPr>
            <w:tcW w:w="2146" w:type="dxa"/>
            <w:gridSpan w:val="2"/>
            <w:vAlign w:val="top"/>
          </w:tcPr>
          <w:p>
            <w:pPr>
              <w:spacing w:before="145" w:line="237" w:lineRule="auto"/>
              <w:ind w:left="12"/>
              <w:rPr>
                <w:rFonts w:ascii="仿宋" w:hAnsi="仿宋" w:eastAsia="仿宋" w:cs="仿宋"/>
                <w:sz w:val="17"/>
                <w:szCs w:val="17"/>
              </w:rPr>
            </w:pPr>
            <w:r>
              <w:rPr>
                <w:rFonts w:ascii="仿宋" w:hAnsi="仿宋" w:eastAsia="仿宋" w:cs="仿宋"/>
                <w:spacing w:val="2"/>
                <w:sz w:val="17"/>
                <w:szCs w:val="17"/>
              </w:rPr>
              <w:t>2000</w:t>
            </w:r>
            <w:r>
              <w:rPr>
                <w:rFonts w:ascii="仿宋" w:hAnsi="仿宋" w:eastAsia="仿宋" w:cs="仿宋"/>
                <w:sz w:val="17"/>
                <w:szCs w:val="17"/>
              </w:rPr>
              <w:t>t</w:t>
            </w:r>
            <w:r>
              <w:rPr>
                <w:rFonts w:ascii="仿宋" w:hAnsi="仿宋" w:eastAsia="仿宋" w:cs="仿宋"/>
                <w:spacing w:val="1"/>
                <w:sz w:val="17"/>
                <w:szCs w:val="17"/>
              </w:rPr>
              <w:t>/</w:t>
            </w:r>
            <w:r>
              <w:rPr>
                <w:rFonts w:ascii="仿宋" w:hAnsi="仿宋" w:eastAsia="仿宋" w:cs="仿宋"/>
                <w:sz w:val="17"/>
                <w:szCs w:val="17"/>
              </w:rPr>
              <w:t>km</w:t>
            </w:r>
            <w:r>
              <w:rPr>
                <w:rFonts w:ascii="仿宋" w:hAnsi="仿宋" w:eastAsia="仿宋" w:cs="仿宋"/>
                <w:spacing w:val="1"/>
                <w:position w:val="8"/>
                <w:sz w:val="8"/>
                <w:szCs w:val="8"/>
              </w:rPr>
              <w:t xml:space="preserve">2 </w:t>
            </w:r>
            <w:r>
              <w:rPr>
                <w:rFonts w:ascii="仿宋" w:hAnsi="仿宋" w:eastAsia="仿宋" w:cs="仿宋"/>
                <w:spacing w:val="1"/>
                <w:sz w:val="17"/>
                <w:szCs w:val="17"/>
              </w:rPr>
              <w:t>·</w:t>
            </w:r>
            <w:r>
              <w:rPr>
                <w:rFonts w:ascii="仿宋" w:hAnsi="仿宋" w:eastAsia="仿宋" w:cs="仿宋"/>
                <w:sz w:val="17"/>
                <w:szCs w:val="17"/>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991" w:type="dxa"/>
            <w:vMerge w:val="continue"/>
            <w:tcBorders>
              <w:top w:val="nil"/>
              <w:bottom w:val="nil"/>
            </w:tcBorders>
            <w:vAlign w:val="top"/>
          </w:tcPr>
          <w:p>
            <w:pPr>
              <w:rPr>
                <w:rFonts w:ascii="Arial"/>
                <w:sz w:val="21"/>
              </w:rPr>
            </w:pPr>
          </w:p>
        </w:tc>
        <w:tc>
          <w:tcPr>
            <w:tcW w:w="1015" w:type="dxa"/>
            <w:vMerge w:val="continue"/>
            <w:tcBorders>
              <w:top w:val="nil"/>
              <w:bottom w:val="nil"/>
            </w:tcBorders>
            <w:vAlign w:val="top"/>
          </w:tcPr>
          <w:p>
            <w:pPr>
              <w:rPr>
                <w:rFonts w:ascii="Arial"/>
                <w:sz w:val="21"/>
              </w:rPr>
            </w:pPr>
          </w:p>
        </w:tc>
        <w:tc>
          <w:tcPr>
            <w:tcW w:w="1074" w:type="dxa"/>
            <w:vAlign w:val="top"/>
          </w:tcPr>
          <w:p>
            <w:pPr>
              <w:spacing w:before="43" w:line="234" w:lineRule="auto"/>
              <w:ind w:left="12"/>
              <w:rPr>
                <w:rFonts w:ascii="仿宋" w:hAnsi="仿宋" w:eastAsia="仿宋" w:cs="仿宋"/>
                <w:sz w:val="17"/>
                <w:szCs w:val="17"/>
              </w:rPr>
            </w:pPr>
            <w:r>
              <w:rPr>
                <w:rFonts w:ascii="仿宋" w:hAnsi="仿宋" w:eastAsia="仿宋" w:cs="仿宋"/>
                <w:spacing w:val="6"/>
                <w:sz w:val="17"/>
                <w:szCs w:val="17"/>
              </w:rPr>
              <w:t>拦渣率</w:t>
            </w:r>
          </w:p>
        </w:tc>
        <w:tc>
          <w:tcPr>
            <w:tcW w:w="775" w:type="dxa"/>
            <w:vAlign w:val="top"/>
          </w:tcPr>
          <w:p>
            <w:pPr>
              <w:spacing w:before="45" w:line="238" w:lineRule="auto"/>
              <w:ind w:left="256"/>
              <w:rPr>
                <w:rFonts w:ascii="仿宋" w:hAnsi="仿宋" w:eastAsia="仿宋" w:cs="仿宋"/>
                <w:sz w:val="17"/>
                <w:szCs w:val="17"/>
              </w:rPr>
            </w:pPr>
            <w:r>
              <w:rPr>
                <w:rFonts w:ascii="仿宋" w:hAnsi="仿宋" w:eastAsia="仿宋" w:cs="仿宋"/>
                <w:spacing w:val="3"/>
                <w:sz w:val="17"/>
                <w:szCs w:val="17"/>
              </w:rPr>
              <w:t>9</w:t>
            </w:r>
            <w:r>
              <w:rPr>
                <w:rFonts w:ascii="仿宋" w:hAnsi="仿宋" w:eastAsia="仿宋" w:cs="仿宋"/>
                <w:spacing w:val="2"/>
                <w:sz w:val="17"/>
                <w:szCs w:val="17"/>
              </w:rPr>
              <w:t>5%</w:t>
            </w:r>
          </w:p>
        </w:tc>
        <w:tc>
          <w:tcPr>
            <w:tcW w:w="1066" w:type="dxa"/>
            <w:vAlign w:val="top"/>
          </w:tcPr>
          <w:p>
            <w:pPr>
              <w:spacing w:before="45" w:line="238" w:lineRule="auto"/>
              <w:ind w:left="266"/>
              <w:rPr>
                <w:rFonts w:ascii="仿宋" w:hAnsi="仿宋" w:eastAsia="仿宋" w:cs="仿宋"/>
                <w:sz w:val="17"/>
                <w:szCs w:val="17"/>
              </w:rPr>
            </w:pPr>
            <w:r>
              <w:rPr>
                <w:rFonts w:ascii="仿宋" w:hAnsi="仿宋" w:eastAsia="仿宋" w:cs="仿宋"/>
                <w:spacing w:val="4"/>
                <w:sz w:val="17"/>
                <w:szCs w:val="17"/>
              </w:rPr>
              <w:t>95.03%</w:t>
            </w:r>
          </w:p>
        </w:tc>
        <w:tc>
          <w:tcPr>
            <w:tcW w:w="2123" w:type="dxa"/>
            <w:vAlign w:val="top"/>
          </w:tcPr>
          <w:p>
            <w:pPr>
              <w:spacing w:before="43" w:line="232" w:lineRule="auto"/>
              <w:ind w:left="13"/>
              <w:rPr>
                <w:rFonts w:ascii="仿宋" w:hAnsi="仿宋" w:eastAsia="仿宋" w:cs="仿宋"/>
                <w:sz w:val="17"/>
                <w:szCs w:val="17"/>
              </w:rPr>
            </w:pPr>
            <w:r>
              <w:rPr>
                <w:rFonts w:ascii="仿宋" w:hAnsi="仿宋" w:eastAsia="仿宋" w:cs="仿宋"/>
                <w:spacing w:val="8"/>
                <w:sz w:val="17"/>
                <w:szCs w:val="17"/>
              </w:rPr>
              <w:t>植物措施面积</w:t>
            </w:r>
          </w:p>
        </w:tc>
        <w:tc>
          <w:tcPr>
            <w:tcW w:w="2405" w:type="dxa"/>
            <w:gridSpan w:val="2"/>
            <w:vAlign w:val="top"/>
          </w:tcPr>
          <w:p>
            <w:pPr>
              <w:spacing w:before="43" w:line="241" w:lineRule="auto"/>
              <w:ind w:left="22"/>
              <w:rPr>
                <w:rFonts w:ascii="仿宋" w:hAnsi="仿宋" w:eastAsia="仿宋" w:cs="仿宋"/>
                <w:sz w:val="8"/>
                <w:szCs w:val="8"/>
              </w:rPr>
            </w:pPr>
            <w:r>
              <w:rPr>
                <w:rFonts w:ascii="仿宋" w:hAnsi="仿宋" w:eastAsia="仿宋" w:cs="仿宋"/>
                <w:spacing w:val="3"/>
                <w:sz w:val="17"/>
                <w:szCs w:val="17"/>
              </w:rPr>
              <w:t>17.00</w:t>
            </w:r>
            <w:r>
              <w:rPr>
                <w:rFonts w:ascii="仿宋" w:hAnsi="仿宋" w:eastAsia="仿宋" w:cs="仿宋"/>
                <w:sz w:val="17"/>
                <w:szCs w:val="17"/>
              </w:rPr>
              <w:t>hm</w:t>
            </w:r>
            <w:r>
              <w:rPr>
                <w:rFonts w:ascii="仿宋" w:hAnsi="仿宋" w:eastAsia="仿宋" w:cs="仿宋"/>
                <w:spacing w:val="3"/>
                <w:position w:val="8"/>
                <w:sz w:val="8"/>
                <w:szCs w:val="8"/>
              </w:rPr>
              <w:t>2</w:t>
            </w:r>
          </w:p>
        </w:tc>
        <w:tc>
          <w:tcPr>
            <w:tcW w:w="1552" w:type="dxa"/>
            <w:gridSpan w:val="2"/>
            <w:vAlign w:val="top"/>
          </w:tcPr>
          <w:p>
            <w:pPr>
              <w:spacing w:before="43" w:line="233" w:lineRule="auto"/>
              <w:ind w:left="22"/>
              <w:rPr>
                <w:rFonts w:ascii="仿宋" w:hAnsi="仿宋" w:eastAsia="仿宋" w:cs="仿宋"/>
                <w:sz w:val="17"/>
                <w:szCs w:val="17"/>
              </w:rPr>
            </w:pPr>
            <w:r>
              <w:rPr>
                <w:rFonts w:ascii="仿宋" w:hAnsi="仿宋" w:eastAsia="仿宋" w:cs="仿宋"/>
                <w:spacing w:val="8"/>
                <w:sz w:val="17"/>
                <w:szCs w:val="17"/>
              </w:rPr>
              <w:t>监测土壤流失情</w:t>
            </w:r>
            <w:r>
              <w:rPr>
                <w:rFonts w:ascii="仿宋" w:hAnsi="仿宋" w:eastAsia="仿宋" w:cs="仿宋"/>
                <w:spacing w:val="7"/>
                <w:sz w:val="17"/>
                <w:szCs w:val="17"/>
              </w:rPr>
              <w:t>况</w:t>
            </w:r>
          </w:p>
        </w:tc>
        <w:tc>
          <w:tcPr>
            <w:tcW w:w="2146" w:type="dxa"/>
            <w:gridSpan w:val="2"/>
            <w:vAlign w:val="top"/>
          </w:tcPr>
          <w:p>
            <w:pPr>
              <w:spacing w:before="43" w:line="237" w:lineRule="auto"/>
              <w:ind w:left="12"/>
              <w:rPr>
                <w:rFonts w:ascii="仿宋" w:hAnsi="仿宋" w:eastAsia="仿宋" w:cs="仿宋"/>
                <w:sz w:val="17"/>
                <w:szCs w:val="17"/>
              </w:rPr>
            </w:pPr>
            <w:r>
              <w:rPr>
                <w:rFonts w:ascii="仿宋" w:hAnsi="仿宋" w:eastAsia="仿宋" w:cs="仿宋"/>
                <w:spacing w:val="2"/>
                <w:sz w:val="17"/>
                <w:szCs w:val="17"/>
              </w:rPr>
              <w:t>2000</w:t>
            </w:r>
            <w:r>
              <w:rPr>
                <w:rFonts w:ascii="仿宋" w:hAnsi="仿宋" w:eastAsia="仿宋" w:cs="仿宋"/>
                <w:sz w:val="17"/>
                <w:szCs w:val="17"/>
              </w:rPr>
              <w:t>t</w:t>
            </w:r>
            <w:r>
              <w:rPr>
                <w:rFonts w:ascii="仿宋" w:hAnsi="仿宋" w:eastAsia="仿宋" w:cs="仿宋"/>
                <w:spacing w:val="1"/>
                <w:sz w:val="17"/>
                <w:szCs w:val="17"/>
              </w:rPr>
              <w:t>/</w:t>
            </w:r>
            <w:r>
              <w:rPr>
                <w:rFonts w:ascii="仿宋" w:hAnsi="仿宋" w:eastAsia="仿宋" w:cs="仿宋"/>
                <w:sz w:val="17"/>
                <w:szCs w:val="17"/>
              </w:rPr>
              <w:t>km</w:t>
            </w:r>
            <w:r>
              <w:rPr>
                <w:rFonts w:ascii="仿宋" w:hAnsi="仿宋" w:eastAsia="仿宋" w:cs="仿宋"/>
                <w:spacing w:val="1"/>
                <w:position w:val="8"/>
                <w:sz w:val="8"/>
                <w:szCs w:val="8"/>
              </w:rPr>
              <w:t xml:space="preserve">2 </w:t>
            </w:r>
            <w:r>
              <w:rPr>
                <w:rFonts w:ascii="仿宋" w:hAnsi="仿宋" w:eastAsia="仿宋" w:cs="仿宋"/>
                <w:spacing w:val="1"/>
                <w:sz w:val="17"/>
                <w:szCs w:val="17"/>
              </w:rPr>
              <w:t>·</w:t>
            </w:r>
            <w:r>
              <w:rPr>
                <w:rFonts w:ascii="仿宋" w:hAnsi="仿宋" w:eastAsia="仿宋" w:cs="仿宋"/>
                <w:sz w:val="17"/>
                <w:szCs w:val="17"/>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991" w:type="dxa"/>
            <w:vMerge w:val="continue"/>
            <w:tcBorders>
              <w:top w:val="nil"/>
              <w:bottom w:val="nil"/>
            </w:tcBorders>
            <w:vAlign w:val="top"/>
          </w:tcPr>
          <w:p>
            <w:pPr>
              <w:rPr>
                <w:rFonts w:ascii="Arial"/>
                <w:sz w:val="21"/>
              </w:rPr>
            </w:pPr>
          </w:p>
        </w:tc>
        <w:tc>
          <w:tcPr>
            <w:tcW w:w="1015" w:type="dxa"/>
            <w:vMerge w:val="continue"/>
            <w:tcBorders>
              <w:top w:val="nil"/>
              <w:bottom w:val="nil"/>
            </w:tcBorders>
            <w:vAlign w:val="top"/>
          </w:tcPr>
          <w:p>
            <w:pPr>
              <w:rPr>
                <w:rFonts w:ascii="Arial"/>
                <w:sz w:val="21"/>
              </w:rPr>
            </w:pPr>
          </w:p>
        </w:tc>
        <w:tc>
          <w:tcPr>
            <w:tcW w:w="1074" w:type="dxa"/>
            <w:vAlign w:val="top"/>
          </w:tcPr>
          <w:p>
            <w:pPr>
              <w:spacing w:before="42" w:line="233" w:lineRule="auto"/>
              <w:ind w:left="12"/>
              <w:rPr>
                <w:rFonts w:ascii="仿宋" w:hAnsi="仿宋" w:eastAsia="仿宋" w:cs="仿宋"/>
                <w:sz w:val="17"/>
                <w:szCs w:val="17"/>
              </w:rPr>
            </w:pPr>
            <w:r>
              <w:rPr>
                <w:rFonts w:ascii="仿宋" w:hAnsi="仿宋" w:eastAsia="仿宋" w:cs="仿宋"/>
                <w:spacing w:val="10"/>
                <w:sz w:val="17"/>
                <w:szCs w:val="17"/>
              </w:rPr>
              <w:t>林</w:t>
            </w:r>
            <w:r>
              <w:rPr>
                <w:rFonts w:ascii="仿宋" w:hAnsi="仿宋" w:eastAsia="仿宋" w:cs="仿宋"/>
                <w:spacing w:val="7"/>
                <w:sz w:val="17"/>
                <w:szCs w:val="17"/>
              </w:rPr>
              <w:t>草覆盖率</w:t>
            </w:r>
          </w:p>
        </w:tc>
        <w:tc>
          <w:tcPr>
            <w:tcW w:w="775" w:type="dxa"/>
            <w:vAlign w:val="top"/>
          </w:tcPr>
          <w:p>
            <w:pPr>
              <w:spacing w:before="46" w:line="237" w:lineRule="auto"/>
              <w:ind w:left="256"/>
              <w:rPr>
                <w:rFonts w:ascii="仿宋" w:hAnsi="仿宋" w:eastAsia="仿宋" w:cs="仿宋"/>
                <w:sz w:val="17"/>
                <w:szCs w:val="17"/>
              </w:rPr>
            </w:pPr>
            <w:r>
              <w:rPr>
                <w:rFonts w:ascii="仿宋" w:hAnsi="仿宋" w:eastAsia="仿宋" w:cs="仿宋"/>
                <w:spacing w:val="3"/>
                <w:sz w:val="17"/>
                <w:szCs w:val="17"/>
              </w:rPr>
              <w:t>9</w:t>
            </w:r>
            <w:r>
              <w:rPr>
                <w:rFonts w:ascii="仿宋" w:hAnsi="仿宋" w:eastAsia="仿宋" w:cs="仿宋"/>
                <w:spacing w:val="2"/>
                <w:sz w:val="17"/>
                <w:szCs w:val="17"/>
              </w:rPr>
              <w:t>0%</w:t>
            </w:r>
          </w:p>
        </w:tc>
        <w:tc>
          <w:tcPr>
            <w:tcW w:w="1066" w:type="dxa"/>
            <w:vAlign w:val="top"/>
          </w:tcPr>
          <w:p>
            <w:pPr>
              <w:spacing w:before="77" w:line="189" w:lineRule="auto"/>
              <w:ind w:left="311"/>
              <w:rPr>
                <w:rFonts w:ascii="仿宋" w:hAnsi="仿宋" w:eastAsia="仿宋" w:cs="仿宋"/>
                <w:sz w:val="17"/>
                <w:szCs w:val="17"/>
              </w:rPr>
            </w:pPr>
            <w:r>
              <w:rPr>
                <w:rFonts w:ascii="仿宋" w:hAnsi="仿宋" w:eastAsia="仿宋" w:cs="仿宋"/>
                <w:spacing w:val="5"/>
                <w:sz w:val="17"/>
                <w:szCs w:val="17"/>
              </w:rPr>
              <w:t>9</w:t>
            </w:r>
            <w:r>
              <w:rPr>
                <w:rFonts w:ascii="仿宋" w:hAnsi="仿宋" w:eastAsia="仿宋" w:cs="仿宋"/>
                <w:spacing w:val="3"/>
                <w:sz w:val="17"/>
                <w:szCs w:val="17"/>
              </w:rPr>
              <w:t>1.89</w:t>
            </w:r>
          </w:p>
        </w:tc>
        <w:tc>
          <w:tcPr>
            <w:tcW w:w="2123" w:type="dxa"/>
            <w:vAlign w:val="top"/>
          </w:tcPr>
          <w:p>
            <w:pPr>
              <w:spacing w:before="42" w:line="231" w:lineRule="auto"/>
              <w:ind w:left="16"/>
              <w:rPr>
                <w:rFonts w:ascii="仿宋" w:hAnsi="仿宋" w:eastAsia="仿宋" w:cs="仿宋"/>
                <w:sz w:val="17"/>
                <w:szCs w:val="17"/>
              </w:rPr>
            </w:pPr>
            <w:r>
              <w:rPr>
                <w:rFonts w:ascii="仿宋" w:hAnsi="仿宋" w:eastAsia="仿宋" w:cs="仿宋"/>
                <w:spacing w:val="11"/>
                <w:sz w:val="17"/>
                <w:szCs w:val="17"/>
              </w:rPr>
              <w:t>可</w:t>
            </w:r>
            <w:r>
              <w:rPr>
                <w:rFonts w:ascii="仿宋" w:hAnsi="仿宋" w:eastAsia="仿宋" w:cs="仿宋"/>
                <w:spacing w:val="8"/>
                <w:sz w:val="17"/>
                <w:szCs w:val="17"/>
              </w:rPr>
              <w:t>恢复林草植被面积</w:t>
            </w:r>
          </w:p>
        </w:tc>
        <w:tc>
          <w:tcPr>
            <w:tcW w:w="2405" w:type="dxa"/>
            <w:gridSpan w:val="2"/>
            <w:vAlign w:val="top"/>
          </w:tcPr>
          <w:p>
            <w:pPr>
              <w:spacing w:before="42" w:line="242" w:lineRule="auto"/>
              <w:ind w:left="22"/>
              <w:rPr>
                <w:rFonts w:ascii="仿宋" w:hAnsi="仿宋" w:eastAsia="仿宋" w:cs="仿宋"/>
                <w:sz w:val="8"/>
                <w:szCs w:val="8"/>
              </w:rPr>
            </w:pPr>
            <w:r>
              <w:rPr>
                <w:rFonts w:ascii="仿宋" w:hAnsi="仿宋" w:eastAsia="仿宋" w:cs="仿宋"/>
                <w:spacing w:val="3"/>
                <w:sz w:val="17"/>
                <w:szCs w:val="17"/>
              </w:rPr>
              <w:t>18.50</w:t>
            </w:r>
            <w:r>
              <w:rPr>
                <w:rFonts w:ascii="仿宋" w:hAnsi="仿宋" w:eastAsia="仿宋" w:cs="仿宋"/>
                <w:sz w:val="17"/>
                <w:szCs w:val="17"/>
              </w:rPr>
              <w:t>hm</w:t>
            </w:r>
            <w:r>
              <w:rPr>
                <w:rFonts w:ascii="仿宋" w:hAnsi="仿宋" w:eastAsia="仿宋" w:cs="仿宋"/>
                <w:spacing w:val="3"/>
                <w:position w:val="8"/>
                <w:sz w:val="8"/>
                <w:szCs w:val="8"/>
              </w:rPr>
              <w:t>2</w:t>
            </w:r>
          </w:p>
        </w:tc>
        <w:tc>
          <w:tcPr>
            <w:tcW w:w="1552" w:type="dxa"/>
            <w:gridSpan w:val="2"/>
            <w:vAlign w:val="top"/>
          </w:tcPr>
          <w:p>
            <w:pPr>
              <w:spacing w:before="42" w:line="233" w:lineRule="auto"/>
              <w:ind w:left="17"/>
              <w:rPr>
                <w:rFonts w:ascii="仿宋" w:hAnsi="仿宋" w:eastAsia="仿宋" w:cs="仿宋"/>
                <w:sz w:val="17"/>
                <w:szCs w:val="17"/>
              </w:rPr>
            </w:pPr>
            <w:r>
              <w:rPr>
                <w:rFonts w:ascii="仿宋" w:hAnsi="仿宋" w:eastAsia="仿宋" w:cs="仿宋"/>
                <w:spacing w:val="10"/>
                <w:sz w:val="17"/>
                <w:szCs w:val="17"/>
              </w:rPr>
              <w:t>林</w:t>
            </w:r>
            <w:r>
              <w:rPr>
                <w:rFonts w:ascii="仿宋" w:hAnsi="仿宋" w:eastAsia="仿宋" w:cs="仿宋"/>
                <w:spacing w:val="8"/>
                <w:sz w:val="17"/>
                <w:szCs w:val="17"/>
              </w:rPr>
              <w:t>草类植被面积</w:t>
            </w:r>
          </w:p>
        </w:tc>
        <w:tc>
          <w:tcPr>
            <w:tcW w:w="2146" w:type="dxa"/>
            <w:gridSpan w:val="2"/>
            <w:vAlign w:val="top"/>
          </w:tcPr>
          <w:p>
            <w:pPr>
              <w:spacing w:before="42" w:line="242" w:lineRule="auto"/>
              <w:ind w:left="23"/>
              <w:rPr>
                <w:rFonts w:ascii="仿宋" w:hAnsi="仿宋" w:eastAsia="仿宋" w:cs="仿宋"/>
                <w:sz w:val="8"/>
                <w:szCs w:val="8"/>
              </w:rPr>
            </w:pPr>
            <w:r>
              <w:rPr>
                <w:rFonts w:ascii="仿宋" w:hAnsi="仿宋" w:eastAsia="仿宋" w:cs="仿宋"/>
                <w:spacing w:val="6"/>
                <w:sz w:val="17"/>
                <w:szCs w:val="17"/>
              </w:rPr>
              <w:t>1</w:t>
            </w:r>
            <w:r>
              <w:rPr>
                <w:rFonts w:ascii="仿宋" w:hAnsi="仿宋" w:eastAsia="仿宋" w:cs="仿宋"/>
                <w:spacing w:val="3"/>
                <w:sz w:val="17"/>
                <w:szCs w:val="17"/>
              </w:rPr>
              <w:t>7.00</w:t>
            </w:r>
            <w:r>
              <w:rPr>
                <w:rFonts w:ascii="仿宋" w:hAnsi="仿宋" w:eastAsia="仿宋" w:cs="仿宋"/>
                <w:sz w:val="17"/>
                <w:szCs w:val="17"/>
              </w:rPr>
              <w:t>hm</w:t>
            </w:r>
            <w:r>
              <w:rPr>
                <w:rFonts w:ascii="仿宋" w:hAnsi="仿宋" w:eastAsia="仿宋" w:cs="仿宋"/>
                <w:spacing w:val="3"/>
                <w:position w:val="8"/>
                <w:sz w:val="8"/>
                <w:szCs w:val="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991" w:type="dxa"/>
            <w:vMerge w:val="continue"/>
            <w:tcBorders>
              <w:top w:val="nil"/>
              <w:bottom w:val="nil"/>
            </w:tcBorders>
            <w:vAlign w:val="top"/>
          </w:tcPr>
          <w:p>
            <w:pPr>
              <w:rPr>
                <w:rFonts w:ascii="Arial"/>
                <w:sz w:val="21"/>
              </w:rPr>
            </w:pPr>
          </w:p>
        </w:tc>
        <w:tc>
          <w:tcPr>
            <w:tcW w:w="1015" w:type="dxa"/>
            <w:vMerge w:val="continue"/>
            <w:tcBorders>
              <w:top w:val="nil"/>
            </w:tcBorders>
            <w:vAlign w:val="top"/>
          </w:tcPr>
          <w:p>
            <w:pPr>
              <w:rPr>
                <w:rFonts w:ascii="Arial"/>
                <w:sz w:val="21"/>
              </w:rPr>
            </w:pPr>
          </w:p>
        </w:tc>
        <w:tc>
          <w:tcPr>
            <w:tcW w:w="1074" w:type="dxa"/>
            <w:vAlign w:val="top"/>
          </w:tcPr>
          <w:p>
            <w:pPr>
              <w:spacing w:before="30" w:line="239" w:lineRule="auto"/>
              <w:ind w:left="20" w:right="2" w:hanging="8"/>
              <w:rPr>
                <w:rFonts w:ascii="仿宋" w:hAnsi="仿宋" w:eastAsia="仿宋" w:cs="仿宋"/>
                <w:sz w:val="17"/>
                <w:szCs w:val="17"/>
              </w:rPr>
            </w:pPr>
            <w:r>
              <w:rPr>
                <w:rFonts w:ascii="仿宋" w:hAnsi="仿宋" w:eastAsia="仿宋" w:cs="仿宋"/>
                <w:spacing w:val="-17"/>
                <w:sz w:val="17"/>
                <w:szCs w:val="17"/>
              </w:rPr>
              <w:t>林</w:t>
            </w:r>
            <w:r>
              <w:rPr>
                <w:rFonts w:ascii="仿宋" w:hAnsi="仿宋" w:eastAsia="仿宋" w:cs="仿宋"/>
                <w:spacing w:val="-15"/>
                <w:sz w:val="17"/>
                <w:szCs w:val="17"/>
              </w:rPr>
              <w:t xml:space="preserve"> 草 植 被 恢</w:t>
            </w:r>
            <w:r>
              <w:rPr>
                <w:rFonts w:ascii="仿宋" w:hAnsi="仿宋" w:eastAsia="仿宋" w:cs="仿宋"/>
                <w:sz w:val="17"/>
                <w:szCs w:val="17"/>
              </w:rPr>
              <w:t xml:space="preserve"> </w:t>
            </w:r>
            <w:r>
              <w:rPr>
                <w:rFonts w:ascii="仿宋" w:hAnsi="仿宋" w:eastAsia="仿宋" w:cs="仿宋"/>
                <w:spacing w:val="-1"/>
                <w:sz w:val="17"/>
                <w:szCs w:val="17"/>
              </w:rPr>
              <w:t>复</w:t>
            </w:r>
            <w:r>
              <w:rPr>
                <w:rFonts w:ascii="仿宋" w:hAnsi="仿宋" w:eastAsia="仿宋" w:cs="仿宋"/>
                <w:sz w:val="17"/>
                <w:szCs w:val="17"/>
              </w:rPr>
              <w:t>率</w:t>
            </w:r>
          </w:p>
        </w:tc>
        <w:tc>
          <w:tcPr>
            <w:tcW w:w="775" w:type="dxa"/>
            <w:vAlign w:val="top"/>
          </w:tcPr>
          <w:p>
            <w:pPr>
              <w:spacing w:before="148" w:line="233" w:lineRule="exact"/>
              <w:ind w:left="269"/>
              <w:rPr>
                <w:rFonts w:ascii="仿宋" w:hAnsi="仿宋" w:eastAsia="仿宋" w:cs="仿宋"/>
                <w:sz w:val="17"/>
                <w:szCs w:val="17"/>
              </w:rPr>
            </w:pPr>
            <w:r>
              <w:rPr>
                <w:rFonts w:ascii="仿宋" w:hAnsi="仿宋" w:eastAsia="仿宋" w:cs="仿宋"/>
                <w:spacing w:val="-2"/>
                <w:position w:val="1"/>
                <w:sz w:val="17"/>
                <w:szCs w:val="17"/>
              </w:rPr>
              <w:t>15</w:t>
            </w:r>
            <w:r>
              <w:rPr>
                <w:rFonts w:ascii="仿宋" w:hAnsi="仿宋" w:eastAsia="仿宋" w:cs="仿宋"/>
                <w:spacing w:val="-1"/>
                <w:position w:val="1"/>
                <w:sz w:val="17"/>
                <w:szCs w:val="17"/>
              </w:rPr>
              <w:t>%</w:t>
            </w:r>
          </w:p>
        </w:tc>
        <w:tc>
          <w:tcPr>
            <w:tcW w:w="1066" w:type="dxa"/>
            <w:vAlign w:val="top"/>
          </w:tcPr>
          <w:p>
            <w:pPr>
              <w:spacing w:before="179" w:line="189" w:lineRule="auto"/>
              <w:ind w:left="324"/>
              <w:rPr>
                <w:rFonts w:ascii="仿宋" w:hAnsi="仿宋" w:eastAsia="仿宋" w:cs="仿宋"/>
                <w:sz w:val="17"/>
                <w:szCs w:val="17"/>
              </w:rPr>
            </w:pPr>
            <w:r>
              <w:rPr>
                <w:rFonts w:ascii="仿宋" w:hAnsi="仿宋" w:eastAsia="仿宋" w:cs="仿宋"/>
                <w:spacing w:val="1"/>
                <w:sz w:val="17"/>
                <w:szCs w:val="17"/>
              </w:rPr>
              <w:t>16.55</w:t>
            </w:r>
          </w:p>
        </w:tc>
        <w:tc>
          <w:tcPr>
            <w:tcW w:w="2123" w:type="dxa"/>
            <w:vAlign w:val="top"/>
          </w:tcPr>
          <w:p>
            <w:pPr>
              <w:spacing w:before="146" w:line="233" w:lineRule="auto"/>
              <w:ind w:left="17"/>
              <w:rPr>
                <w:rFonts w:ascii="仿宋" w:hAnsi="仿宋" w:eastAsia="仿宋" w:cs="仿宋"/>
                <w:sz w:val="17"/>
                <w:szCs w:val="17"/>
              </w:rPr>
            </w:pPr>
            <w:r>
              <w:rPr>
                <w:rFonts w:ascii="仿宋" w:hAnsi="仿宋" w:eastAsia="仿宋" w:cs="仿宋"/>
                <w:spacing w:val="12"/>
                <w:sz w:val="17"/>
                <w:szCs w:val="17"/>
              </w:rPr>
              <w:t>实</w:t>
            </w:r>
            <w:r>
              <w:rPr>
                <w:rFonts w:ascii="仿宋" w:hAnsi="仿宋" w:eastAsia="仿宋" w:cs="仿宋"/>
                <w:spacing w:val="7"/>
                <w:sz w:val="17"/>
                <w:szCs w:val="17"/>
              </w:rPr>
              <w:t>际拦挡弃渣量</w:t>
            </w:r>
          </w:p>
        </w:tc>
        <w:tc>
          <w:tcPr>
            <w:tcW w:w="2405" w:type="dxa"/>
            <w:gridSpan w:val="2"/>
            <w:vAlign w:val="top"/>
          </w:tcPr>
          <w:p>
            <w:pPr>
              <w:spacing w:before="146" w:line="237" w:lineRule="auto"/>
              <w:ind w:left="12"/>
              <w:rPr>
                <w:rFonts w:ascii="仿宋" w:hAnsi="仿宋" w:eastAsia="仿宋" w:cs="仿宋"/>
                <w:sz w:val="8"/>
                <w:szCs w:val="8"/>
              </w:rPr>
            </w:pPr>
            <w:r>
              <w:rPr>
                <w:rFonts w:ascii="仿宋" w:hAnsi="仿宋" w:eastAsia="仿宋" w:cs="仿宋"/>
                <w:spacing w:val="-8"/>
                <w:sz w:val="17"/>
                <w:szCs w:val="17"/>
              </w:rPr>
              <w:t>3</w:t>
            </w:r>
            <w:r>
              <w:rPr>
                <w:rFonts w:ascii="仿宋" w:hAnsi="仿宋" w:eastAsia="仿宋" w:cs="仿宋"/>
                <w:spacing w:val="-7"/>
                <w:sz w:val="17"/>
                <w:szCs w:val="17"/>
              </w:rPr>
              <w:t>2</w:t>
            </w:r>
            <w:r>
              <w:rPr>
                <w:rFonts w:ascii="仿宋" w:hAnsi="仿宋" w:eastAsia="仿宋" w:cs="仿宋"/>
                <w:spacing w:val="-4"/>
                <w:sz w:val="17"/>
                <w:szCs w:val="17"/>
              </w:rPr>
              <w:t>.50 万 m</w:t>
            </w:r>
            <w:r>
              <w:rPr>
                <w:rFonts w:ascii="仿宋" w:hAnsi="仿宋" w:eastAsia="仿宋" w:cs="仿宋"/>
                <w:spacing w:val="-4"/>
                <w:position w:val="8"/>
                <w:sz w:val="8"/>
                <w:szCs w:val="8"/>
              </w:rPr>
              <w:t>3</w:t>
            </w:r>
          </w:p>
        </w:tc>
        <w:tc>
          <w:tcPr>
            <w:tcW w:w="1552" w:type="dxa"/>
            <w:gridSpan w:val="2"/>
            <w:vAlign w:val="top"/>
          </w:tcPr>
          <w:p>
            <w:pPr>
              <w:spacing w:before="146" w:line="234" w:lineRule="auto"/>
              <w:ind w:left="24"/>
              <w:rPr>
                <w:rFonts w:ascii="仿宋" w:hAnsi="仿宋" w:eastAsia="仿宋" w:cs="仿宋"/>
                <w:sz w:val="17"/>
                <w:szCs w:val="17"/>
              </w:rPr>
            </w:pPr>
            <w:r>
              <w:rPr>
                <w:rFonts w:ascii="仿宋" w:hAnsi="仿宋" w:eastAsia="仿宋" w:cs="仿宋"/>
                <w:spacing w:val="5"/>
                <w:sz w:val="17"/>
                <w:szCs w:val="17"/>
              </w:rPr>
              <w:t>总弃渣量</w:t>
            </w:r>
          </w:p>
        </w:tc>
        <w:tc>
          <w:tcPr>
            <w:tcW w:w="2146" w:type="dxa"/>
            <w:gridSpan w:val="2"/>
            <w:vAlign w:val="top"/>
          </w:tcPr>
          <w:p>
            <w:pPr>
              <w:spacing w:before="146" w:line="237" w:lineRule="auto"/>
              <w:ind w:left="13"/>
              <w:rPr>
                <w:rFonts w:ascii="仿宋" w:hAnsi="仿宋" w:eastAsia="仿宋" w:cs="仿宋"/>
                <w:sz w:val="8"/>
                <w:szCs w:val="8"/>
              </w:rPr>
            </w:pPr>
            <w:r>
              <w:rPr>
                <w:rFonts w:ascii="仿宋" w:hAnsi="仿宋" w:eastAsia="仿宋" w:cs="仿宋"/>
                <w:spacing w:val="-8"/>
                <w:sz w:val="17"/>
                <w:szCs w:val="17"/>
              </w:rPr>
              <w:t>3</w:t>
            </w:r>
            <w:r>
              <w:rPr>
                <w:rFonts w:ascii="仿宋" w:hAnsi="仿宋" w:eastAsia="仿宋" w:cs="仿宋"/>
                <w:spacing w:val="-5"/>
                <w:sz w:val="17"/>
                <w:szCs w:val="17"/>
              </w:rPr>
              <w:t>4</w:t>
            </w:r>
            <w:r>
              <w:rPr>
                <w:rFonts w:ascii="仿宋" w:hAnsi="仿宋" w:eastAsia="仿宋" w:cs="仿宋"/>
                <w:spacing w:val="-4"/>
                <w:sz w:val="17"/>
                <w:szCs w:val="17"/>
              </w:rPr>
              <w:t>.20 万 m</w:t>
            </w:r>
            <w:r>
              <w:rPr>
                <w:rFonts w:ascii="仿宋" w:hAnsi="仿宋" w:eastAsia="仿宋" w:cs="仿宋"/>
                <w:spacing w:val="-4"/>
                <w:position w:val="8"/>
                <w:sz w:val="8"/>
                <w:szCs w:val="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991" w:type="dxa"/>
            <w:vMerge w:val="continue"/>
            <w:tcBorders>
              <w:top w:val="nil"/>
              <w:bottom w:val="nil"/>
            </w:tcBorders>
            <w:vAlign w:val="top"/>
          </w:tcPr>
          <w:p>
            <w:pPr>
              <w:rPr>
                <w:rFonts w:ascii="Arial"/>
                <w:sz w:val="21"/>
              </w:rPr>
            </w:pPr>
          </w:p>
        </w:tc>
        <w:tc>
          <w:tcPr>
            <w:tcW w:w="1015" w:type="dxa"/>
            <w:vAlign w:val="top"/>
          </w:tcPr>
          <w:p>
            <w:pPr>
              <w:spacing w:before="30" w:line="239" w:lineRule="auto"/>
              <w:ind w:left="13" w:right="109" w:hanging="1"/>
              <w:rPr>
                <w:rFonts w:ascii="仿宋" w:hAnsi="仿宋" w:eastAsia="仿宋" w:cs="仿宋"/>
                <w:sz w:val="17"/>
                <w:szCs w:val="17"/>
              </w:rPr>
            </w:pPr>
            <w:r>
              <w:rPr>
                <w:rFonts w:ascii="仿宋" w:hAnsi="仿宋" w:eastAsia="仿宋" w:cs="仿宋"/>
                <w:spacing w:val="10"/>
                <w:sz w:val="17"/>
                <w:szCs w:val="17"/>
              </w:rPr>
              <w:t>水</w:t>
            </w:r>
            <w:r>
              <w:rPr>
                <w:rFonts w:ascii="仿宋" w:hAnsi="仿宋" w:eastAsia="仿宋" w:cs="仿宋"/>
                <w:spacing w:val="7"/>
                <w:sz w:val="17"/>
                <w:szCs w:val="17"/>
              </w:rPr>
              <w:t>土保持治</w:t>
            </w:r>
            <w:r>
              <w:rPr>
                <w:rFonts w:ascii="仿宋" w:hAnsi="仿宋" w:eastAsia="仿宋" w:cs="仿宋"/>
                <w:sz w:val="17"/>
                <w:szCs w:val="17"/>
              </w:rPr>
              <w:t xml:space="preserve"> </w:t>
            </w:r>
            <w:r>
              <w:rPr>
                <w:rFonts w:ascii="仿宋" w:hAnsi="仿宋" w:eastAsia="仿宋" w:cs="仿宋"/>
                <w:spacing w:val="8"/>
                <w:sz w:val="17"/>
                <w:szCs w:val="17"/>
              </w:rPr>
              <w:t>理</w:t>
            </w:r>
            <w:r>
              <w:rPr>
                <w:rFonts w:ascii="仿宋" w:hAnsi="仿宋" w:eastAsia="仿宋" w:cs="仿宋"/>
                <w:spacing w:val="7"/>
                <w:sz w:val="17"/>
                <w:szCs w:val="17"/>
              </w:rPr>
              <w:t>达标评价</w:t>
            </w:r>
          </w:p>
        </w:tc>
        <w:tc>
          <w:tcPr>
            <w:tcW w:w="11141" w:type="dxa"/>
            <w:gridSpan w:val="10"/>
            <w:vAlign w:val="top"/>
          </w:tcPr>
          <w:p>
            <w:pPr>
              <w:spacing w:before="30" w:line="239" w:lineRule="auto"/>
              <w:ind w:left="12" w:right="62"/>
              <w:rPr>
                <w:rFonts w:ascii="仿宋" w:hAnsi="仿宋" w:eastAsia="仿宋" w:cs="仿宋"/>
                <w:sz w:val="17"/>
                <w:szCs w:val="17"/>
              </w:rPr>
            </w:pPr>
            <w:r>
              <w:rPr>
                <w:rFonts w:ascii="仿宋" w:hAnsi="仿宋" w:eastAsia="仿宋" w:cs="仿宋"/>
                <w:spacing w:val="2"/>
                <w:sz w:val="17"/>
                <w:szCs w:val="17"/>
              </w:rPr>
              <w:t xml:space="preserve">项目区扰动土地整治率达到 </w:t>
            </w:r>
            <w:r>
              <w:rPr>
                <w:rFonts w:ascii="仿宋" w:hAnsi="仿宋" w:eastAsia="仿宋" w:cs="仿宋"/>
                <w:spacing w:val="1"/>
                <w:sz w:val="17"/>
                <w:szCs w:val="17"/>
              </w:rPr>
              <w:t>95.87％ ，水土流失总治理度 86.94％ ，土壤流失控制比为 1.00，拦渣率达到 95.03％ ，林草植被恢复率 91.89%，</w:t>
            </w:r>
            <w:r>
              <w:rPr>
                <w:rFonts w:ascii="仿宋" w:hAnsi="仿宋" w:eastAsia="仿宋" w:cs="仿宋"/>
                <w:sz w:val="17"/>
                <w:szCs w:val="17"/>
              </w:rPr>
              <w:t xml:space="preserve"> </w:t>
            </w:r>
            <w:r>
              <w:rPr>
                <w:rFonts w:ascii="仿宋" w:hAnsi="仿宋" w:eastAsia="仿宋" w:cs="仿宋"/>
                <w:spacing w:val="7"/>
                <w:sz w:val="17"/>
                <w:szCs w:val="17"/>
              </w:rPr>
              <w:t>林草覆盖率 16.55%。各项指标均超过目标值，整体水土保持效果好。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1991" w:type="dxa"/>
            <w:vMerge w:val="continue"/>
            <w:tcBorders>
              <w:top w:val="nil"/>
            </w:tcBorders>
            <w:vAlign w:val="top"/>
          </w:tcPr>
          <w:p>
            <w:pPr>
              <w:rPr>
                <w:rFonts w:ascii="Arial"/>
                <w:sz w:val="21"/>
              </w:rPr>
            </w:pPr>
          </w:p>
        </w:tc>
        <w:tc>
          <w:tcPr>
            <w:tcW w:w="1015" w:type="dxa"/>
            <w:vAlign w:val="top"/>
          </w:tcPr>
          <w:p>
            <w:pPr>
              <w:spacing w:before="31" w:line="225" w:lineRule="auto"/>
              <w:ind w:left="20"/>
              <w:rPr>
                <w:rFonts w:ascii="仿宋" w:hAnsi="仿宋" w:eastAsia="仿宋" w:cs="仿宋"/>
                <w:sz w:val="17"/>
                <w:szCs w:val="17"/>
              </w:rPr>
            </w:pPr>
            <w:r>
              <w:rPr>
                <w:rFonts w:ascii="仿宋" w:hAnsi="仿宋" w:eastAsia="仿宋" w:cs="仿宋"/>
                <w:spacing w:val="5"/>
                <w:sz w:val="17"/>
                <w:szCs w:val="17"/>
              </w:rPr>
              <w:t>总体结论</w:t>
            </w:r>
          </w:p>
        </w:tc>
        <w:tc>
          <w:tcPr>
            <w:tcW w:w="11141" w:type="dxa"/>
            <w:gridSpan w:val="10"/>
            <w:vAlign w:val="top"/>
          </w:tcPr>
          <w:p>
            <w:pPr>
              <w:spacing w:before="31" w:line="225" w:lineRule="auto"/>
              <w:ind w:left="12"/>
              <w:rPr>
                <w:rFonts w:ascii="仿宋" w:hAnsi="仿宋" w:eastAsia="仿宋" w:cs="仿宋"/>
                <w:sz w:val="17"/>
                <w:szCs w:val="17"/>
              </w:rPr>
            </w:pPr>
            <w:r>
              <w:rPr>
                <w:rFonts w:ascii="仿宋" w:hAnsi="仿宋" w:eastAsia="仿宋" w:cs="仿宋"/>
                <w:spacing w:val="17"/>
                <w:sz w:val="17"/>
                <w:szCs w:val="17"/>
              </w:rPr>
              <w:t>基</w:t>
            </w:r>
            <w:r>
              <w:rPr>
                <w:rFonts w:ascii="仿宋" w:hAnsi="仿宋" w:eastAsia="仿宋" w:cs="仿宋"/>
                <w:spacing w:val="9"/>
                <w:sz w:val="17"/>
                <w:szCs w:val="17"/>
              </w:rPr>
              <w:t>本按照水土保持方案落实各项措施，工程整体水土保持效果较好。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991" w:type="dxa"/>
            <w:vAlign w:val="top"/>
          </w:tcPr>
          <w:p>
            <w:pPr>
              <w:spacing w:line="323" w:lineRule="auto"/>
              <w:rPr>
                <w:rFonts w:ascii="Arial"/>
                <w:sz w:val="21"/>
              </w:rPr>
            </w:pPr>
          </w:p>
          <w:p>
            <w:pPr>
              <w:spacing w:before="55" w:line="236" w:lineRule="auto"/>
              <w:ind w:left="650"/>
              <w:rPr>
                <w:rFonts w:ascii="仿宋" w:hAnsi="仿宋" w:eastAsia="仿宋" w:cs="仿宋"/>
                <w:sz w:val="17"/>
                <w:szCs w:val="17"/>
              </w:rPr>
            </w:pPr>
            <w:r>
              <w:rPr>
                <w:rFonts w:ascii="仿宋" w:hAnsi="仿宋" w:eastAsia="仿宋" w:cs="仿宋"/>
                <w:spacing w:val="8"/>
                <w:sz w:val="17"/>
                <w:szCs w:val="17"/>
              </w:rPr>
              <w:t>主</w:t>
            </w:r>
            <w:r>
              <w:rPr>
                <w:rFonts w:ascii="仿宋" w:hAnsi="仿宋" w:eastAsia="仿宋" w:cs="仿宋"/>
                <w:spacing w:val="5"/>
                <w:sz w:val="17"/>
                <w:szCs w:val="17"/>
              </w:rPr>
              <w:t>要建议</w:t>
            </w:r>
          </w:p>
        </w:tc>
        <w:tc>
          <w:tcPr>
            <w:tcW w:w="12156" w:type="dxa"/>
            <w:gridSpan w:val="11"/>
            <w:vAlign w:val="top"/>
          </w:tcPr>
          <w:p>
            <w:pPr>
              <w:spacing w:before="30" w:line="232" w:lineRule="auto"/>
              <w:ind w:left="17"/>
              <w:rPr>
                <w:rFonts w:ascii="仿宋" w:hAnsi="仿宋" w:eastAsia="仿宋" w:cs="仿宋"/>
                <w:sz w:val="17"/>
                <w:szCs w:val="17"/>
              </w:rPr>
            </w:pPr>
            <w:r>
              <w:rPr>
                <w:rFonts w:ascii="仿宋" w:hAnsi="仿宋" w:eastAsia="仿宋" w:cs="仿宋"/>
                <w:spacing w:val="18"/>
                <w:sz w:val="17"/>
                <w:szCs w:val="17"/>
              </w:rPr>
              <w:t>(</w:t>
            </w:r>
            <w:r>
              <w:rPr>
                <w:rFonts w:ascii="仿宋" w:hAnsi="仿宋" w:eastAsia="仿宋" w:cs="仿宋"/>
                <w:spacing w:val="11"/>
                <w:sz w:val="17"/>
                <w:szCs w:val="17"/>
              </w:rPr>
              <w:t>1) 应加强水土保持设施的管理和维护，保证水土保持功能的正常发挥。</w:t>
            </w:r>
          </w:p>
          <w:p>
            <w:pPr>
              <w:spacing w:before="19" w:line="232" w:lineRule="auto"/>
              <w:ind w:left="17"/>
              <w:rPr>
                <w:rFonts w:ascii="仿宋" w:hAnsi="仿宋" w:eastAsia="仿宋" w:cs="仿宋"/>
                <w:sz w:val="17"/>
                <w:szCs w:val="17"/>
              </w:rPr>
            </w:pPr>
            <w:r>
              <w:rPr>
                <w:rFonts w:ascii="仿宋" w:hAnsi="仿宋" w:eastAsia="仿宋" w:cs="仿宋"/>
                <w:spacing w:val="11"/>
                <w:sz w:val="17"/>
                <w:szCs w:val="17"/>
              </w:rPr>
              <w:t>(2) 运行期间加强员工水土保持知识和法律法规的培训教育，做好运行期间的水土保持工作</w:t>
            </w:r>
            <w:r>
              <w:rPr>
                <w:rFonts w:ascii="仿宋" w:hAnsi="仿宋" w:eastAsia="仿宋" w:cs="仿宋"/>
                <w:spacing w:val="9"/>
                <w:sz w:val="17"/>
                <w:szCs w:val="17"/>
              </w:rPr>
              <w:t>。</w:t>
            </w:r>
          </w:p>
          <w:p>
            <w:pPr>
              <w:spacing w:before="18" w:line="243" w:lineRule="auto"/>
              <w:ind w:left="16" w:right="3"/>
              <w:rPr>
                <w:rFonts w:ascii="仿宋" w:hAnsi="仿宋" w:eastAsia="仿宋" w:cs="仿宋"/>
                <w:sz w:val="17"/>
                <w:szCs w:val="17"/>
              </w:rPr>
            </w:pPr>
            <w:r>
              <w:rPr>
                <w:rFonts w:ascii="仿宋" w:hAnsi="仿宋" w:eastAsia="仿宋" w:cs="仿宋"/>
                <w:spacing w:val="20"/>
                <w:sz w:val="17"/>
                <w:szCs w:val="17"/>
              </w:rPr>
              <w:t xml:space="preserve">(3) </w:t>
            </w:r>
            <w:r>
              <w:rPr>
                <w:rFonts w:ascii="仿宋" w:hAnsi="仿宋" w:eastAsia="仿宋" w:cs="仿宋"/>
                <w:spacing w:val="19"/>
                <w:sz w:val="17"/>
                <w:szCs w:val="17"/>
              </w:rPr>
              <w:t>本</w:t>
            </w:r>
            <w:r>
              <w:rPr>
                <w:rFonts w:ascii="仿宋" w:hAnsi="仿宋" w:eastAsia="仿宋" w:cs="仿宋"/>
                <w:spacing w:val="10"/>
                <w:sz w:val="17"/>
                <w:szCs w:val="17"/>
              </w:rPr>
              <w:t>项目水土保持方案报告书编制和水土保持监测工作滞后，建设单位在以后的开发建设项目中应当严格遵守“三同时”制度，及时做好水土保持各项</w:t>
            </w:r>
            <w:r>
              <w:rPr>
                <w:rFonts w:ascii="仿宋" w:hAnsi="仿宋" w:eastAsia="仿宋" w:cs="仿宋"/>
                <w:sz w:val="17"/>
                <w:szCs w:val="17"/>
              </w:rPr>
              <w:t xml:space="preserve"> </w:t>
            </w:r>
            <w:r>
              <w:rPr>
                <w:rFonts w:ascii="仿宋" w:hAnsi="仿宋" w:eastAsia="仿宋" w:cs="仿宋"/>
                <w:spacing w:val="1"/>
                <w:sz w:val="17"/>
                <w:szCs w:val="17"/>
              </w:rPr>
              <w:t>工作。</w:t>
            </w:r>
          </w:p>
        </w:tc>
      </w:tr>
    </w:tbl>
    <w:p>
      <w:pPr>
        <w:rPr>
          <w:rFonts w:ascii="Arial"/>
          <w:sz w:val="21"/>
        </w:rPr>
      </w:pPr>
    </w:p>
    <w:p>
      <w:pPr>
        <w:sectPr>
          <w:headerReference r:id="rId18" w:type="default"/>
          <w:footerReference r:id="rId19" w:type="default"/>
          <w:pgSz w:w="16839" w:h="11906"/>
          <w:pgMar w:top="1144" w:right="1358" w:bottom="1153" w:left="1327" w:header="881" w:footer="996" w:gutter="0"/>
          <w:cols w:space="720" w:num="1"/>
        </w:sectPr>
      </w:pPr>
    </w:p>
    <w:p>
      <w:pPr>
        <w:spacing w:line="242" w:lineRule="auto"/>
        <w:rPr>
          <w:rFonts w:ascii="Arial"/>
          <w:sz w:val="21"/>
        </w:rPr>
      </w:pPr>
    </w:p>
    <w:p>
      <w:pPr>
        <w:spacing w:before="101" w:line="226" w:lineRule="auto"/>
        <w:ind w:left="1996"/>
        <w:outlineLvl w:val="0"/>
        <w:rPr>
          <w:rFonts w:ascii="黑体" w:hAnsi="黑体" w:eastAsia="黑体" w:cs="黑体"/>
          <w:sz w:val="31"/>
          <w:szCs w:val="31"/>
        </w:rPr>
      </w:pPr>
      <w:bookmarkStart w:id="2" w:name="_bookmark4"/>
      <w:bookmarkEnd w:id="2"/>
      <w:r>
        <w:rPr>
          <w:rFonts w:ascii="黑体" w:hAnsi="黑体" w:eastAsia="黑体" w:cs="黑体"/>
          <w:spacing w:val="2"/>
          <w:sz w:val="31"/>
          <w:szCs w:val="31"/>
        </w:rPr>
        <w:t>1 建设项目及水土保持工作概况</w:t>
      </w:r>
    </w:p>
    <w:p>
      <w:pPr>
        <w:spacing w:line="245" w:lineRule="auto"/>
        <w:rPr>
          <w:rFonts w:ascii="Arial"/>
          <w:sz w:val="21"/>
        </w:rPr>
      </w:pPr>
    </w:p>
    <w:p>
      <w:pPr>
        <w:spacing w:before="101" w:line="226" w:lineRule="auto"/>
        <w:ind w:left="40"/>
        <w:outlineLvl w:val="1"/>
        <w:rPr>
          <w:rFonts w:ascii="黑体" w:hAnsi="黑体" w:eastAsia="黑体" w:cs="黑体"/>
          <w:sz w:val="31"/>
          <w:szCs w:val="31"/>
        </w:rPr>
      </w:pPr>
      <w:r>
        <w:rPr>
          <w:rFonts w:ascii="黑体" w:hAnsi="黑体" w:eastAsia="黑体" w:cs="黑体"/>
          <w:spacing w:val="-3"/>
          <w:sz w:val="31"/>
          <w:szCs w:val="31"/>
        </w:rPr>
        <w:t>1.1 建设项目概况</w:t>
      </w:r>
    </w:p>
    <w:p>
      <w:pPr>
        <w:spacing w:line="252" w:lineRule="auto"/>
        <w:rPr>
          <w:rFonts w:ascii="Arial"/>
          <w:sz w:val="21"/>
        </w:rPr>
      </w:pPr>
    </w:p>
    <w:p>
      <w:pPr>
        <w:spacing w:line="252" w:lineRule="auto"/>
        <w:rPr>
          <w:rFonts w:ascii="Arial"/>
          <w:sz w:val="21"/>
        </w:rPr>
      </w:pPr>
    </w:p>
    <w:p>
      <w:pPr>
        <w:spacing w:before="91" w:line="223" w:lineRule="auto"/>
        <w:ind w:left="42"/>
        <w:outlineLvl w:val="2"/>
        <w:rPr>
          <w:rFonts w:ascii="仿宋" w:hAnsi="仿宋" w:eastAsia="仿宋" w:cs="仿宋"/>
          <w:sz w:val="28"/>
          <w:szCs w:val="28"/>
        </w:rPr>
      </w:pPr>
      <w:r>
        <w:rPr>
          <w:rFonts w:ascii="仿宋" w:hAnsi="仿宋" w:eastAsia="仿宋" w:cs="仿宋"/>
          <w:spacing w:val="-13"/>
          <w:sz w:val="28"/>
          <w:szCs w:val="28"/>
        </w:rPr>
        <w:t>1</w:t>
      </w:r>
      <w:r>
        <w:rPr>
          <w:rFonts w:ascii="仿宋" w:hAnsi="仿宋" w:eastAsia="仿宋" w:cs="仿宋"/>
          <w:spacing w:val="-8"/>
          <w:sz w:val="28"/>
          <w:szCs w:val="28"/>
        </w:rPr>
        <w:t>.1.1 项目基本情况</w:t>
      </w:r>
    </w:p>
    <w:p>
      <w:pPr>
        <w:spacing w:line="467" w:lineRule="auto"/>
        <w:rPr>
          <w:rFonts w:ascii="Arial"/>
          <w:sz w:val="21"/>
        </w:rPr>
      </w:pPr>
    </w:p>
    <w:p>
      <w:pPr>
        <w:spacing w:before="75" w:line="437" w:lineRule="auto"/>
        <w:ind w:left="31" w:right="34" w:firstLine="475"/>
        <w:rPr>
          <w:rFonts w:ascii="仿宋" w:hAnsi="仿宋" w:eastAsia="仿宋" w:cs="仿宋"/>
          <w:sz w:val="23"/>
          <w:szCs w:val="23"/>
        </w:rPr>
      </w:pPr>
      <w:r>
        <w:rPr>
          <w:rFonts w:ascii="仿宋" w:hAnsi="仿宋" w:eastAsia="仿宋" w:cs="仿宋"/>
          <w:spacing w:val="7"/>
          <w:sz w:val="23"/>
          <w:szCs w:val="23"/>
        </w:rPr>
        <w:t>新疆塔城地区沙湾县宁家河水库工程位于新疆塔城地区沙湾县境内，坝址</w:t>
      </w:r>
      <w:r>
        <w:rPr>
          <w:rFonts w:ascii="仿宋" w:hAnsi="仿宋" w:eastAsia="仿宋" w:cs="仿宋"/>
          <w:spacing w:val="2"/>
          <w:sz w:val="23"/>
          <w:szCs w:val="23"/>
        </w:rPr>
        <w:t>距</w:t>
      </w:r>
      <w:r>
        <w:rPr>
          <w:rFonts w:ascii="仿宋" w:hAnsi="仿宋" w:eastAsia="仿宋" w:cs="仿宋"/>
          <w:sz w:val="23"/>
          <w:szCs w:val="23"/>
        </w:rPr>
        <w:t xml:space="preserve"> </w:t>
      </w:r>
      <w:r>
        <w:rPr>
          <w:rFonts w:ascii="仿宋" w:hAnsi="仿宋" w:eastAsia="仿宋" w:cs="仿宋"/>
          <w:spacing w:val="1"/>
          <w:sz w:val="23"/>
          <w:szCs w:val="23"/>
        </w:rPr>
        <w:t>宁家河出山口约 2.1</w:t>
      </w:r>
      <w:r>
        <w:rPr>
          <w:rFonts w:ascii="仿宋" w:hAnsi="仿宋" w:eastAsia="仿宋" w:cs="仿宋"/>
          <w:sz w:val="23"/>
          <w:szCs w:val="23"/>
        </w:rPr>
        <w:t xml:space="preserve">km，距石场约 7km，距东湾镇约 30km，距沙湾县约 65km。水 </w:t>
      </w:r>
      <w:r>
        <w:rPr>
          <w:rFonts w:ascii="仿宋" w:hAnsi="仿宋" w:eastAsia="仿宋" w:cs="仿宋"/>
          <w:spacing w:val="1"/>
          <w:sz w:val="23"/>
          <w:szCs w:val="23"/>
        </w:rPr>
        <w:t>库坝址地理坐标：东经</w:t>
      </w:r>
      <w:r>
        <w:rPr>
          <w:rFonts w:ascii="仿宋" w:hAnsi="仿宋" w:eastAsia="仿宋" w:cs="仿宋"/>
          <w:sz w:val="23"/>
          <w:szCs w:val="23"/>
        </w:rPr>
        <w:t xml:space="preserve"> 85°37′55″ ，北纬 43°57′43 ″。</w:t>
      </w:r>
    </w:p>
    <w:p>
      <w:pPr>
        <w:spacing w:before="7" w:line="436" w:lineRule="auto"/>
        <w:ind w:left="26" w:firstLine="480"/>
        <w:rPr>
          <w:rFonts w:ascii="仿宋" w:hAnsi="仿宋" w:eastAsia="仿宋" w:cs="仿宋"/>
          <w:sz w:val="23"/>
          <w:szCs w:val="23"/>
        </w:rPr>
      </w:pPr>
      <w:r>
        <w:rPr>
          <w:rFonts w:ascii="仿宋" w:hAnsi="仿宋" w:eastAsia="仿宋" w:cs="仿宋"/>
          <w:spacing w:val="18"/>
          <w:sz w:val="23"/>
          <w:szCs w:val="23"/>
        </w:rPr>
        <w:t>新</w:t>
      </w:r>
      <w:r>
        <w:rPr>
          <w:rFonts w:ascii="仿宋" w:hAnsi="仿宋" w:eastAsia="仿宋" w:cs="仿宋"/>
          <w:spacing w:val="16"/>
          <w:sz w:val="23"/>
          <w:szCs w:val="23"/>
        </w:rPr>
        <w:t>疆</w:t>
      </w:r>
      <w:r>
        <w:rPr>
          <w:rFonts w:ascii="仿宋" w:hAnsi="仿宋" w:eastAsia="仿宋" w:cs="仿宋"/>
          <w:spacing w:val="9"/>
          <w:sz w:val="23"/>
          <w:szCs w:val="23"/>
        </w:rPr>
        <w:t>塔城地区沙湾县宁家河水库工程开发任务是灌溉为主兼顾下游灌区防</w:t>
      </w:r>
      <w:r>
        <w:rPr>
          <w:rFonts w:ascii="仿宋" w:hAnsi="仿宋" w:eastAsia="仿宋" w:cs="仿宋"/>
          <w:sz w:val="23"/>
          <w:szCs w:val="23"/>
        </w:rPr>
        <w:t xml:space="preserve"> </w:t>
      </w:r>
      <w:r>
        <w:rPr>
          <w:rFonts w:ascii="仿宋" w:hAnsi="仿宋" w:eastAsia="仿宋" w:cs="仿宋"/>
          <w:spacing w:val="8"/>
          <w:sz w:val="23"/>
          <w:szCs w:val="23"/>
        </w:rPr>
        <w:t>洪的综合性利用水库，工程的主要任务为解决宁家河来水年内分配不均的问题，</w:t>
      </w:r>
      <w:r>
        <w:rPr>
          <w:rFonts w:ascii="仿宋" w:hAnsi="仿宋" w:eastAsia="仿宋" w:cs="仿宋"/>
          <w:sz w:val="23"/>
          <w:szCs w:val="23"/>
        </w:rPr>
        <w:t xml:space="preserve"> </w:t>
      </w:r>
      <w:r>
        <w:rPr>
          <w:rFonts w:ascii="仿宋" w:hAnsi="仿宋" w:eastAsia="仿宋" w:cs="仿宋"/>
          <w:spacing w:val="1"/>
          <w:sz w:val="23"/>
          <w:szCs w:val="23"/>
        </w:rPr>
        <w:t>保证下游灌区 16.37 万亩地的灌溉用水和 2.16 万人、38.96 万头</w:t>
      </w:r>
      <w:r>
        <w:rPr>
          <w:rFonts w:ascii="仿宋" w:hAnsi="仿宋" w:eastAsia="仿宋" w:cs="仿宋"/>
          <w:sz w:val="23"/>
          <w:szCs w:val="23"/>
        </w:rPr>
        <w:t xml:space="preserve">标准畜的饮水 </w:t>
      </w:r>
      <w:r>
        <w:rPr>
          <w:rFonts w:ascii="仿宋" w:hAnsi="仿宋" w:eastAsia="仿宋" w:cs="仿宋"/>
          <w:spacing w:val="2"/>
          <w:sz w:val="23"/>
          <w:szCs w:val="23"/>
        </w:rPr>
        <w:t>安全要求。水库建</w:t>
      </w:r>
      <w:r>
        <w:rPr>
          <w:rFonts w:ascii="仿宋" w:hAnsi="仿宋" w:eastAsia="仿宋" w:cs="仿宋"/>
          <w:spacing w:val="1"/>
          <w:sz w:val="23"/>
          <w:szCs w:val="23"/>
        </w:rPr>
        <w:t>成后改善灌溉面积 13.37 万亩，新增人工饲草料地 3.0 万亩，</w:t>
      </w:r>
      <w:r>
        <w:rPr>
          <w:rFonts w:ascii="仿宋" w:hAnsi="仿宋" w:eastAsia="仿宋" w:cs="仿宋"/>
          <w:sz w:val="23"/>
          <w:szCs w:val="23"/>
        </w:rPr>
        <w:t xml:space="preserve"> </w:t>
      </w:r>
      <w:r>
        <w:rPr>
          <w:rFonts w:ascii="仿宋" w:hAnsi="仿宋" w:eastAsia="仿宋" w:cs="仿宋"/>
          <w:spacing w:val="1"/>
          <w:sz w:val="23"/>
          <w:szCs w:val="23"/>
        </w:rPr>
        <w:t>新增定居牧民 600 户，可实现</w:t>
      </w:r>
      <w:r>
        <w:rPr>
          <w:rFonts w:ascii="仿宋" w:hAnsi="仿宋" w:eastAsia="仿宋" w:cs="仿宋"/>
          <w:sz w:val="23"/>
          <w:szCs w:val="23"/>
        </w:rPr>
        <w:t xml:space="preserve"> 867 户牧民定居。水库建成后削减洪峰，提高下游 </w:t>
      </w:r>
      <w:r>
        <w:rPr>
          <w:rFonts w:ascii="仿宋" w:hAnsi="仿宋" w:eastAsia="仿宋" w:cs="仿宋"/>
          <w:spacing w:val="7"/>
          <w:sz w:val="23"/>
          <w:szCs w:val="23"/>
        </w:rPr>
        <w:t>河道的防洪能力</w:t>
      </w:r>
      <w:r>
        <w:rPr>
          <w:rFonts w:ascii="仿宋" w:hAnsi="仿宋" w:eastAsia="仿宋" w:cs="仿宋"/>
          <w:spacing w:val="5"/>
          <w:sz w:val="23"/>
          <w:szCs w:val="23"/>
        </w:rPr>
        <w:t>。</w:t>
      </w:r>
    </w:p>
    <w:p>
      <w:pPr>
        <w:tabs>
          <w:tab w:val="left" w:pos="146"/>
        </w:tabs>
        <w:spacing w:before="2" w:line="437" w:lineRule="auto"/>
        <w:ind w:left="26" w:right="31" w:firstLine="480"/>
        <w:rPr>
          <w:rFonts w:ascii="仿宋" w:hAnsi="仿宋" w:eastAsia="仿宋" w:cs="仿宋"/>
          <w:sz w:val="23"/>
          <w:szCs w:val="23"/>
        </w:rPr>
      </w:pPr>
      <w:r>
        <w:rPr>
          <w:rFonts w:ascii="仿宋" w:hAnsi="仿宋" w:eastAsia="仿宋" w:cs="仿宋"/>
          <w:spacing w:val="-14"/>
          <w:sz w:val="23"/>
          <w:szCs w:val="23"/>
        </w:rPr>
        <w:t>水</w:t>
      </w:r>
      <w:r>
        <w:rPr>
          <w:rFonts w:ascii="仿宋" w:hAnsi="仿宋" w:eastAsia="仿宋" w:cs="仿宋"/>
          <w:spacing w:val="-11"/>
          <w:sz w:val="23"/>
          <w:szCs w:val="23"/>
        </w:rPr>
        <w:t>库</w:t>
      </w:r>
      <w:r>
        <w:rPr>
          <w:rFonts w:ascii="仿宋" w:hAnsi="仿宋" w:eastAsia="仿宋" w:cs="仿宋"/>
          <w:spacing w:val="-7"/>
          <w:sz w:val="23"/>
          <w:szCs w:val="23"/>
        </w:rPr>
        <w:t xml:space="preserve">总库容为 986 万 m </w:t>
      </w:r>
      <w:r>
        <w:rPr>
          <w:rFonts w:ascii="仿宋" w:hAnsi="仿宋" w:eastAsia="仿宋" w:cs="仿宋"/>
          <w:spacing w:val="-7"/>
          <w:position w:val="11"/>
          <w:sz w:val="11"/>
          <w:szCs w:val="11"/>
        </w:rPr>
        <w:t xml:space="preserve">3  </w:t>
      </w:r>
      <w:r>
        <w:rPr>
          <w:rFonts w:ascii="仿宋" w:hAnsi="仿宋" w:eastAsia="仿宋" w:cs="仿宋"/>
          <w:spacing w:val="-7"/>
          <w:sz w:val="23"/>
          <w:szCs w:val="23"/>
        </w:rPr>
        <w:t xml:space="preserve">,兴利库容 650 万 m </w:t>
      </w:r>
      <w:r>
        <w:rPr>
          <w:rFonts w:ascii="仿宋" w:hAnsi="仿宋" w:eastAsia="仿宋" w:cs="仿宋"/>
          <w:spacing w:val="-7"/>
          <w:position w:val="11"/>
          <w:sz w:val="11"/>
          <w:szCs w:val="11"/>
        </w:rPr>
        <w:t xml:space="preserve">3 </w:t>
      </w:r>
      <w:r>
        <w:rPr>
          <w:rFonts w:ascii="仿宋" w:hAnsi="仿宋" w:eastAsia="仿宋" w:cs="仿宋"/>
          <w:spacing w:val="-7"/>
          <w:sz w:val="23"/>
          <w:szCs w:val="23"/>
        </w:rPr>
        <w:t xml:space="preserve">,死库容 180 万 m </w:t>
      </w:r>
      <w:r>
        <w:rPr>
          <w:rFonts w:ascii="仿宋" w:hAnsi="仿宋" w:eastAsia="仿宋" w:cs="仿宋"/>
          <w:spacing w:val="-7"/>
          <w:position w:val="11"/>
          <w:sz w:val="11"/>
          <w:szCs w:val="11"/>
        </w:rPr>
        <w:t xml:space="preserve">3 </w:t>
      </w:r>
      <w:r>
        <w:rPr>
          <w:rFonts w:ascii="仿宋" w:hAnsi="仿宋" w:eastAsia="仿宋" w:cs="仿宋"/>
          <w:spacing w:val="-7"/>
          <w:sz w:val="23"/>
          <w:szCs w:val="23"/>
        </w:rPr>
        <w:t>，水库调洪</w:t>
      </w:r>
      <w:r>
        <w:rPr>
          <w:rFonts w:ascii="仿宋" w:hAnsi="仿宋" w:eastAsia="仿宋" w:cs="仿宋"/>
          <w:sz w:val="23"/>
          <w:szCs w:val="23"/>
        </w:rPr>
        <w:t xml:space="preserve"> </w:t>
      </w:r>
      <w:r>
        <w:rPr>
          <w:rFonts w:ascii="仿宋" w:hAnsi="仿宋" w:eastAsia="仿宋" w:cs="仿宋"/>
          <w:spacing w:val="1"/>
          <w:sz w:val="23"/>
          <w:szCs w:val="23"/>
        </w:rPr>
        <w:t xml:space="preserve">库容 156 万 </w:t>
      </w:r>
      <w:r>
        <w:rPr>
          <w:rFonts w:ascii="仿宋" w:hAnsi="仿宋" w:eastAsia="仿宋" w:cs="仿宋"/>
          <w:sz w:val="23"/>
          <w:szCs w:val="23"/>
        </w:rPr>
        <w:t>m</w:t>
      </w:r>
      <w:r>
        <w:rPr>
          <w:rFonts w:ascii="仿宋" w:hAnsi="仿宋" w:eastAsia="仿宋" w:cs="仿宋"/>
          <w:spacing w:val="1"/>
          <w:position w:val="11"/>
          <w:sz w:val="11"/>
          <w:szCs w:val="11"/>
        </w:rPr>
        <w:t xml:space="preserve">3 </w:t>
      </w:r>
      <w:r>
        <w:rPr>
          <w:rFonts w:ascii="仿宋" w:hAnsi="仿宋" w:eastAsia="仿宋" w:cs="仿宋"/>
          <w:spacing w:val="1"/>
          <w:sz w:val="23"/>
          <w:szCs w:val="23"/>
        </w:rPr>
        <w:t>。根据《水利水电枢纽</w:t>
      </w:r>
      <w:r>
        <w:rPr>
          <w:rFonts w:ascii="仿宋" w:hAnsi="仿宋" w:eastAsia="仿宋" w:cs="仿宋"/>
          <w:sz w:val="23"/>
          <w:szCs w:val="23"/>
        </w:rPr>
        <w:t xml:space="preserve">工程等级划分及洪水标准》SL252－2000 的 </w:t>
      </w:r>
      <w:r>
        <w:rPr>
          <w:rFonts w:ascii="仿宋" w:hAnsi="仿宋" w:eastAsia="仿宋" w:cs="仿宋"/>
          <w:spacing w:val="6"/>
          <w:sz w:val="23"/>
          <w:szCs w:val="23"/>
        </w:rPr>
        <w:t>规定，本工程</w:t>
      </w:r>
      <w:r>
        <w:rPr>
          <w:rFonts w:ascii="仿宋" w:hAnsi="仿宋" w:eastAsia="仿宋" w:cs="仿宋"/>
          <w:spacing w:val="5"/>
          <w:sz w:val="23"/>
          <w:szCs w:val="23"/>
        </w:rPr>
        <w:t>等</w:t>
      </w:r>
      <w:r>
        <w:rPr>
          <w:rFonts w:ascii="仿宋" w:hAnsi="仿宋" w:eastAsia="仿宋" w:cs="仿宋"/>
          <w:spacing w:val="3"/>
          <w:sz w:val="23"/>
          <w:szCs w:val="23"/>
        </w:rPr>
        <w:t>别Ⅲ等，工程规模为中型，永久性主要建筑物级别为 3 级，永久</w:t>
      </w:r>
      <w:r>
        <w:rPr>
          <w:rFonts w:ascii="仿宋" w:hAnsi="仿宋" w:eastAsia="仿宋" w:cs="仿宋"/>
          <w:sz w:val="23"/>
          <w:szCs w:val="23"/>
        </w:rPr>
        <w:t xml:space="preserve"> </w:t>
      </w:r>
      <w:r>
        <w:rPr>
          <w:rFonts w:ascii="仿宋" w:hAnsi="仿宋" w:eastAsia="仿宋" w:cs="仿宋"/>
          <w:spacing w:val="1"/>
          <w:sz w:val="23"/>
          <w:szCs w:val="23"/>
        </w:rPr>
        <w:t>性次要建筑物级别为 4 级，临时</w:t>
      </w:r>
      <w:r>
        <w:rPr>
          <w:rFonts w:ascii="仿宋" w:hAnsi="仿宋" w:eastAsia="仿宋" w:cs="仿宋"/>
          <w:sz w:val="23"/>
          <w:szCs w:val="23"/>
        </w:rPr>
        <w:t xml:space="preserve">建筑物为 5 级。工程区域地震烈度为Ⅷ度。坝型 </w:t>
      </w:r>
      <w:r>
        <w:rPr>
          <w:rFonts w:ascii="仿宋" w:hAnsi="仿宋" w:eastAsia="仿宋" w:cs="仿宋"/>
          <w:spacing w:val="18"/>
          <w:sz w:val="23"/>
          <w:szCs w:val="23"/>
        </w:rPr>
        <w:t>为碾</w:t>
      </w:r>
      <w:r>
        <w:rPr>
          <w:rFonts w:ascii="仿宋" w:hAnsi="仿宋" w:eastAsia="仿宋" w:cs="仿宋"/>
          <w:spacing w:val="10"/>
          <w:sz w:val="23"/>
          <w:szCs w:val="23"/>
        </w:rPr>
        <w:t>压</w:t>
      </w:r>
      <w:r>
        <w:rPr>
          <w:rFonts w:ascii="仿宋" w:hAnsi="仿宋" w:eastAsia="仿宋" w:cs="仿宋"/>
          <w:spacing w:val="9"/>
          <w:sz w:val="23"/>
          <w:szCs w:val="23"/>
        </w:rPr>
        <w:t>式沥青砼心墙砂砾石坝，全长220</w:t>
      </w:r>
      <w:r>
        <w:rPr>
          <w:rFonts w:ascii="仿宋" w:hAnsi="仿宋" w:eastAsia="仿宋" w:cs="仿宋"/>
          <w:sz w:val="23"/>
          <w:szCs w:val="23"/>
        </w:rPr>
        <w:t>m</w:t>
      </w:r>
      <w:r>
        <w:rPr>
          <w:rFonts w:ascii="仿宋" w:hAnsi="仿宋" w:eastAsia="仿宋" w:cs="仿宋"/>
          <w:spacing w:val="9"/>
          <w:sz w:val="23"/>
          <w:szCs w:val="23"/>
        </w:rPr>
        <w:t>，最大坝高 62.66</w:t>
      </w:r>
      <w:r>
        <w:rPr>
          <w:rFonts w:ascii="仿宋" w:hAnsi="仿宋" w:eastAsia="仿宋" w:cs="仿宋"/>
          <w:sz w:val="23"/>
          <w:szCs w:val="23"/>
        </w:rPr>
        <w:t>m</w:t>
      </w:r>
      <w:r>
        <w:rPr>
          <w:rFonts w:ascii="仿宋" w:hAnsi="仿宋" w:eastAsia="仿宋" w:cs="仿宋"/>
          <w:spacing w:val="9"/>
          <w:sz w:val="23"/>
          <w:szCs w:val="23"/>
        </w:rPr>
        <w:t>。放水隧洞位于大</w:t>
      </w:r>
      <w:r>
        <w:rPr>
          <w:rFonts w:ascii="仿宋" w:hAnsi="仿宋" w:eastAsia="仿宋" w:cs="仿宋"/>
          <w:sz w:val="23"/>
          <w:szCs w:val="23"/>
        </w:rPr>
        <w:t xml:space="preserve"> </w:t>
      </w:r>
      <w:r>
        <w:rPr>
          <w:rFonts w:ascii="仿宋" w:hAnsi="仿宋" w:eastAsia="仿宋" w:cs="仿宋"/>
          <w:spacing w:val="1"/>
          <w:sz w:val="23"/>
          <w:szCs w:val="23"/>
        </w:rPr>
        <w:t>坝左岸山体中，与大坝轴线相交，交点位</w:t>
      </w:r>
      <w:r>
        <w:rPr>
          <w:rFonts w:ascii="仿宋" w:hAnsi="仿宋" w:eastAsia="仿宋" w:cs="仿宋"/>
          <w:sz w:val="23"/>
          <w:szCs w:val="23"/>
        </w:rPr>
        <w:t xml:space="preserve">于坝桩号 0+008.5m，放水隧洞全长 500m </w:t>
      </w:r>
      <w:r>
        <w:rPr>
          <w:rFonts w:ascii="仿宋" w:hAnsi="仿宋" w:eastAsia="仿宋" w:cs="仿宋"/>
          <w:sz w:val="23"/>
          <w:szCs w:val="23"/>
        </w:rPr>
        <w:tab/>
      </w:r>
      <w:r>
        <w:rPr>
          <w:rFonts w:ascii="仿宋" w:hAnsi="仿宋" w:eastAsia="仿宋" w:cs="仿宋"/>
          <w:spacing w:val="6"/>
          <w:sz w:val="23"/>
          <w:szCs w:val="23"/>
        </w:rPr>
        <w:t>(洞身</w:t>
      </w:r>
      <w:r>
        <w:rPr>
          <w:rFonts w:ascii="仿宋" w:hAnsi="仿宋" w:eastAsia="仿宋" w:cs="仿宋"/>
          <w:spacing w:val="5"/>
          <w:sz w:val="23"/>
          <w:szCs w:val="23"/>
        </w:rPr>
        <w:t>段</w:t>
      </w:r>
      <w:r>
        <w:rPr>
          <w:rFonts w:ascii="仿宋" w:hAnsi="仿宋" w:eastAsia="仿宋" w:cs="仿宋"/>
          <w:spacing w:val="3"/>
          <w:sz w:val="23"/>
          <w:szCs w:val="23"/>
        </w:rPr>
        <w:t>长420</w:t>
      </w:r>
      <w:r>
        <w:rPr>
          <w:rFonts w:ascii="仿宋" w:hAnsi="仿宋" w:eastAsia="仿宋" w:cs="仿宋"/>
          <w:sz w:val="23"/>
          <w:szCs w:val="23"/>
        </w:rPr>
        <w:t>m</w:t>
      </w:r>
      <w:r>
        <w:rPr>
          <w:rFonts w:ascii="仿宋" w:hAnsi="仿宋" w:eastAsia="仿宋" w:cs="仿宋"/>
          <w:spacing w:val="3"/>
          <w:sz w:val="23"/>
          <w:szCs w:val="23"/>
        </w:rPr>
        <w:t>) 。放水隧洞由进口段、闸井段、洞身段、出 口消能段、出水渠</w:t>
      </w:r>
      <w:r>
        <w:rPr>
          <w:rFonts w:ascii="仿宋" w:hAnsi="仿宋" w:eastAsia="仿宋" w:cs="仿宋"/>
          <w:sz w:val="23"/>
          <w:szCs w:val="23"/>
        </w:rPr>
        <w:t xml:space="preserve"> </w:t>
      </w:r>
      <w:r>
        <w:rPr>
          <w:rFonts w:ascii="仿宋" w:hAnsi="仿宋" w:eastAsia="仿宋" w:cs="仿宋"/>
          <w:spacing w:val="6"/>
          <w:sz w:val="23"/>
          <w:szCs w:val="23"/>
        </w:rPr>
        <w:t>六部分组成</w:t>
      </w:r>
      <w:r>
        <w:rPr>
          <w:rFonts w:ascii="仿宋" w:hAnsi="仿宋" w:eastAsia="仿宋" w:cs="仿宋"/>
          <w:spacing w:val="4"/>
          <w:sz w:val="23"/>
          <w:szCs w:val="23"/>
        </w:rPr>
        <w:t>。</w:t>
      </w:r>
    </w:p>
    <w:p>
      <w:pPr>
        <w:spacing w:before="1" w:line="437" w:lineRule="auto"/>
        <w:ind w:left="30" w:right="34" w:firstLine="481"/>
        <w:rPr>
          <w:rFonts w:ascii="仿宋" w:hAnsi="仿宋" w:eastAsia="仿宋" w:cs="仿宋"/>
          <w:sz w:val="23"/>
          <w:szCs w:val="23"/>
        </w:rPr>
      </w:pPr>
      <w:r>
        <w:rPr>
          <w:rFonts w:ascii="仿宋" w:hAnsi="仿宋" w:eastAsia="仿宋" w:cs="仿宋"/>
          <w:spacing w:val="6"/>
          <w:sz w:val="23"/>
          <w:szCs w:val="23"/>
        </w:rPr>
        <w:t>实际实施阶段设置 1 处砂砾石料场，2 处永久弃渣场，1 处临时弃渣场，</w:t>
      </w:r>
      <w:r>
        <w:rPr>
          <w:rFonts w:ascii="仿宋" w:hAnsi="仿宋" w:eastAsia="仿宋" w:cs="仿宋"/>
          <w:spacing w:val="4"/>
          <w:sz w:val="23"/>
          <w:szCs w:val="23"/>
        </w:rPr>
        <w:t>7</w:t>
      </w:r>
      <w:r>
        <w:rPr>
          <w:rFonts w:ascii="仿宋" w:hAnsi="仿宋" w:eastAsia="仿宋" w:cs="仿宋"/>
          <w:sz w:val="23"/>
          <w:szCs w:val="23"/>
        </w:rPr>
        <w:t xml:space="preserve"> </w:t>
      </w:r>
      <w:r>
        <w:rPr>
          <w:rFonts w:ascii="仿宋" w:hAnsi="仿宋" w:eastAsia="仿宋" w:cs="仿宋"/>
          <w:spacing w:val="6"/>
          <w:sz w:val="23"/>
          <w:szCs w:val="23"/>
        </w:rPr>
        <w:t>条施工道路</w:t>
      </w:r>
      <w:r>
        <w:rPr>
          <w:rFonts w:ascii="仿宋" w:hAnsi="仿宋" w:eastAsia="仿宋" w:cs="仿宋"/>
          <w:spacing w:val="4"/>
          <w:sz w:val="23"/>
          <w:szCs w:val="23"/>
        </w:rPr>
        <w:t>与</w:t>
      </w:r>
      <w:r>
        <w:rPr>
          <w:rFonts w:ascii="仿宋" w:hAnsi="仿宋" w:eastAsia="仿宋" w:cs="仿宋"/>
          <w:spacing w:val="3"/>
          <w:sz w:val="23"/>
          <w:szCs w:val="23"/>
        </w:rPr>
        <w:t xml:space="preserve"> 1 处施工生产生活区，相关内容与批复的水土保持方案报告书基本</w:t>
      </w:r>
      <w:r>
        <w:rPr>
          <w:rFonts w:ascii="仿宋" w:hAnsi="仿宋" w:eastAsia="仿宋" w:cs="仿宋"/>
          <w:sz w:val="23"/>
          <w:szCs w:val="23"/>
        </w:rPr>
        <w:t xml:space="preserve"> </w:t>
      </w:r>
      <w:r>
        <w:rPr>
          <w:rFonts w:ascii="仿宋" w:hAnsi="仿宋" w:eastAsia="仿宋" w:cs="仿宋"/>
          <w:spacing w:val="-1"/>
          <w:sz w:val="23"/>
          <w:szCs w:val="23"/>
        </w:rPr>
        <w:t>一致。工程占</w:t>
      </w:r>
      <w:r>
        <w:rPr>
          <w:rFonts w:ascii="仿宋" w:hAnsi="仿宋" w:eastAsia="仿宋" w:cs="仿宋"/>
          <w:sz w:val="23"/>
          <w:szCs w:val="23"/>
        </w:rPr>
        <w:t>地面积为 125.91hm</w:t>
      </w:r>
      <w:r>
        <w:rPr>
          <w:rFonts w:ascii="仿宋" w:hAnsi="仿宋" w:eastAsia="仿宋" w:cs="仿宋"/>
          <w:position w:val="12"/>
          <w:sz w:val="11"/>
          <w:szCs w:val="11"/>
        </w:rPr>
        <w:t xml:space="preserve">2 </w:t>
      </w:r>
      <w:r>
        <w:rPr>
          <w:rFonts w:ascii="仿宋" w:hAnsi="仿宋" w:eastAsia="仿宋" w:cs="仿宋"/>
          <w:sz w:val="23"/>
          <w:szCs w:val="23"/>
        </w:rPr>
        <w:t>， 占地均为荒草地。土石方开挖总量 53.60 万</w:t>
      </w:r>
    </w:p>
    <w:p>
      <w:pPr>
        <w:spacing w:line="234" w:lineRule="auto"/>
        <w:ind w:left="13"/>
        <w:rPr>
          <w:rFonts w:ascii="仿宋" w:hAnsi="仿宋" w:eastAsia="仿宋" w:cs="仿宋"/>
          <w:sz w:val="23"/>
          <w:szCs w:val="23"/>
        </w:rPr>
      </w:pPr>
      <w:r>
        <w:rPr>
          <w:rFonts w:ascii="仿宋" w:hAnsi="仿宋" w:eastAsia="仿宋" w:cs="仿宋"/>
          <w:spacing w:val="-5"/>
          <w:sz w:val="23"/>
          <w:szCs w:val="23"/>
        </w:rPr>
        <w:t>m</w:t>
      </w:r>
      <w:r>
        <w:rPr>
          <w:rFonts w:ascii="仿宋" w:hAnsi="仿宋" w:eastAsia="仿宋" w:cs="仿宋"/>
          <w:spacing w:val="-10"/>
          <w:position w:val="12"/>
          <w:sz w:val="11"/>
          <w:szCs w:val="11"/>
        </w:rPr>
        <w:t xml:space="preserve">3 </w:t>
      </w:r>
      <w:r>
        <w:rPr>
          <w:rFonts w:ascii="仿宋" w:hAnsi="仿宋" w:eastAsia="仿宋" w:cs="仿宋"/>
          <w:spacing w:val="-10"/>
          <w:sz w:val="23"/>
          <w:szCs w:val="23"/>
        </w:rPr>
        <w:t>，总填</w:t>
      </w:r>
      <w:r>
        <w:rPr>
          <w:rFonts w:ascii="仿宋" w:hAnsi="仿宋" w:eastAsia="仿宋" w:cs="仿宋"/>
          <w:spacing w:val="-7"/>
          <w:sz w:val="23"/>
          <w:szCs w:val="23"/>
        </w:rPr>
        <w:t>筑</w:t>
      </w:r>
      <w:r>
        <w:rPr>
          <w:rFonts w:ascii="仿宋" w:hAnsi="仿宋" w:eastAsia="仿宋" w:cs="仿宋"/>
          <w:spacing w:val="-5"/>
          <w:sz w:val="23"/>
          <w:szCs w:val="23"/>
        </w:rPr>
        <w:t>量为 88.50 万 m</w:t>
      </w:r>
      <w:r>
        <w:rPr>
          <w:rFonts w:ascii="仿宋" w:hAnsi="仿宋" w:eastAsia="仿宋" w:cs="仿宋"/>
          <w:spacing w:val="-5"/>
          <w:position w:val="12"/>
          <w:sz w:val="11"/>
          <w:szCs w:val="11"/>
        </w:rPr>
        <w:t xml:space="preserve">3 </w:t>
      </w:r>
      <w:r>
        <w:rPr>
          <w:rFonts w:ascii="仿宋" w:hAnsi="仿宋" w:eastAsia="仿宋" w:cs="仿宋"/>
          <w:spacing w:val="-5"/>
          <w:sz w:val="23"/>
          <w:szCs w:val="23"/>
        </w:rPr>
        <w:t>，总弃渣量为 34.20 万 m</w:t>
      </w:r>
      <w:r>
        <w:rPr>
          <w:rFonts w:ascii="仿宋" w:hAnsi="仿宋" w:eastAsia="仿宋" w:cs="仿宋"/>
          <w:spacing w:val="-5"/>
          <w:position w:val="12"/>
          <w:sz w:val="11"/>
          <w:szCs w:val="11"/>
        </w:rPr>
        <w:t>3</w:t>
      </w:r>
      <w:r>
        <w:rPr>
          <w:rFonts w:ascii="仿宋" w:hAnsi="仿宋" w:eastAsia="仿宋" w:cs="仿宋"/>
          <w:spacing w:val="-5"/>
          <w:sz w:val="23"/>
          <w:szCs w:val="23"/>
        </w:rPr>
        <w:t>。</w:t>
      </w:r>
    </w:p>
    <w:p>
      <w:pPr>
        <w:sectPr>
          <w:headerReference r:id="rId20" w:type="default"/>
          <w:footerReference r:id="rId21" w:type="default"/>
          <w:pgSz w:w="11906" w:h="16839"/>
          <w:pgMar w:top="1144" w:right="1763" w:bottom="1362" w:left="1785" w:header="881" w:footer="1202" w:gutter="0"/>
          <w:cols w:space="720" w:num="1"/>
        </w:sectPr>
      </w:pPr>
    </w:p>
    <w:p>
      <w:pPr>
        <w:spacing w:line="254" w:lineRule="auto"/>
        <w:rPr>
          <w:rFonts w:ascii="Arial"/>
          <w:sz w:val="21"/>
        </w:rPr>
      </w:pPr>
    </w:p>
    <w:p>
      <w:pPr>
        <w:spacing w:before="75" w:line="437" w:lineRule="auto"/>
        <w:ind w:left="26" w:right="65" w:firstLine="486"/>
        <w:rPr>
          <w:rFonts w:ascii="仿宋" w:hAnsi="仿宋" w:eastAsia="仿宋" w:cs="仿宋"/>
          <w:sz w:val="23"/>
          <w:szCs w:val="23"/>
        </w:rPr>
      </w:pPr>
      <w:bookmarkStart w:id="3" w:name="_bookmark5"/>
      <w:bookmarkEnd w:id="3"/>
      <w:r>
        <w:rPr>
          <w:rFonts w:ascii="仿宋" w:hAnsi="仿宋" w:eastAsia="仿宋" w:cs="仿宋"/>
          <w:spacing w:val="-14"/>
          <w:sz w:val="23"/>
          <w:szCs w:val="23"/>
        </w:rPr>
        <w:t>工程于</w:t>
      </w:r>
      <w:r>
        <w:rPr>
          <w:rFonts w:ascii="仿宋" w:hAnsi="仿宋" w:eastAsia="仿宋" w:cs="仿宋"/>
          <w:spacing w:val="-13"/>
          <w:sz w:val="23"/>
          <w:szCs w:val="23"/>
        </w:rPr>
        <w:t xml:space="preserve"> </w:t>
      </w:r>
      <w:r>
        <w:rPr>
          <w:rFonts w:ascii="仿宋" w:hAnsi="仿宋" w:eastAsia="仿宋" w:cs="仿宋"/>
          <w:spacing w:val="-7"/>
          <w:sz w:val="23"/>
          <w:szCs w:val="23"/>
        </w:rPr>
        <w:t>2011 年 7 月开工建设，  2014 年 5 月完工，总工期 35 个月。工程由</w:t>
      </w:r>
      <w:r>
        <w:rPr>
          <w:rFonts w:ascii="仿宋" w:hAnsi="仿宋" w:eastAsia="仿宋" w:cs="仿宋"/>
          <w:sz w:val="23"/>
          <w:szCs w:val="23"/>
        </w:rPr>
        <w:t xml:space="preserve"> </w:t>
      </w:r>
      <w:r>
        <w:rPr>
          <w:rFonts w:ascii="仿宋" w:hAnsi="仿宋" w:eastAsia="仿宋" w:cs="仿宋"/>
          <w:spacing w:val="6"/>
          <w:sz w:val="23"/>
          <w:szCs w:val="23"/>
        </w:rPr>
        <w:t>新</w:t>
      </w:r>
      <w:r>
        <w:rPr>
          <w:rFonts w:ascii="仿宋" w:hAnsi="仿宋" w:eastAsia="仿宋" w:cs="仿宋"/>
          <w:spacing w:val="4"/>
          <w:sz w:val="23"/>
          <w:szCs w:val="23"/>
        </w:rPr>
        <w:t>疆沙湾县水利管理站投资建设，工程总投资 11641.95 万元。</w:t>
      </w:r>
    </w:p>
    <w:p>
      <w:pPr>
        <w:spacing w:before="3" w:line="437" w:lineRule="auto"/>
        <w:ind w:left="26" w:firstLine="476"/>
        <w:rPr>
          <w:rFonts w:ascii="仿宋" w:hAnsi="仿宋" w:eastAsia="仿宋" w:cs="仿宋"/>
          <w:sz w:val="23"/>
          <w:szCs w:val="23"/>
        </w:rPr>
      </w:pPr>
      <w:r>
        <w:rPr>
          <w:rFonts w:ascii="仿宋" w:hAnsi="仿宋" w:eastAsia="仿宋" w:cs="仿宋"/>
          <w:spacing w:val="-4"/>
          <w:sz w:val="23"/>
          <w:szCs w:val="23"/>
        </w:rPr>
        <w:t xml:space="preserve">2011 年 </w:t>
      </w:r>
      <w:r>
        <w:rPr>
          <w:rFonts w:ascii="仿宋" w:hAnsi="仿宋" w:eastAsia="仿宋" w:cs="仿宋"/>
          <w:spacing w:val="-2"/>
          <w:sz w:val="23"/>
          <w:szCs w:val="23"/>
        </w:rPr>
        <w:t>2 月，  自治区发改委以《关于沙湾县宁家河水库工程项目建议书的</w:t>
      </w:r>
      <w:r>
        <w:rPr>
          <w:rFonts w:ascii="仿宋" w:hAnsi="仿宋" w:eastAsia="仿宋" w:cs="仿宋"/>
          <w:sz w:val="23"/>
          <w:szCs w:val="23"/>
        </w:rPr>
        <w:t xml:space="preserve"> </w:t>
      </w:r>
      <w:r>
        <w:rPr>
          <w:rFonts w:ascii="仿宋" w:hAnsi="仿宋" w:eastAsia="仿宋" w:cs="仿宋"/>
          <w:spacing w:val="8"/>
          <w:sz w:val="23"/>
          <w:szCs w:val="23"/>
        </w:rPr>
        <w:t>批复》(新发改</w:t>
      </w:r>
      <w:r>
        <w:rPr>
          <w:rFonts w:ascii="仿宋" w:hAnsi="仿宋" w:eastAsia="仿宋" w:cs="仿宋"/>
          <w:spacing w:val="4"/>
          <w:sz w:val="23"/>
          <w:szCs w:val="23"/>
        </w:rPr>
        <w:t>农经[2011]206 号) 对项目建议书进行了批复，批复的主要内容：</w:t>
      </w:r>
      <w:r>
        <w:rPr>
          <w:rFonts w:ascii="仿宋" w:hAnsi="仿宋" w:eastAsia="仿宋" w:cs="仿宋"/>
          <w:sz w:val="23"/>
          <w:szCs w:val="23"/>
        </w:rPr>
        <w:t xml:space="preserve"> </w:t>
      </w:r>
      <w:r>
        <w:rPr>
          <w:rFonts w:ascii="仿宋" w:hAnsi="仿宋" w:eastAsia="仿宋" w:cs="仿宋"/>
          <w:spacing w:val="10"/>
          <w:sz w:val="23"/>
          <w:szCs w:val="23"/>
        </w:rPr>
        <w:t>水</w:t>
      </w:r>
      <w:r>
        <w:rPr>
          <w:rFonts w:ascii="仿宋" w:hAnsi="仿宋" w:eastAsia="仿宋" w:cs="仿宋"/>
          <w:spacing w:val="6"/>
          <w:sz w:val="23"/>
          <w:szCs w:val="23"/>
        </w:rPr>
        <w:t>库</w:t>
      </w:r>
      <w:r>
        <w:rPr>
          <w:rFonts w:ascii="仿宋" w:hAnsi="仿宋" w:eastAsia="仿宋" w:cs="仿宋"/>
          <w:spacing w:val="5"/>
          <w:sz w:val="23"/>
          <w:szCs w:val="23"/>
        </w:rPr>
        <w:t>总库容 986 万立方米，沥青混凝土心墙坝、放水隧洞、泄洪冲沙兼导流洞、</w:t>
      </w:r>
      <w:r>
        <w:rPr>
          <w:rFonts w:ascii="仿宋" w:hAnsi="仿宋" w:eastAsia="仿宋" w:cs="仿宋"/>
          <w:sz w:val="23"/>
          <w:szCs w:val="23"/>
        </w:rPr>
        <w:t xml:space="preserve"> </w:t>
      </w:r>
      <w:r>
        <w:rPr>
          <w:rFonts w:ascii="仿宋" w:hAnsi="仿宋" w:eastAsia="仿宋" w:cs="仿宋"/>
          <w:spacing w:val="-2"/>
          <w:sz w:val="23"/>
          <w:szCs w:val="23"/>
        </w:rPr>
        <w:t>溢洪道组成。2011 年 3 月，  自治区发改委以《关于塔城地区沙湾县宁家</w:t>
      </w:r>
      <w:r>
        <w:rPr>
          <w:rFonts w:ascii="仿宋" w:hAnsi="仿宋" w:eastAsia="仿宋" w:cs="仿宋"/>
          <w:sz w:val="23"/>
          <w:szCs w:val="23"/>
        </w:rPr>
        <w:t xml:space="preserve">河水库 </w:t>
      </w:r>
      <w:r>
        <w:rPr>
          <w:rFonts w:ascii="仿宋" w:hAnsi="仿宋" w:eastAsia="仿宋" w:cs="仿宋"/>
          <w:spacing w:val="12"/>
          <w:sz w:val="23"/>
          <w:szCs w:val="23"/>
        </w:rPr>
        <w:t>工程可</w:t>
      </w:r>
      <w:r>
        <w:rPr>
          <w:rFonts w:ascii="仿宋" w:hAnsi="仿宋" w:eastAsia="仿宋" w:cs="仿宋"/>
          <w:spacing w:val="11"/>
          <w:sz w:val="23"/>
          <w:szCs w:val="23"/>
        </w:rPr>
        <w:t>行</w:t>
      </w:r>
      <w:r>
        <w:rPr>
          <w:rFonts w:ascii="仿宋" w:hAnsi="仿宋" w:eastAsia="仿宋" w:cs="仿宋"/>
          <w:spacing w:val="6"/>
          <w:sz w:val="23"/>
          <w:szCs w:val="23"/>
        </w:rPr>
        <w:t>性研究报告的批复》(新发改农经[2011]385 号) 对可研报告进行了批</w:t>
      </w:r>
      <w:r>
        <w:rPr>
          <w:rFonts w:ascii="仿宋" w:hAnsi="仿宋" w:eastAsia="仿宋" w:cs="仿宋"/>
          <w:sz w:val="23"/>
          <w:szCs w:val="23"/>
        </w:rPr>
        <w:t xml:space="preserve"> </w:t>
      </w:r>
      <w:r>
        <w:rPr>
          <w:rFonts w:ascii="仿宋" w:hAnsi="仿宋" w:eastAsia="仿宋" w:cs="仿宋"/>
          <w:spacing w:val="1"/>
          <w:sz w:val="23"/>
          <w:szCs w:val="23"/>
        </w:rPr>
        <w:t>复，批复的主要内容：水库总库容为</w:t>
      </w:r>
      <w:r>
        <w:rPr>
          <w:rFonts w:ascii="仿宋" w:hAnsi="仿宋" w:eastAsia="仿宋" w:cs="仿宋"/>
          <w:sz w:val="23"/>
          <w:szCs w:val="23"/>
        </w:rPr>
        <w:t xml:space="preserve"> 986 万立方米，死库容为 180 万立方米。水 </w:t>
      </w:r>
      <w:r>
        <w:rPr>
          <w:rFonts w:ascii="仿宋" w:hAnsi="仿宋" w:eastAsia="仿宋" w:cs="仿宋"/>
          <w:spacing w:val="-2"/>
          <w:sz w:val="23"/>
          <w:szCs w:val="23"/>
        </w:rPr>
        <w:t>库死水位 1275.62 米，正常蓄水位 1294.27 米，设计洪水位 1295.97 米，校核</w:t>
      </w:r>
      <w:r>
        <w:rPr>
          <w:rFonts w:ascii="仿宋" w:hAnsi="仿宋" w:eastAsia="仿宋" w:cs="仿宋"/>
          <w:spacing w:val="-1"/>
          <w:sz w:val="23"/>
          <w:szCs w:val="23"/>
        </w:rPr>
        <w:t>洪</w:t>
      </w:r>
      <w:r>
        <w:rPr>
          <w:rFonts w:ascii="仿宋" w:hAnsi="仿宋" w:eastAsia="仿宋" w:cs="仿宋"/>
          <w:sz w:val="23"/>
          <w:szCs w:val="23"/>
        </w:rPr>
        <w:t xml:space="preserve"> </w:t>
      </w:r>
      <w:r>
        <w:rPr>
          <w:rFonts w:ascii="仿宋" w:hAnsi="仿宋" w:eastAsia="仿宋" w:cs="仿宋"/>
          <w:spacing w:val="6"/>
          <w:sz w:val="23"/>
          <w:szCs w:val="23"/>
        </w:rPr>
        <w:t xml:space="preserve">水位 </w:t>
      </w:r>
      <w:r>
        <w:rPr>
          <w:rFonts w:ascii="仿宋" w:hAnsi="仿宋" w:eastAsia="仿宋" w:cs="仿宋"/>
          <w:spacing w:val="5"/>
          <w:sz w:val="23"/>
          <w:szCs w:val="23"/>
        </w:rPr>
        <w:t>1</w:t>
      </w:r>
      <w:r>
        <w:rPr>
          <w:rFonts w:ascii="仿宋" w:hAnsi="仿宋" w:eastAsia="仿宋" w:cs="仿宋"/>
          <w:spacing w:val="3"/>
          <w:sz w:val="23"/>
          <w:szCs w:val="23"/>
        </w:rPr>
        <w:t>296.95 米。本工程等别为Ⅲ等，工程规模为中型，主要建筑物大坝、溢洪</w:t>
      </w:r>
      <w:r>
        <w:rPr>
          <w:rFonts w:ascii="仿宋" w:hAnsi="仿宋" w:eastAsia="仿宋" w:cs="仿宋"/>
          <w:sz w:val="23"/>
          <w:szCs w:val="23"/>
        </w:rPr>
        <w:t xml:space="preserve"> </w:t>
      </w:r>
      <w:r>
        <w:rPr>
          <w:rFonts w:ascii="仿宋" w:hAnsi="仿宋" w:eastAsia="仿宋" w:cs="仿宋"/>
          <w:spacing w:val="-6"/>
          <w:sz w:val="23"/>
          <w:szCs w:val="23"/>
        </w:rPr>
        <w:t>道和放水兼导流洞</w:t>
      </w:r>
      <w:r>
        <w:rPr>
          <w:rFonts w:ascii="仿宋" w:hAnsi="仿宋" w:eastAsia="仿宋" w:cs="仿宋"/>
          <w:spacing w:val="-5"/>
          <w:sz w:val="23"/>
          <w:szCs w:val="23"/>
        </w:rPr>
        <w:t>级</w:t>
      </w:r>
      <w:r>
        <w:rPr>
          <w:rFonts w:ascii="仿宋" w:hAnsi="仿宋" w:eastAsia="仿宋" w:cs="仿宋"/>
          <w:spacing w:val="-3"/>
          <w:sz w:val="23"/>
          <w:szCs w:val="23"/>
        </w:rPr>
        <w:t>别为 3 级，次要建筑物为4 级，主要建筑物设防烈度为 8 度，</w:t>
      </w:r>
      <w:r>
        <w:rPr>
          <w:rFonts w:ascii="仿宋" w:hAnsi="仿宋" w:eastAsia="仿宋" w:cs="仿宋"/>
          <w:sz w:val="23"/>
          <w:szCs w:val="23"/>
        </w:rPr>
        <w:t xml:space="preserve"> </w:t>
      </w:r>
      <w:r>
        <w:rPr>
          <w:rFonts w:ascii="仿宋" w:hAnsi="仿宋" w:eastAsia="仿宋" w:cs="仿宋"/>
          <w:spacing w:val="-1"/>
          <w:sz w:val="23"/>
          <w:szCs w:val="23"/>
        </w:rPr>
        <w:t>主要建筑物设计洪水标准为 50 年一遇，校</w:t>
      </w:r>
      <w:r>
        <w:rPr>
          <w:rFonts w:ascii="仿宋" w:hAnsi="仿宋" w:eastAsia="仿宋" w:cs="仿宋"/>
          <w:sz w:val="23"/>
          <w:szCs w:val="23"/>
        </w:rPr>
        <w:t xml:space="preserve">核洪水标准 1000 年一遇。2011 年 5  </w:t>
      </w:r>
      <w:r>
        <w:rPr>
          <w:rFonts w:ascii="仿宋" w:hAnsi="仿宋" w:eastAsia="仿宋" w:cs="仿宋"/>
          <w:spacing w:val="4"/>
          <w:sz w:val="23"/>
          <w:szCs w:val="23"/>
        </w:rPr>
        <w:t>月，  自治区发改委以《</w:t>
      </w:r>
      <w:r>
        <w:rPr>
          <w:rFonts w:ascii="仿宋" w:hAnsi="仿宋" w:eastAsia="仿宋" w:cs="仿宋"/>
          <w:spacing w:val="3"/>
          <w:sz w:val="23"/>
          <w:szCs w:val="23"/>
        </w:rPr>
        <w:t>关</w:t>
      </w:r>
      <w:r>
        <w:rPr>
          <w:rFonts w:ascii="仿宋" w:hAnsi="仿宋" w:eastAsia="仿宋" w:cs="仿宋"/>
          <w:spacing w:val="2"/>
          <w:sz w:val="23"/>
          <w:szCs w:val="23"/>
        </w:rPr>
        <w:t>于沙湾县宁家河水库工程初步设计的批复》(新发改项</w:t>
      </w:r>
      <w:r>
        <w:rPr>
          <w:rFonts w:ascii="仿宋" w:hAnsi="仿宋" w:eastAsia="仿宋" w:cs="仿宋"/>
          <w:sz w:val="23"/>
          <w:szCs w:val="23"/>
        </w:rPr>
        <w:t xml:space="preserve"> </w:t>
      </w:r>
      <w:r>
        <w:rPr>
          <w:rFonts w:ascii="仿宋" w:hAnsi="仿宋" w:eastAsia="仿宋" w:cs="仿宋"/>
          <w:spacing w:val="12"/>
          <w:sz w:val="23"/>
          <w:szCs w:val="23"/>
        </w:rPr>
        <w:t>目[2</w:t>
      </w:r>
      <w:r>
        <w:rPr>
          <w:rFonts w:ascii="仿宋" w:hAnsi="仿宋" w:eastAsia="仿宋" w:cs="仿宋"/>
          <w:spacing w:val="11"/>
          <w:sz w:val="23"/>
          <w:szCs w:val="23"/>
        </w:rPr>
        <w:t>0</w:t>
      </w:r>
      <w:r>
        <w:rPr>
          <w:rFonts w:ascii="仿宋" w:hAnsi="仿宋" w:eastAsia="仿宋" w:cs="仿宋"/>
          <w:spacing w:val="6"/>
          <w:sz w:val="23"/>
          <w:szCs w:val="23"/>
        </w:rPr>
        <w:t>11]1223 号) 进行批复，批复主要内容：本工程等别为Ⅲ等，工程规模为</w:t>
      </w:r>
      <w:r>
        <w:rPr>
          <w:rFonts w:ascii="仿宋" w:hAnsi="仿宋" w:eastAsia="仿宋" w:cs="仿宋"/>
          <w:sz w:val="23"/>
          <w:szCs w:val="23"/>
        </w:rPr>
        <w:t xml:space="preserve"> </w:t>
      </w:r>
      <w:r>
        <w:rPr>
          <w:rFonts w:ascii="仿宋" w:hAnsi="仿宋" w:eastAsia="仿宋" w:cs="仿宋"/>
          <w:spacing w:val="-6"/>
          <w:sz w:val="23"/>
          <w:szCs w:val="23"/>
        </w:rPr>
        <w:t>中型，主要建筑物大</w:t>
      </w:r>
      <w:r>
        <w:rPr>
          <w:rFonts w:ascii="仿宋" w:hAnsi="仿宋" w:eastAsia="仿宋" w:cs="仿宋"/>
          <w:spacing w:val="-5"/>
          <w:sz w:val="23"/>
          <w:szCs w:val="23"/>
        </w:rPr>
        <w:t>坝</w:t>
      </w:r>
      <w:r>
        <w:rPr>
          <w:rFonts w:ascii="仿宋" w:hAnsi="仿宋" w:eastAsia="仿宋" w:cs="仿宋"/>
          <w:spacing w:val="-3"/>
          <w:sz w:val="23"/>
          <w:szCs w:val="23"/>
        </w:rPr>
        <w:t>、溢洪道和放水兼导流洞级别为 3 级，次要建筑物为 4 级，</w:t>
      </w:r>
      <w:r>
        <w:rPr>
          <w:rFonts w:ascii="仿宋" w:hAnsi="仿宋" w:eastAsia="仿宋" w:cs="仿宋"/>
          <w:sz w:val="23"/>
          <w:szCs w:val="23"/>
        </w:rPr>
        <w:t xml:space="preserve"> </w:t>
      </w:r>
      <w:r>
        <w:rPr>
          <w:rFonts w:ascii="仿宋" w:hAnsi="仿宋" w:eastAsia="仿宋" w:cs="仿宋"/>
          <w:spacing w:val="4"/>
          <w:sz w:val="23"/>
          <w:szCs w:val="23"/>
        </w:rPr>
        <w:t xml:space="preserve">临时性水工建筑物为 </w:t>
      </w:r>
      <w:r>
        <w:rPr>
          <w:rFonts w:ascii="仿宋" w:hAnsi="仿宋" w:eastAsia="仿宋" w:cs="仿宋"/>
          <w:spacing w:val="3"/>
          <w:sz w:val="23"/>
          <w:szCs w:val="23"/>
        </w:rPr>
        <w:t>5</w:t>
      </w:r>
      <w:r>
        <w:rPr>
          <w:rFonts w:ascii="仿宋" w:hAnsi="仿宋" w:eastAsia="仿宋" w:cs="仿宋"/>
          <w:spacing w:val="2"/>
          <w:sz w:val="23"/>
          <w:szCs w:val="23"/>
        </w:rPr>
        <w:t xml:space="preserve"> 级。工程设计洪水标准采用 50 年一遇，校核洪水标准采</w:t>
      </w:r>
      <w:r>
        <w:rPr>
          <w:rFonts w:ascii="仿宋" w:hAnsi="仿宋" w:eastAsia="仿宋" w:cs="仿宋"/>
          <w:sz w:val="23"/>
          <w:szCs w:val="23"/>
        </w:rPr>
        <w:t xml:space="preserve"> </w:t>
      </w:r>
      <w:r>
        <w:rPr>
          <w:rFonts w:ascii="仿宋" w:hAnsi="仿宋" w:eastAsia="仿宋" w:cs="仿宋"/>
          <w:spacing w:val="-6"/>
          <w:sz w:val="23"/>
          <w:szCs w:val="23"/>
        </w:rPr>
        <w:t>用 1000 年一遇。</w:t>
      </w:r>
    </w:p>
    <w:p>
      <w:pPr>
        <w:spacing w:before="2" w:line="437" w:lineRule="auto"/>
        <w:ind w:left="26" w:right="31" w:firstLine="480"/>
        <w:rPr>
          <w:rFonts w:ascii="仿宋" w:hAnsi="仿宋" w:eastAsia="仿宋" w:cs="仿宋"/>
          <w:sz w:val="23"/>
          <w:szCs w:val="23"/>
        </w:rPr>
      </w:pPr>
      <w:r>
        <w:rPr>
          <w:rFonts w:ascii="仿宋" w:hAnsi="仿宋" w:eastAsia="仿宋" w:cs="仿宋"/>
          <w:spacing w:val="-1"/>
          <w:sz w:val="23"/>
          <w:szCs w:val="23"/>
        </w:rPr>
        <w:t>新疆沙湾</w:t>
      </w:r>
      <w:r>
        <w:rPr>
          <w:rFonts w:ascii="仿宋" w:hAnsi="仿宋" w:eastAsia="仿宋" w:cs="仿宋"/>
          <w:sz w:val="23"/>
          <w:szCs w:val="23"/>
        </w:rPr>
        <w:t xml:space="preserve">县水利管理站于 2010 年 10 月委托塔城地区水利水电勘察设计院进 </w:t>
      </w:r>
      <w:r>
        <w:rPr>
          <w:rFonts w:ascii="仿宋" w:hAnsi="仿宋" w:eastAsia="仿宋" w:cs="仿宋"/>
          <w:spacing w:val="6"/>
          <w:sz w:val="23"/>
          <w:szCs w:val="23"/>
        </w:rPr>
        <w:t>行本项</w:t>
      </w:r>
      <w:r>
        <w:rPr>
          <w:rFonts w:ascii="仿宋" w:hAnsi="仿宋" w:eastAsia="仿宋" w:cs="仿宋"/>
          <w:spacing w:val="5"/>
          <w:sz w:val="23"/>
          <w:szCs w:val="23"/>
        </w:rPr>
        <w:t>目</w:t>
      </w:r>
      <w:r>
        <w:rPr>
          <w:rFonts w:ascii="仿宋" w:hAnsi="仿宋" w:eastAsia="仿宋" w:cs="仿宋"/>
          <w:spacing w:val="3"/>
          <w:sz w:val="23"/>
          <w:szCs w:val="23"/>
        </w:rPr>
        <w:t>的水土保持方案报告书编制工作。2010 年 12 月新疆维吾尔自治区水利</w:t>
      </w:r>
      <w:r>
        <w:rPr>
          <w:rFonts w:ascii="仿宋" w:hAnsi="仿宋" w:eastAsia="仿宋" w:cs="仿宋"/>
          <w:sz w:val="23"/>
          <w:szCs w:val="23"/>
        </w:rPr>
        <w:t xml:space="preserve"> </w:t>
      </w:r>
      <w:r>
        <w:rPr>
          <w:rFonts w:ascii="仿宋" w:hAnsi="仿宋" w:eastAsia="仿宋" w:cs="仿宋"/>
          <w:spacing w:val="8"/>
          <w:sz w:val="23"/>
          <w:szCs w:val="23"/>
        </w:rPr>
        <w:t>厅对《新疆塔城地区沙湾县宁家河水库工程水土保持方案报告书》进行了审查，</w:t>
      </w:r>
      <w:r>
        <w:rPr>
          <w:rFonts w:ascii="仿宋" w:hAnsi="仿宋" w:eastAsia="仿宋" w:cs="仿宋"/>
          <w:sz w:val="23"/>
          <w:szCs w:val="23"/>
        </w:rPr>
        <w:t xml:space="preserve"> </w:t>
      </w:r>
      <w:r>
        <w:rPr>
          <w:rFonts w:ascii="仿宋" w:hAnsi="仿宋" w:eastAsia="仿宋" w:cs="仿宋"/>
          <w:spacing w:val="8"/>
          <w:sz w:val="23"/>
          <w:szCs w:val="23"/>
        </w:rPr>
        <w:t>经</w:t>
      </w:r>
      <w:r>
        <w:rPr>
          <w:rFonts w:ascii="仿宋" w:hAnsi="仿宋" w:eastAsia="仿宋" w:cs="仿宋"/>
          <w:spacing w:val="7"/>
          <w:sz w:val="23"/>
          <w:szCs w:val="23"/>
        </w:rPr>
        <w:t>过与会专家的评审，提出了审查意见。编制单位根据审查意见对报告书进行了</w:t>
      </w:r>
      <w:r>
        <w:rPr>
          <w:rFonts w:ascii="仿宋" w:hAnsi="仿宋" w:eastAsia="仿宋" w:cs="仿宋"/>
          <w:sz w:val="23"/>
          <w:szCs w:val="23"/>
        </w:rPr>
        <w:t xml:space="preserve"> </w:t>
      </w:r>
      <w:r>
        <w:rPr>
          <w:rFonts w:ascii="仿宋" w:hAnsi="仿宋" w:eastAsia="仿宋" w:cs="仿宋"/>
          <w:spacing w:val="1"/>
          <w:sz w:val="23"/>
          <w:szCs w:val="23"/>
        </w:rPr>
        <w:t>修改并上报自治区水利厅，2011</w:t>
      </w:r>
      <w:r>
        <w:rPr>
          <w:rFonts w:ascii="仿宋" w:hAnsi="仿宋" w:eastAsia="仿宋" w:cs="仿宋"/>
          <w:sz w:val="23"/>
          <w:szCs w:val="23"/>
        </w:rPr>
        <w:t xml:space="preserve"> 年 2 月 18 日，新疆维吾尔自治区水利厅以新水 </w:t>
      </w:r>
      <w:r>
        <w:rPr>
          <w:rFonts w:ascii="仿宋" w:hAnsi="仿宋" w:eastAsia="仿宋" w:cs="仿宋"/>
          <w:spacing w:val="18"/>
          <w:sz w:val="23"/>
          <w:szCs w:val="23"/>
        </w:rPr>
        <w:t>办</w:t>
      </w:r>
      <w:r>
        <w:rPr>
          <w:rFonts w:ascii="仿宋" w:hAnsi="仿宋" w:eastAsia="仿宋" w:cs="仿宋"/>
          <w:spacing w:val="10"/>
          <w:sz w:val="23"/>
          <w:szCs w:val="23"/>
        </w:rPr>
        <w:t>水</w:t>
      </w:r>
      <w:r>
        <w:rPr>
          <w:rFonts w:ascii="仿宋" w:hAnsi="仿宋" w:eastAsia="仿宋" w:cs="仿宋"/>
          <w:spacing w:val="9"/>
          <w:sz w:val="23"/>
          <w:szCs w:val="23"/>
        </w:rPr>
        <w:t>保[2011]19 号对《新疆塔城地区沙湾县宁家河水库工程水土保持方案报告</w:t>
      </w:r>
      <w:r>
        <w:rPr>
          <w:rFonts w:ascii="仿宋" w:hAnsi="仿宋" w:eastAsia="仿宋" w:cs="仿宋"/>
          <w:sz w:val="23"/>
          <w:szCs w:val="23"/>
        </w:rPr>
        <w:t xml:space="preserve"> </w:t>
      </w:r>
      <w:r>
        <w:rPr>
          <w:rFonts w:ascii="仿宋" w:hAnsi="仿宋" w:eastAsia="仿宋" w:cs="仿宋"/>
          <w:spacing w:val="8"/>
          <w:sz w:val="23"/>
          <w:szCs w:val="23"/>
        </w:rPr>
        <w:t>书</w:t>
      </w:r>
      <w:r>
        <w:rPr>
          <w:rFonts w:ascii="仿宋" w:hAnsi="仿宋" w:eastAsia="仿宋" w:cs="仿宋"/>
          <w:spacing w:val="6"/>
          <w:sz w:val="23"/>
          <w:szCs w:val="23"/>
        </w:rPr>
        <w:t>》予以批复。</w:t>
      </w:r>
    </w:p>
    <w:p>
      <w:pPr>
        <w:spacing w:line="544" w:lineRule="exact"/>
        <w:ind w:left="509"/>
        <w:rPr>
          <w:rFonts w:ascii="仿宋" w:hAnsi="仿宋" w:eastAsia="仿宋" w:cs="仿宋"/>
          <w:sz w:val="23"/>
          <w:szCs w:val="23"/>
        </w:rPr>
      </w:pPr>
      <w:r>
        <w:rPr>
          <w:rFonts w:ascii="仿宋" w:hAnsi="仿宋" w:eastAsia="仿宋" w:cs="仿宋"/>
          <w:spacing w:val="12"/>
          <w:position w:val="23"/>
          <w:sz w:val="23"/>
          <w:szCs w:val="23"/>
        </w:rPr>
        <w:t>在实施过</w:t>
      </w:r>
      <w:r>
        <w:rPr>
          <w:rFonts w:ascii="仿宋" w:hAnsi="仿宋" w:eastAsia="仿宋" w:cs="仿宋"/>
          <w:spacing w:val="7"/>
          <w:position w:val="23"/>
          <w:sz w:val="23"/>
          <w:szCs w:val="23"/>
        </w:rPr>
        <w:t>程</w:t>
      </w:r>
      <w:r>
        <w:rPr>
          <w:rFonts w:ascii="仿宋" w:hAnsi="仿宋" w:eastAsia="仿宋" w:cs="仿宋"/>
          <w:spacing w:val="6"/>
          <w:position w:val="23"/>
          <w:sz w:val="23"/>
          <w:szCs w:val="23"/>
        </w:rPr>
        <w:t>中，项目建议书阶段、可行性研究阶段、初步设计阶段坝型维持</w:t>
      </w:r>
    </w:p>
    <w:p>
      <w:pPr>
        <w:spacing w:before="1" w:line="232" w:lineRule="auto"/>
        <w:ind w:left="33"/>
        <w:rPr>
          <w:rFonts w:ascii="仿宋" w:hAnsi="仿宋" w:eastAsia="仿宋" w:cs="仿宋"/>
          <w:sz w:val="23"/>
          <w:szCs w:val="23"/>
        </w:rPr>
      </w:pPr>
      <w:r>
        <w:rPr>
          <w:rFonts w:ascii="仿宋" w:hAnsi="仿宋" w:eastAsia="仿宋" w:cs="仿宋"/>
          <w:spacing w:val="7"/>
          <w:sz w:val="23"/>
          <w:szCs w:val="23"/>
        </w:rPr>
        <w:t>不变，相应的料场、渣场未发生变更，施工道路、施工生产生活区、水土流失</w:t>
      </w:r>
      <w:r>
        <w:rPr>
          <w:rFonts w:ascii="仿宋" w:hAnsi="仿宋" w:eastAsia="仿宋" w:cs="仿宋"/>
          <w:spacing w:val="1"/>
          <w:sz w:val="23"/>
          <w:szCs w:val="23"/>
        </w:rPr>
        <w:t>防</w:t>
      </w:r>
    </w:p>
    <w:p>
      <w:pPr>
        <w:sectPr>
          <w:headerReference r:id="rId22" w:type="default"/>
          <w:footerReference r:id="rId23" w:type="default"/>
          <w:pgSz w:w="11906" w:h="16839"/>
          <w:pgMar w:top="1144" w:right="1731" w:bottom="1360" w:left="1785" w:header="881" w:footer="1202" w:gutter="0"/>
          <w:cols w:space="720" w:num="1"/>
        </w:sectPr>
      </w:pPr>
    </w:p>
    <w:p>
      <w:pPr>
        <w:spacing w:line="254" w:lineRule="auto"/>
        <w:rPr>
          <w:rFonts w:ascii="Arial"/>
          <w:sz w:val="21"/>
        </w:rPr>
      </w:pPr>
    </w:p>
    <w:p>
      <w:pPr>
        <w:spacing w:before="75" w:line="228" w:lineRule="auto"/>
        <w:ind w:left="31"/>
        <w:rPr>
          <w:rFonts w:ascii="仿宋" w:hAnsi="仿宋" w:eastAsia="仿宋" w:cs="仿宋"/>
          <w:sz w:val="23"/>
          <w:szCs w:val="23"/>
        </w:rPr>
      </w:pPr>
      <w:r>
        <w:rPr>
          <w:rFonts w:ascii="仿宋" w:hAnsi="仿宋" w:eastAsia="仿宋" w:cs="仿宋"/>
          <w:spacing w:val="9"/>
          <w:sz w:val="23"/>
          <w:szCs w:val="23"/>
        </w:rPr>
        <w:t>治体系均未发生变更不涉及水土保持设计变更报告编制工作</w:t>
      </w:r>
      <w:r>
        <w:rPr>
          <w:rFonts w:ascii="仿宋" w:hAnsi="仿宋" w:eastAsia="仿宋" w:cs="仿宋"/>
          <w:spacing w:val="6"/>
          <w:sz w:val="23"/>
          <w:szCs w:val="23"/>
        </w:rPr>
        <w:t>。</w:t>
      </w:r>
    </w:p>
    <w:p>
      <w:pPr>
        <w:spacing w:line="431" w:lineRule="auto"/>
        <w:rPr>
          <w:rFonts w:ascii="Arial"/>
          <w:sz w:val="21"/>
        </w:rPr>
      </w:pPr>
    </w:p>
    <w:p>
      <w:pPr>
        <w:spacing w:before="91" w:line="223" w:lineRule="auto"/>
        <w:ind w:left="42"/>
        <w:outlineLvl w:val="2"/>
        <w:rPr>
          <w:rFonts w:ascii="仿宋" w:hAnsi="仿宋" w:eastAsia="仿宋" w:cs="仿宋"/>
          <w:sz w:val="28"/>
          <w:szCs w:val="28"/>
        </w:rPr>
      </w:pPr>
      <w:r>
        <w:rPr>
          <w:rFonts w:ascii="仿宋" w:hAnsi="仿宋" w:eastAsia="仿宋" w:cs="仿宋"/>
          <w:spacing w:val="-9"/>
          <w:sz w:val="28"/>
          <w:szCs w:val="28"/>
        </w:rPr>
        <w:t>1.1.2 项目区概况</w:t>
      </w:r>
    </w:p>
    <w:p>
      <w:pPr>
        <w:spacing w:line="466" w:lineRule="auto"/>
        <w:rPr>
          <w:rFonts w:ascii="Arial"/>
          <w:sz w:val="21"/>
        </w:rPr>
      </w:pPr>
    </w:p>
    <w:p>
      <w:pPr>
        <w:spacing w:before="75" w:line="231" w:lineRule="auto"/>
        <w:ind w:left="512"/>
        <w:rPr>
          <w:rFonts w:ascii="仿宋" w:hAnsi="仿宋" w:eastAsia="仿宋" w:cs="仿宋"/>
          <w:sz w:val="23"/>
          <w:szCs w:val="23"/>
        </w:rPr>
      </w:pPr>
      <w:r>
        <w:rPr>
          <w:rFonts w:ascii="仿宋" w:hAnsi="仿宋" w:eastAsia="仿宋" w:cs="仿宋"/>
          <w:spacing w:val="25"/>
          <w:sz w:val="23"/>
          <w:szCs w:val="23"/>
        </w:rPr>
        <w:t>(</w:t>
      </w:r>
      <w:r>
        <w:rPr>
          <w:rFonts w:ascii="仿宋" w:hAnsi="仿宋" w:eastAsia="仿宋" w:cs="仿宋"/>
          <w:spacing w:val="18"/>
          <w:sz w:val="23"/>
          <w:szCs w:val="23"/>
        </w:rPr>
        <w:t>1) 地形、地貌</w:t>
      </w:r>
    </w:p>
    <w:p>
      <w:pPr>
        <w:spacing w:before="259" w:line="437" w:lineRule="auto"/>
        <w:ind w:left="22" w:right="83" w:firstLine="488"/>
        <w:rPr>
          <w:rFonts w:ascii="仿宋" w:hAnsi="仿宋" w:eastAsia="仿宋" w:cs="仿宋"/>
          <w:sz w:val="23"/>
          <w:szCs w:val="23"/>
        </w:rPr>
      </w:pPr>
      <w:r>
        <w:rPr>
          <w:rFonts w:ascii="仿宋" w:hAnsi="仿宋" w:eastAsia="仿宋" w:cs="仿宋"/>
          <w:spacing w:val="-6"/>
          <w:sz w:val="23"/>
          <w:szCs w:val="23"/>
        </w:rPr>
        <w:t>库区处于低山丘陵</w:t>
      </w:r>
      <w:r>
        <w:rPr>
          <w:rFonts w:ascii="仿宋" w:hAnsi="仿宋" w:eastAsia="仿宋" w:cs="仿宋"/>
          <w:spacing w:val="-4"/>
          <w:sz w:val="23"/>
          <w:szCs w:val="23"/>
        </w:rPr>
        <w:t>区</w:t>
      </w:r>
      <w:r>
        <w:rPr>
          <w:rFonts w:ascii="仿宋" w:hAnsi="仿宋" w:eastAsia="仿宋" w:cs="仿宋"/>
          <w:spacing w:val="-3"/>
          <w:sz w:val="23"/>
          <w:szCs w:val="23"/>
        </w:rPr>
        <w:t>，该段河谷成“U”型，河床宽 80~300m，河道纵坡 1．8~</w:t>
      </w:r>
      <w:r>
        <w:rPr>
          <w:rFonts w:ascii="仿宋" w:hAnsi="仿宋" w:eastAsia="仿宋" w:cs="仿宋"/>
          <w:sz w:val="23"/>
          <w:szCs w:val="23"/>
        </w:rPr>
        <w:t xml:space="preserve"> </w:t>
      </w:r>
      <w:r>
        <w:rPr>
          <w:rFonts w:ascii="仿宋" w:hAnsi="仿宋" w:eastAsia="仿宋" w:cs="仿宋"/>
          <w:spacing w:val="20"/>
          <w:sz w:val="23"/>
          <w:szCs w:val="23"/>
        </w:rPr>
        <w:t>2</w:t>
      </w:r>
      <w:r>
        <w:rPr>
          <w:rFonts w:ascii="仿宋" w:hAnsi="仿宋" w:eastAsia="仿宋" w:cs="仿宋"/>
          <w:spacing w:val="18"/>
          <w:sz w:val="23"/>
          <w:szCs w:val="23"/>
        </w:rPr>
        <w:t>.</w:t>
      </w:r>
      <w:r>
        <w:rPr>
          <w:rFonts w:ascii="仿宋" w:hAnsi="仿宋" w:eastAsia="仿宋" w:cs="仿宋"/>
          <w:spacing w:val="10"/>
          <w:sz w:val="23"/>
          <w:szCs w:val="23"/>
        </w:rPr>
        <w:t>0%，地形海拔高程 1200~1400</w:t>
      </w:r>
      <w:r>
        <w:rPr>
          <w:rFonts w:ascii="仿宋" w:hAnsi="仿宋" w:eastAsia="仿宋" w:cs="仿宋"/>
          <w:sz w:val="23"/>
          <w:szCs w:val="23"/>
        </w:rPr>
        <w:t>m</w:t>
      </w:r>
      <w:r>
        <w:rPr>
          <w:rFonts w:ascii="仿宋" w:hAnsi="仿宋" w:eastAsia="仿宋" w:cs="仿宋"/>
          <w:spacing w:val="10"/>
          <w:sz w:val="23"/>
          <w:szCs w:val="23"/>
        </w:rPr>
        <w:t>，河流下切深度 40~70</w:t>
      </w:r>
      <w:r>
        <w:rPr>
          <w:rFonts w:ascii="仿宋" w:hAnsi="仿宋" w:eastAsia="仿宋" w:cs="仿宋"/>
          <w:sz w:val="23"/>
          <w:szCs w:val="23"/>
        </w:rPr>
        <w:t>m</w:t>
      </w:r>
      <w:r>
        <w:rPr>
          <w:rFonts w:ascii="仿宋" w:hAnsi="仿宋" w:eastAsia="仿宋" w:cs="仿宋"/>
          <w:spacing w:val="10"/>
          <w:sz w:val="23"/>
          <w:szCs w:val="23"/>
        </w:rPr>
        <w:t>，河岸自然地形边坡</w:t>
      </w:r>
      <w:r>
        <w:rPr>
          <w:rFonts w:ascii="仿宋" w:hAnsi="仿宋" w:eastAsia="仿宋" w:cs="仿宋"/>
          <w:sz w:val="23"/>
          <w:szCs w:val="23"/>
        </w:rPr>
        <w:t xml:space="preserve"> </w:t>
      </w:r>
      <w:r>
        <w:rPr>
          <w:rFonts w:ascii="仿宋" w:hAnsi="仿宋" w:eastAsia="仿宋" w:cs="仿宋"/>
          <w:spacing w:val="30"/>
          <w:sz w:val="23"/>
          <w:szCs w:val="23"/>
        </w:rPr>
        <w:t>2</w:t>
      </w:r>
      <w:r>
        <w:rPr>
          <w:rFonts w:ascii="仿宋" w:hAnsi="仿宋" w:eastAsia="仿宋" w:cs="仿宋"/>
          <w:spacing w:val="24"/>
          <w:sz w:val="23"/>
          <w:szCs w:val="23"/>
        </w:rPr>
        <w:t>0</w:t>
      </w:r>
      <w:r>
        <w:rPr>
          <w:rFonts w:ascii="仿宋" w:hAnsi="仿宋" w:eastAsia="仿宋" w:cs="仿宋"/>
          <w:spacing w:val="15"/>
          <w:sz w:val="23"/>
          <w:szCs w:val="23"/>
        </w:rPr>
        <w:t>°~30°局部陡立，可达 60°~70°局部有河漫滩发育，</w:t>
      </w:r>
      <w:r>
        <w:rPr>
          <w:rFonts w:ascii="仿宋" w:hAnsi="仿宋" w:eastAsia="仿宋" w:cs="仿宋"/>
          <w:sz w:val="23"/>
          <w:szCs w:val="23"/>
        </w:rPr>
        <w:t>I</w:t>
      </w:r>
      <w:r>
        <w:rPr>
          <w:rFonts w:ascii="仿宋" w:hAnsi="仿宋" w:eastAsia="仿宋" w:cs="仿宋"/>
          <w:spacing w:val="15"/>
          <w:sz w:val="23"/>
          <w:szCs w:val="23"/>
        </w:rPr>
        <w:t>~</w:t>
      </w:r>
      <w:r>
        <w:rPr>
          <w:rFonts w:ascii="仿宋" w:hAnsi="仿宋" w:eastAsia="仿宋" w:cs="仿宋"/>
          <w:sz w:val="23"/>
          <w:szCs w:val="23"/>
        </w:rPr>
        <w:t>III</w:t>
      </w:r>
      <w:r>
        <w:rPr>
          <w:rFonts w:ascii="仿宋" w:hAnsi="仿宋" w:eastAsia="仿宋" w:cs="仿宋"/>
          <w:spacing w:val="15"/>
          <w:sz w:val="23"/>
          <w:szCs w:val="23"/>
        </w:rPr>
        <w:t xml:space="preserve"> 级阶地不发</w:t>
      </w:r>
      <w:r>
        <w:rPr>
          <w:rFonts w:ascii="仿宋" w:hAnsi="仿宋" w:eastAsia="仿宋" w:cs="仿宋"/>
          <w:sz w:val="23"/>
          <w:szCs w:val="23"/>
        </w:rPr>
        <w:t xml:space="preserve"> </w:t>
      </w:r>
      <w:r>
        <w:rPr>
          <w:rFonts w:ascii="仿宋" w:hAnsi="仿宋" w:eastAsia="仿宋" w:cs="仿宋"/>
          <w:spacing w:val="18"/>
          <w:sz w:val="23"/>
          <w:szCs w:val="23"/>
        </w:rPr>
        <w:t>育，</w:t>
      </w:r>
      <w:r>
        <w:rPr>
          <w:rFonts w:ascii="仿宋" w:hAnsi="仿宋" w:eastAsia="仿宋" w:cs="仿宋"/>
          <w:spacing w:val="13"/>
          <w:sz w:val="23"/>
          <w:szCs w:val="23"/>
        </w:rPr>
        <w:t>只</w:t>
      </w:r>
      <w:r>
        <w:rPr>
          <w:rFonts w:ascii="仿宋" w:hAnsi="仿宋" w:eastAsia="仿宋" w:cs="仿宋"/>
          <w:spacing w:val="9"/>
          <w:sz w:val="23"/>
          <w:szCs w:val="23"/>
        </w:rPr>
        <w:t>零星残留， Ⅳ级阶地在河流两岸基本连续发育，阶地面宽 70~480</w:t>
      </w:r>
      <w:r>
        <w:rPr>
          <w:rFonts w:ascii="仿宋" w:hAnsi="仿宋" w:eastAsia="仿宋" w:cs="仿宋"/>
          <w:sz w:val="23"/>
          <w:szCs w:val="23"/>
        </w:rPr>
        <w:t>m</w:t>
      </w:r>
      <w:r>
        <w:rPr>
          <w:rFonts w:ascii="仿宋" w:hAnsi="仿宋" w:eastAsia="仿宋" w:cs="仿宋"/>
          <w:spacing w:val="9"/>
          <w:sz w:val="23"/>
          <w:szCs w:val="23"/>
        </w:rPr>
        <w:t>，地</w:t>
      </w:r>
      <w:r>
        <w:rPr>
          <w:rFonts w:ascii="仿宋" w:hAnsi="仿宋" w:eastAsia="仿宋" w:cs="仿宋"/>
          <w:sz w:val="23"/>
          <w:szCs w:val="23"/>
        </w:rPr>
        <w:t xml:space="preserve"> </w:t>
      </w:r>
      <w:r>
        <w:rPr>
          <w:rFonts w:ascii="仿宋" w:hAnsi="仿宋" w:eastAsia="仿宋" w:cs="仿宋"/>
          <w:spacing w:val="11"/>
          <w:sz w:val="23"/>
          <w:szCs w:val="23"/>
        </w:rPr>
        <w:t>形</w:t>
      </w:r>
      <w:r>
        <w:rPr>
          <w:rFonts w:ascii="仿宋" w:hAnsi="仿宋" w:eastAsia="仿宋" w:cs="仿宋"/>
          <w:spacing w:val="7"/>
          <w:sz w:val="23"/>
          <w:szCs w:val="23"/>
        </w:rPr>
        <w:t>较平坦，基座阶地，上部被黄土覆盖，下部为砂砾石层；</w:t>
      </w:r>
      <w:r>
        <w:rPr>
          <w:rFonts w:ascii="仿宋" w:hAnsi="仿宋" w:eastAsia="仿宋" w:cs="仿宋"/>
          <w:sz w:val="23"/>
          <w:szCs w:val="23"/>
        </w:rPr>
        <w:t>V</w:t>
      </w:r>
      <w:r>
        <w:rPr>
          <w:rFonts w:ascii="仿宋" w:hAnsi="仿宋" w:eastAsia="仿宋" w:cs="仿宋"/>
          <w:spacing w:val="7"/>
          <w:sz w:val="23"/>
          <w:szCs w:val="23"/>
        </w:rPr>
        <w:t xml:space="preserve"> 级阶地砂砾石厚度</w:t>
      </w:r>
      <w:r>
        <w:rPr>
          <w:rFonts w:ascii="仿宋" w:hAnsi="仿宋" w:eastAsia="仿宋" w:cs="仿宋"/>
          <w:sz w:val="23"/>
          <w:szCs w:val="23"/>
        </w:rPr>
        <w:t xml:space="preserve"> </w:t>
      </w:r>
      <w:r>
        <w:rPr>
          <w:rFonts w:ascii="仿宋" w:hAnsi="仿宋" w:eastAsia="仿宋" w:cs="仿宋"/>
          <w:spacing w:val="7"/>
          <w:sz w:val="23"/>
          <w:szCs w:val="23"/>
        </w:rPr>
        <w:t>大于 10</w:t>
      </w:r>
      <w:r>
        <w:rPr>
          <w:rFonts w:ascii="仿宋" w:hAnsi="仿宋" w:eastAsia="仿宋" w:cs="仿宋"/>
          <w:sz w:val="23"/>
          <w:szCs w:val="23"/>
        </w:rPr>
        <w:t>m</w:t>
      </w:r>
      <w:r>
        <w:rPr>
          <w:rFonts w:ascii="仿宋" w:hAnsi="仿宋" w:eastAsia="仿宋" w:cs="仿宋"/>
          <w:spacing w:val="7"/>
          <w:sz w:val="23"/>
          <w:szCs w:val="23"/>
        </w:rPr>
        <w:t>，顶部地形起伏不平，被风积黄土所覆盖。河流左岸冲沟不发育，右</w:t>
      </w:r>
      <w:r>
        <w:rPr>
          <w:rFonts w:ascii="仿宋" w:hAnsi="仿宋" w:eastAsia="仿宋" w:cs="仿宋"/>
          <w:spacing w:val="4"/>
          <w:sz w:val="23"/>
          <w:szCs w:val="23"/>
        </w:rPr>
        <w:t>岸</w:t>
      </w:r>
      <w:r>
        <w:rPr>
          <w:rFonts w:ascii="仿宋" w:hAnsi="仿宋" w:eastAsia="仿宋" w:cs="仿宋"/>
          <w:sz w:val="23"/>
          <w:szCs w:val="23"/>
        </w:rPr>
        <w:t xml:space="preserve"> </w:t>
      </w:r>
      <w:r>
        <w:rPr>
          <w:rFonts w:ascii="仿宋" w:hAnsi="仿宋" w:eastAsia="仿宋" w:cs="仿宋"/>
          <w:spacing w:val="9"/>
          <w:sz w:val="23"/>
          <w:szCs w:val="23"/>
        </w:rPr>
        <w:t>发育多条冲沟，雨季常伴有泥石流发生</w:t>
      </w:r>
      <w:r>
        <w:rPr>
          <w:rFonts w:ascii="仿宋" w:hAnsi="仿宋" w:eastAsia="仿宋" w:cs="仿宋"/>
          <w:spacing w:val="5"/>
          <w:sz w:val="23"/>
          <w:szCs w:val="23"/>
        </w:rPr>
        <w:t>。</w:t>
      </w:r>
    </w:p>
    <w:p>
      <w:pPr>
        <w:spacing w:before="1" w:line="437" w:lineRule="auto"/>
        <w:ind w:left="27" w:right="17" w:firstLine="481"/>
        <w:rPr>
          <w:rFonts w:ascii="仿宋" w:hAnsi="仿宋" w:eastAsia="仿宋" w:cs="仿宋"/>
          <w:sz w:val="23"/>
          <w:szCs w:val="23"/>
        </w:rPr>
      </w:pPr>
      <w:r>
        <w:rPr>
          <w:rFonts w:ascii="仿宋" w:hAnsi="仿宋" w:eastAsia="仿宋" w:cs="仿宋"/>
          <w:spacing w:val="11"/>
          <w:sz w:val="23"/>
          <w:szCs w:val="23"/>
        </w:rPr>
        <w:t>水</w:t>
      </w:r>
      <w:r>
        <w:rPr>
          <w:rFonts w:ascii="仿宋" w:hAnsi="仿宋" w:eastAsia="仿宋" w:cs="仿宋"/>
          <w:spacing w:val="6"/>
          <w:sz w:val="23"/>
          <w:szCs w:val="23"/>
        </w:rPr>
        <w:t>库设计正常蓄水位 1294．27</w:t>
      </w:r>
      <w:r>
        <w:rPr>
          <w:rFonts w:ascii="仿宋" w:hAnsi="仿宋" w:eastAsia="仿宋" w:cs="仿宋"/>
          <w:sz w:val="23"/>
          <w:szCs w:val="23"/>
        </w:rPr>
        <w:t>m</w:t>
      </w:r>
      <w:r>
        <w:rPr>
          <w:rFonts w:ascii="仿宋" w:hAnsi="仿宋" w:eastAsia="仿宋" w:cs="仿宋"/>
          <w:spacing w:val="6"/>
          <w:sz w:val="23"/>
          <w:szCs w:val="23"/>
        </w:rPr>
        <w:t>，水库回水长度约 2</w:t>
      </w:r>
      <w:r>
        <w:rPr>
          <w:rFonts w:ascii="仿宋" w:hAnsi="仿宋" w:eastAsia="仿宋" w:cs="仿宋"/>
          <w:sz w:val="23"/>
          <w:szCs w:val="23"/>
        </w:rPr>
        <w:t>km</w:t>
      </w:r>
      <w:r>
        <w:rPr>
          <w:rFonts w:ascii="仿宋" w:hAnsi="仿宋" w:eastAsia="仿宋" w:cs="仿宋"/>
          <w:spacing w:val="6"/>
          <w:sz w:val="23"/>
          <w:szCs w:val="23"/>
        </w:rPr>
        <w:t>；水库正常蓄水河床</w:t>
      </w:r>
      <w:r>
        <w:rPr>
          <w:rFonts w:ascii="仿宋" w:hAnsi="仿宋" w:eastAsia="仿宋" w:cs="仿宋"/>
          <w:sz w:val="23"/>
          <w:szCs w:val="23"/>
        </w:rPr>
        <w:t xml:space="preserve"> </w:t>
      </w:r>
      <w:r>
        <w:rPr>
          <w:rFonts w:ascii="仿宋" w:hAnsi="仿宋" w:eastAsia="仿宋" w:cs="仿宋"/>
          <w:spacing w:val="8"/>
          <w:sz w:val="23"/>
          <w:szCs w:val="23"/>
        </w:rPr>
        <w:t>宽度 176</w:t>
      </w:r>
      <w:r>
        <w:rPr>
          <w:rFonts w:ascii="仿宋" w:hAnsi="仿宋" w:eastAsia="仿宋" w:cs="仿宋"/>
          <w:spacing w:val="7"/>
          <w:sz w:val="23"/>
          <w:szCs w:val="23"/>
        </w:rPr>
        <w:t>~</w:t>
      </w:r>
      <w:r>
        <w:rPr>
          <w:rFonts w:ascii="仿宋" w:hAnsi="仿宋" w:eastAsia="仿宋" w:cs="仿宋"/>
          <w:spacing w:val="4"/>
          <w:sz w:val="23"/>
          <w:szCs w:val="23"/>
        </w:rPr>
        <w:t>360</w:t>
      </w:r>
      <w:r>
        <w:rPr>
          <w:rFonts w:ascii="仿宋" w:hAnsi="仿宋" w:eastAsia="仿宋" w:cs="仿宋"/>
          <w:sz w:val="23"/>
          <w:szCs w:val="23"/>
        </w:rPr>
        <w:t>m</w:t>
      </w:r>
      <w:r>
        <w:rPr>
          <w:rFonts w:ascii="仿宋" w:hAnsi="仿宋" w:eastAsia="仿宋" w:cs="仿宋"/>
          <w:spacing w:val="4"/>
          <w:sz w:val="23"/>
          <w:szCs w:val="23"/>
        </w:rPr>
        <w:t>，坝址处较窄，库区中部较宽；左岸分水岭最大高程 1351．80</w:t>
      </w:r>
      <w:r>
        <w:rPr>
          <w:rFonts w:ascii="仿宋" w:hAnsi="仿宋" w:eastAsia="仿宋" w:cs="仿宋"/>
          <w:sz w:val="23"/>
          <w:szCs w:val="23"/>
        </w:rPr>
        <w:t>m</w:t>
      </w:r>
      <w:r>
        <w:rPr>
          <w:rFonts w:ascii="仿宋" w:hAnsi="仿宋" w:eastAsia="仿宋" w:cs="仿宋"/>
          <w:spacing w:val="4"/>
          <w:sz w:val="23"/>
          <w:szCs w:val="23"/>
        </w:rPr>
        <w:t>，</w:t>
      </w:r>
      <w:r>
        <w:rPr>
          <w:rFonts w:ascii="仿宋" w:hAnsi="仿宋" w:eastAsia="仿宋" w:cs="仿宋"/>
          <w:sz w:val="23"/>
          <w:szCs w:val="23"/>
        </w:rPr>
        <w:t xml:space="preserve"> </w:t>
      </w:r>
      <w:r>
        <w:rPr>
          <w:rFonts w:ascii="仿宋" w:hAnsi="仿宋" w:eastAsia="仿宋" w:cs="仿宋"/>
          <w:spacing w:val="6"/>
          <w:sz w:val="23"/>
          <w:szCs w:val="23"/>
        </w:rPr>
        <w:t>右岸分</w:t>
      </w:r>
      <w:r>
        <w:rPr>
          <w:rFonts w:ascii="仿宋" w:hAnsi="仿宋" w:eastAsia="仿宋" w:cs="仿宋"/>
          <w:spacing w:val="4"/>
          <w:sz w:val="23"/>
          <w:szCs w:val="23"/>
        </w:rPr>
        <w:t>水</w:t>
      </w:r>
      <w:r>
        <w:rPr>
          <w:rFonts w:ascii="仿宋" w:hAnsi="仿宋" w:eastAsia="仿宋" w:cs="仿宋"/>
          <w:spacing w:val="3"/>
          <w:sz w:val="23"/>
          <w:szCs w:val="23"/>
        </w:rPr>
        <w:t>岭最大高程 1362．80</w:t>
      </w:r>
      <w:r>
        <w:rPr>
          <w:rFonts w:ascii="仿宋" w:hAnsi="仿宋" w:eastAsia="仿宋" w:cs="仿宋"/>
          <w:sz w:val="23"/>
          <w:szCs w:val="23"/>
        </w:rPr>
        <w:t>m</w:t>
      </w:r>
      <w:r>
        <w:rPr>
          <w:rFonts w:ascii="仿宋" w:hAnsi="仿宋" w:eastAsia="仿宋" w:cs="仿宋"/>
          <w:spacing w:val="3"/>
          <w:sz w:val="23"/>
          <w:szCs w:val="23"/>
        </w:rPr>
        <w:t>。</w:t>
      </w:r>
    </w:p>
    <w:p>
      <w:pPr>
        <w:spacing w:before="1" w:line="231" w:lineRule="auto"/>
        <w:ind w:left="512"/>
        <w:rPr>
          <w:rFonts w:ascii="仿宋" w:hAnsi="仿宋" w:eastAsia="仿宋" w:cs="仿宋"/>
          <w:sz w:val="23"/>
          <w:szCs w:val="23"/>
        </w:rPr>
      </w:pPr>
      <w:r>
        <w:rPr>
          <w:rFonts w:ascii="仿宋" w:hAnsi="仿宋" w:eastAsia="仿宋" w:cs="仿宋"/>
          <w:spacing w:val="24"/>
          <w:sz w:val="23"/>
          <w:szCs w:val="23"/>
        </w:rPr>
        <w:t>(</w:t>
      </w:r>
      <w:r>
        <w:rPr>
          <w:rFonts w:ascii="仿宋" w:hAnsi="仿宋" w:eastAsia="仿宋" w:cs="仿宋"/>
          <w:spacing w:val="23"/>
          <w:sz w:val="23"/>
          <w:szCs w:val="23"/>
        </w:rPr>
        <w:t>2) 地质</w:t>
      </w:r>
    </w:p>
    <w:p>
      <w:pPr>
        <w:spacing w:before="258" w:line="437" w:lineRule="auto"/>
        <w:ind w:left="26" w:firstLine="481"/>
        <w:rPr>
          <w:rFonts w:ascii="仿宋" w:hAnsi="仿宋" w:eastAsia="仿宋" w:cs="仿宋"/>
          <w:sz w:val="23"/>
          <w:szCs w:val="23"/>
        </w:rPr>
      </w:pPr>
      <w:r>
        <w:rPr>
          <w:rFonts w:ascii="仿宋" w:hAnsi="仿宋" w:eastAsia="仿宋" w:cs="仿宋"/>
          <w:spacing w:val="12"/>
          <w:sz w:val="23"/>
          <w:szCs w:val="23"/>
        </w:rPr>
        <w:t>据《新疆</w:t>
      </w:r>
      <w:r>
        <w:rPr>
          <w:rFonts w:ascii="仿宋" w:hAnsi="仿宋" w:eastAsia="仿宋" w:cs="仿宋"/>
          <w:spacing w:val="8"/>
          <w:sz w:val="23"/>
          <w:szCs w:val="23"/>
        </w:rPr>
        <w:t>维</w:t>
      </w:r>
      <w:r>
        <w:rPr>
          <w:rFonts w:ascii="仿宋" w:hAnsi="仿宋" w:eastAsia="仿宋" w:cs="仿宋"/>
          <w:spacing w:val="6"/>
          <w:sz w:val="23"/>
          <w:szCs w:val="23"/>
        </w:rPr>
        <w:t>吾尔自治区区域地质志》，宁家河流域在地质构造单元上属于准</w:t>
      </w:r>
      <w:r>
        <w:rPr>
          <w:rFonts w:ascii="仿宋" w:hAnsi="仿宋" w:eastAsia="仿宋" w:cs="仿宋"/>
          <w:sz w:val="23"/>
          <w:szCs w:val="23"/>
        </w:rPr>
        <w:t xml:space="preserve"> </w:t>
      </w:r>
      <w:r>
        <w:rPr>
          <w:rFonts w:ascii="仿宋" w:hAnsi="仿宋" w:eastAsia="仿宋" w:cs="仿宋"/>
          <w:spacing w:val="12"/>
          <w:sz w:val="23"/>
          <w:szCs w:val="23"/>
        </w:rPr>
        <w:t>噶尔~</w:t>
      </w:r>
      <w:r>
        <w:rPr>
          <w:rFonts w:ascii="仿宋" w:hAnsi="仿宋" w:eastAsia="仿宋" w:cs="仿宋"/>
          <w:spacing w:val="6"/>
          <w:sz w:val="23"/>
          <w:szCs w:val="23"/>
        </w:rPr>
        <w:t>北天山褶皱系 (</w:t>
      </w:r>
      <w:r>
        <w:rPr>
          <w:rFonts w:ascii="仿宋" w:hAnsi="仿宋" w:eastAsia="仿宋" w:cs="仿宋"/>
          <w:sz w:val="23"/>
          <w:szCs w:val="23"/>
        </w:rPr>
        <w:t>II</w:t>
      </w:r>
      <w:r>
        <w:rPr>
          <w:rFonts w:ascii="仿宋" w:hAnsi="仿宋" w:eastAsia="仿宋" w:cs="仿宋"/>
          <w:spacing w:val="6"/>
          <w:sz w:val="23"/>
          <w:szCs w:val="23"/>
        </w:rPr>
        <w:t xml:space="preserve">) ，以清水河子断裂(山前压性断裂 </w:t>
      </w:r>
      <w:r>
        <w:rPr>
          <w:rFonts w:ascii="仿宋" w:hAnsi="仿宋" w:eastAsia="仿宋" w:cs="仿宋"/>
          <w:sz w:val="23"/>
          <w:szCs w:val="23"/>
        </w:rPr>
        <w:t>F</w:t>
      </w:r>
      <w:r>
        <w:rPr>
          <w:rFonts w:ascii="仿宋" w:hAnsi="仿宋" w:eastAsia="仿宋" w:cs="仿宋"/>
          <w:spacing w:val="6"/>
          <w:sz w:val="23"/>
          <w:szCs w:val="23"/>
        </w:rPr>
        <w:t>3)为界，以南为三</w:t>
      </w:r>
      <w:r>
        <w:rPr>
          <w:rFonts w:ascii="仿宋" w:hAnsi="仿宋" w:eastAsia="仿宋" w:cs="仿宋"/>
          <w:sz w:val="23"/>
          <w:szCs w:val="23"/>
        </w:rPr>
        <w:t xml:space="preserve"> </w:t>
      </w:r>
      <w:r>
        <w:rPr>
          <w:rFonts w:ascii="仿宋" w:hAnsi="仿宋" w:eastAsia="仿宋" w:cs="仿宋"/>
          <w:spacing w:val="6"/>
          <w:sz w:val="23"/>
          <w:szCs w:val="23"/>
        </w:rPr>
        <w:t>级构造单</w:t>
      </w:r>
      <w:r>
        <w:rPr>
          <w:rFonts w:ascii="仿宋" w:hAnsi="仿宋" w:eastAsia="仿宋" w:cs="仿宋"/>
          <w:spacing w:val="5"/>
          <w:sz w:val="23"/>
          <w:szCs w:val="23"/>
        </w:rPr>
        <w:t>元</w:t>
      </w:r>
      <w:r>
        <w:rPr>
          <w:rFonts w:ascii="仿宋" w:hAnsi="仿宋" w:eastAsia="仿宋" w:cs="仿宋"/>
          <w:spacing w:val="3"/>
          <w:sz w:val="23"/>
          <w:szCs w:val="23"/>
        </w:rPr>
        <w:t>依连哈比尔尕复背斜(</w:t>
      </w:r>
      <w:r>
        <w:rPr>
          <w:rFonts w:ascii="仿宋" w:hAnsi="仿宋" w:eastAsia="仿宋" w:cs="仿宋"/>
          <w:sz w:val="23"/>
          <w:szCs w:val="23"/>
        </w:rPr>
        <w:t>II</w:t>
      </w:r>
      <w:r>
        <w:rPr>
          <w:rFonts w:ascii="仿宋" w:hAnsi="仿宋" w:eastAsia="仿宋" w:cs="仿宋"/>
          <w:spacing w:val="3"/>
          <w:sz w:val="23"/>
          <w:szCs w:val="23"/>
        </w:rPr>
        <w:t xml:space="preserve"> 34)， 以北为乌鲁木齐山前坳陷(</w:t>
      </w:r>
      <w:r>
        <w:rPr>
          <w:rFonts w:ascii="仿宋" w:hAnsi="仿宋" w:eastAsia="仿宋" w:cs="仿宋"/>
          <w:sz w:val="23"/>
          <w:szCs w:val="23"/>
        </w:rPr>
        <w:t>II</w:t>
      </w:r>
      <w:r>
        <w:rPr>
          <w:rFonts w:ascii="仿宋" w:hAnsi="仿宋" w:eastAsia="仿宋" w:cs="仿宋"/>
          <w:spacing w:val="3"/>
          <w:sz w:val="23"/>
          <w:szCs w:val="23"/>
        </w:rPr>
        <w:t xml:space="preserve"> 36)。工</w:t>
      </w:r>
      <w:r>
        <w:rPr>
          <w:rFonts w:ascii="仿宋" w:hAnsi="仿宋" w:eastAsia="仿宋" w:cs="仿宋"/>
          <w:sz w:val="23"/>
          <w:szCs w:val="23"/>
        </w:rPr>
        <w:t xml:space="preserve"> </w:t>
      </w:r>
      <w:r>
        <w:rPr>
          <w:rFonts w:ascii="仿宋" w:hAnsi="仿宋" w:eastAsia="仿宋" w:cs="仿宋"/>
          <w:spacing w:val="8"/>
          <w:sz w:val="23"/>
          <w:szCs w:val="23"/>
        </w:rPr>
        <w:t>程</w:t>
      </w:r>
      <w:r>
        <w:rPr>
          <w:rFonts w:ascii="仿宋" w:hAnsi="仿宋" w:eastAsia="仿宋" w:cs="仿宋"/>
          <w:spacing w:val="7"/>
          <w:sz w:val="23"/>
          <w:szCs w:val="23"/>
        </w:rPr>
        <w:t>区处于北天山中部东西向构造带内，经多期次构造运动，形成南北截然不同的</w:t>
      </w:r>
      <w:r>
        <w:rPr>
          <w:rFonts w:ascii="仿宋" w:hAnsi="仿宋" w:eastAsia="仿宋" w:cs="仿宋"/>
          <w:sz w:val="23"/>
          <w:szCs w:val="23"/>
        </w:rPr>
        <w:t xml:space="preserve"> </w:t>
      </w:r>
      <w:r>
        <w:rPr>
          <w:rFonts w:ascii="仿宋" w:hAnsi="仿宋" w:eastAsia="仿宋" w:cs="仿宋"/>
          <w:spacing w:val="6"/>
          <w:sz w:val="23"/>
          <w:szCs w:val="23"/>
        </w:rPr>
        <w:t>构造分区， 以及被褶皱和断裂分割的隆起山区和山间向斜洼地的地质构造形态</w:t>
      </w:r>
      <w:r>
        <w:rPr>
          <w:rFonts w:ascii="仿宋" w:hAnsi="仿宋" w:eastAsia="仿宋" w:cs="仿宋"/>
          <w:spacing w:val="4"/>
          <w:sz w:val="23"/>
          <w:szCs w:val="23"/>
        </w:rPr>
        <w:t>，</w:t>
      </w:r>
      <w:r>
        <w:rPr>
          <w:rFonts w:ascii="仿宋" w:hAnsi="仿宋" w:eastAsia="仿宋" w:cs="仿宋"/>
          <w:sz w:val="23"/>
          <w:szCs w:val="23"/>
        </w:rPr>
        <w:t xml:space="preserve"> </w:t>
      </w:r>
      <w:r>
        <w:rPr>
          <w:rFonts w:ascii="仿宋" w:hAnsi="仿宋" w:eastAsia="仿宋" w:cs="仿宋"/>
          <w:spacing w:val="8"/>
          <w:sz w:val="23"/>
          <w:szCs w:val="23"/>
        </w:rPr>
        <w:t>并</w:t>
      </w:r>
      <w:r>
        <w:rPr>
          <w:rFonts w:ascii="仿宋" w:hAnsi="仿宋" w:eastAsia="仿宋" w:cs="仿宋"/>
          <w:spacing w:val="7"/>
          <w:sz w:val="23"/>
          <w:szCs w:val="23"/>
        </w:rPr>
        <w:t>控制着该区地震震中的分布规律。区内长期受南北方向挤压应力作用，构造线</w:t>
      </w:r>
      <w:r>
        <w:rPr>
          <w:rFonts w:ascii="仿宋" w:hAnsi="仿宋" w:eastAsia="仿宋" w:cs="仿宋"/>
          <w:sz w:val="23"/>
          <w:szCs w:val="23"/>
        </w:rPr>
        <w:t xml:space="preserve"> </w:t>
      </w:r>
      <w:r>
        <w:rPr>
          <w:rFonts w:ascii="仿宋" w:hAnsi="仿宋" w:eastAsia="仿宋" w:cs="仿宋"/>
          <w:spacing w:val="29"/>
          <w:sz w:val="23"/>
          <w:szCs w:val="23"/>
        </w:rPr>
        <w:t>基</w:t>
      </w:r>
      <w:r>
        <w:rPr>
          <w:rFonts w:ascii="仿宋" w:hAnsi="仿宋" w:eastAsia="仿宋" w:cs="仿宋"/>
          <w:spacing w:val="17"/>
          <w:sz w:val="23"/>
          <w:szCs w:val="23"/>
        </w:rPr>
        <w:t>本为东西和北西西向两个方向，形成许多北西西~南东东向压性及压扭性断</w:t>
      </w:r>
      <w:r>
        <w:rPr>
          <w:rFonts w:ascii="仿宋" w:hAnsi="仿宋" w:eastAsia="仿宋" w:cs="仿宋"/>
          <w:sz w:val="23"/>
          <w:szCs w:val="23"/>
        </w:rPr>
        <w:t xml:space="preserve"> </w:t>
      </w:r>
      <w:r>
        <w:rPr>
          <w:rFonts w:ascii="仿宋" w:hAnsi="仿宋" w:eastAsia="仿宋" w:cs="仿宋"/>
          <w:spacing w:val="14"/>
          <w:sz w:val="23"/>
          <w:szCs w:val="23"/>
        </w:rPr>
        <w:t>裂</w:t>
      </w:r>
      <w:r>
        <w:rPr>
          <w:rFonts w:ascii="仿宋" w:hAnsi="仿宋" w:eastAsia="仿宋" w:cs="仿宋"/>
          <w:spacing w:val="9"/>
          <w:sz w:val="23"/>
          <w:szCs w:val="23"/>
        </w:rPr>
        <w:t>、南西~北东向及北西~南东向张扭断裂，以及轴向与天山平行的一系列褶皱。</w:t>
      </w:r>
    </w:p>
    <w:p>
      <w:pPr>
        <w:spacing w:before="1" w:line="451" w:lineRule="auto"/>
        <w:ind w:left="22" w:right="234" w:firstLine="486"/>
        <w:rPr>
          <w:rFonts w:ascii="仿宋" w:hAnsi="仿宋" w:eastAsia="仿宋" w:cs="仿宋"/>
          <w:sz w:val="23"/>
          <w:szCs w:val="23"/>
        </w:rPr>
      </w:pPr>
      <w:r>
        <w:rPr>
          <w:rFonts w:ascii="仿宋" w:hAnsi="仿宋" w:eastAsia="仿宋" w:cs="仿宋"/>
          <w:spacing w:val="8"/>
          <w:sz w:val="23"/>
          <w:szCs w:val="23"/>
        </w:rPr>
        <w:t>据</w:t>
      </w:r>
      <w:r>
        <w:rPr>
          <w:rFonts w:ascii="仿宋" w:hAnsi="仿宋" w:eastAsia="仿宋" w:cs="仿宋"/>
          <w:spacing w:val="5"/>
          <w:sz w:val="23"/>
          <w:szCs w:val="23"/>
        </w:rPr>
        <w:t>《中国地震动参数区划图》 (</w:t>
      </w:r>
      <w:r>
        <w:rPr>
          <w:rFonts w:ascii="仿宋" w:hAnsi="仿宋" w:eastAsia="仿宋" w:cs="仿宋"/>
          <w:sz w:val="23"/>
          <w:szCs w:val="23"/>
        </w:rPr>
        <w:t>GBl</w:t>
      </w:r>
      <w:r>
        <w:rPr>
          <w:rFonts w:ascii="仿宋" w:hAnsi="仿宋" w:eastAsia="仿宋" w:cs="仿宋"/>
          <w:spacing w:val="5"/>
          <w:sz w:val="23"/>
          <w:szCs w:val="23"/>
        </w:rPr>
        <w:t>8306-2001)，工程区地震动峰值加速度</w:t>
      </w:r>
      <w:r>
        <w:rPr>
          <w:rFonts w:ascii="仿宋" w:hAnsi="仿宋" w:eastAsia="仿宋" w:cs="仿宋"/>
          <w:sz w:val="23"/>
          <w:szCs w:val="23"/>
        </w:rPr>
        <w:t xml:space="preserve"> </w:t>
      </w:r>
      <w:r>
        <w:rPr>
          <w:rFonts w:ascii="仿宋" w:hAnsi="仿宋" w:eastAsia="仿宋" w:cs="仿宋"/>
          <w:spacing w:val="12"/>
          <w:sz w:val="23"/>
          <w:szCs w:val="23"/>
        </w:rPr>
        <w:t>0.</w:t>
      </w:r>
      <w:r>
        <w:rPr>
          <w:rFonts w:ascii="仿宋" w:hAnsi="仿宋" w:eastAsia="仿宋" w:cs="仿宋"/>
          <w:spacing w:val="10"/>
          <w:sz w:val="23"/>
          <w:szCs w:val="23"/>
        </w:rPr>
        <w:t>3</w:t>
      </w:r>
      <w:r>
        <w:rPr>
          <w:rFonts w:ascii="仿宋" w:hAnsi="仿宋" w:eastAsia="仿宋" w:cs="仿宋"/>
          <w:spacing w:val="6"/>
          <w:sz w:val="23"/>
          <w:szCs w:val="23"/>
        </w:rPr>
        <w:t>0</w:t>
      </w:r>
      <w:r>
        <w:rPr>
          <w:rFonts w:ascii="仿宋" w:hAnsi="仿宋" w:eastAsia="仿宋" w:cs="仿宋"/>
          <w:sz w:val="23"/>
          <w:szCs w:val="23"/>
        </w:rPr>
        <w:t>g</w:t>
      </w:r>
      <w:r>
        <w:rPr>
          <w:rFonts w:ascii="仿宋" w:hAnsi="仿宋" w:eastAsia="仿宋" w:cs="仿宋"/>
          <w:spacing w:val="6"/>
          <w:sz w:val="23"/>
          <w:szCs w:val="23"/>
        </w:rPr>
        <w:t>，地震动反应谱特征周期 0.40</w:t>
      </w:r>
      <w:r>
        <w:rPr>
          <w:rFonts w:ascii="仿宋" w:hAnsi="仿宋" w:eastAsia="仿宋" w:cs="仿宋"/>
          <w:sz w:val="23"/>
          <w:szCs w:val="23"/>
        </w:rPr>
        <w:t>s</w:t>
      </w:r>
      <w:r>
        <w:rPr>
          <w:rFonts w:ascii="仿宋" w:hAnsi="仿宋" w:eastAsia="仿宋" w:cs="仿宋"/>
          <w:spacing w:val="6"/>
          <w:sz w:val="23"/>
          <w:szCs w:val="23"/>
        </w:rPr>
        <w:t>，对应地震基本烈度为Ⅷ度。</w:t>
      </w:r>
    </w:p>
    <w:p>
      <w:pPr>
        <w:sectPr>
          <w:headerReference r:id="rId24" w:type="default"/>
          <w:footerReference r:id="rId25" w:type="default"/>
          <w:pgSz w:w="11906" w:h="16839"/>
          <w:pgMar w:top="1144" w:right="1714" w:bottom="1362" w:left="1785" w:header="881" w:footer="1202" w:gutter="0"/>
          <w:cols w:space="720" w:num="1"/>
        </w:sectPr>
      </w:pPr>
    </w:p>
    <w:p>
      <w:pPr>
        <w:spacing w:line="254" w:lineRule="auto"/>
        <w:rPr>
          <w:rFonts w:ascii="Arial"/>
          <w:sz w:val="21"/>
        </w:rPr>
      </w:pPr>
    </w:p>
    <w:p>
      <w:pPr>
        <w:spacing w:before="75" w:line="231" w:lineRule="auto"/>
        <w:ind w:left="512"/>
        <w:rPr>
          <w:rFonts w:ascii="仿宋" w:hAnsi="仿宋" w:eastAsia="仿宋" w:cs="仿宋"/>
          <w:sz w:val="23"/>
          <w:szCs w:val="23"/>
        </w:rPr>
      </w:pPr>
      <w:r>
        <w:rPr>
          <w:rFonts w:ascii="仿宋" w:hAnsi="仿宋" w:eastAsia="仿宋" w:cs="仿宋"/>
          <w:spacing w:val="24"/>
          <w:sz w:val="23"/>
          <w:szCs w:val="23"/>
        </w:rPr>
        <w:t>(</w:t>
      </w:r>
      <w:r>
        <w:rPr>
          <w:rFonts w:ascii="仿宋" w:hAnsi="仿宋" w:eastAsia="仿宋" w:cs="仿宋"/>
          <w:spacing w:val="23"/>
          <w:sz w:val="23"/>
          <w:szCs w:val="23"/>
        </w:rPr>
        <w:t>3) 气象</w:t>
      </w:r>
    </w:p>
    <w:p>
      <w:pPr>
        <w:spacing w:before="256" w:line="375" w:lineRule="auto"/>
        <w:ind w:left="27" w:right="65" w:firstLine="491"/>
        <w:rPr>
          <w:rFonts w:ascii="仿宋" w:hAnsi="仿宋" w:eastAsia="仿宋" w:cs="仿宋"/>
          <w:sz w:val="23"/>
          <w:szCs w:val="23"/>
        </w:rPr>
      </w:pPr>
      <w:r>
        <w:rPr>
          <w:rFonts w:ascii="仿宋" w:hAnsi="仿宋" w:eastAsia="仿宋" w:cs="仿宋"/>
          <w:spacing w:val="12"/>
          <w:sz w:val="23"/>
          <w:szCs w:val="23"/>
        </w:rPr>
        <w:t>宁家</w:t>
      </w:r>
      <w:r>
        <w:rPr>
          <w:rFonts w:ascii="仿宋" w:hAnsi="仿宋" w:eastAsia="仿宋" w:cs="仿宋"/>
          <w:spacing w:val="10"/>
          <w:sz w:val="23"/>
          <w:szCs w:val="23"/>
        </w:rPr>
        <w:t>河</w:t>
      </w:r>
      <w:r>
        <w:rPr>
          <w:rFonts w:ascii="仿宋" w:hAnsi="仿宋" w:eastAsia="仿宋" w:cs="仿宋"/>
          <w:spacing w:val="6"/>
          <w:sz w:val="23"/>
          <w:szCs w:val="23"/>
        </w:rPr>
        <w:t>流域地处北半球中纬度地区，地处欧亚大陆腹地，远离海洋，受温带</w:t>
      </w:r>
      <w:r>
        <w:rPr>
          <w:rFonts w:ascii="仿宋" w:hAnsi="仿宋" w:eastAsia="仿宋" w:cs="仿宋"/>
          <w:sz w:val="23"/>
          <w:szCs w:val="23"/>
        </w:rPr>
        <w:t xml:space="preserve"> </w:t>
      </w:r>
      <w:r>
        <w:rPr>
          <w:rFonts w:ascii="仿宋" w:hAnsi="仿宋" w:eastAsia="仿宋" w:cs="仿宋"/>
          <w:spacing w:val="6"/>
          <w:sz w:val="23"/>
          <w:szCs w:val="23"/>
        </w:rPr>
        <w:t>天气系统和北</w:t>
      </w:r>
      <w:r>
        <w:rPr>
          <w:rFonts w:ascii="仿宋" w:hAnsi="仿宋" w:eastAsia="仿宋" w:cs="仿宋"/>
          <w:spacing w:val="4"/>
          <w:sz w:val="23"/>
          <w:szCs w:val="23"/>
        </w:rPr>
        <w:t>冰</w:t>
      </w:r>
      <w:r>
        <w:rPr>
          <w:rFonts w:ascii="仿宋" w:hAnsi="仿宋" w:eastAsia="仿宋" w:cs="仿宋"/>
          <w:spacing w:val="3"/>
          <w:sz w:val="23"/>
          <w:szCs w:val="23"/>
        </w:rPr>
        <w:t>洋冷空气影响，流域属中温带大陆性干旱气候，   流域内气候垂</w:t>
      </w:r>
      <w:r>
        <w:rPr>
          <w:rFonts w:ascii="仿宋" w:hAnsi="仿宋" w:eastAsia="仿宋" w:cs="仿宋"/>
          <w:sz w:val="23"/>
          <w:szCs w:val="23"/>
        </w:rPr>
        <w:t xml:space="preserve"> </w:t>
      </w:r>
      <w:r>
        <w:rPr>
          <w:rFonts w:ascii="仿宋" w:hAnsi="仿宋" w:eastAsia="仿宋" w:cs="仿宋"/>
          <w:spacing w:val="10"/>
          <w:sz w:val="23"/>
          <w:szCs w:val="23"/>
        </w:rPr>
        <w:t>直</w:t>
      </w:r>
      <w:r>
        <w:rPr>
          <w:rFonts w:ascii="仿宋" w:hAnsi="仿宋" w:eastAsia="仿宋" w:cs="仿宋"/>
          <w:spacing w:val="8"/>
          <w:sz w:val="23"/>
          <w:szCs w:val="23"/>
        </w:rPr>
        <w:t>分布和地带性分布规律显著。</w:t>
      </w:r>
    </w:p>
    <w:p>
      <w:pPr>
        <w:spacing w:before="5" w:line="436" w:lineRule="auto"/>
        <w:ind w:left="27" w:firstLine="840"/>
        <w:rPr>
          <w:rFonts w:ascii="仿宋" w:hAnsi="仿宋" w:eastAsia="仿宋" w:cs="仿宋"/>
          <w:sz w:val="23"/>
          <w:szCs w:val="23"/>
        </w:rPr>
      </w:pPr>
      <w:r>
        <w:rPr>
          <w:rFonts w:ascii="仿宋" w:hAnsi="仿宋" w:eastAsia="仿宋" w:cs="仿宋"/>
          <w:spacing w:val="18"/>
          <w:sz w:val="23"/>
          <w:szCs w:val="23"/>
        </w:rPr>
        <w:t>项</w:t>
      </w:r>
      <w:r>
        <w:rPr>
          <w:rFonts w:ascii="仿宋" w:hAnsi="仿宋" w:eastAsia="仿宋" w:cs="仿宋"/>
          <w:spacing w:val="14"/>
          <w:sz w:val="23"/>
          <w:szCs w:val="23"/>
        </w:rPr>
        <w:t>目</w:t>
      </w:r>
      <w:r>
        <w:rPr>
          <w:rFonts w:ascii="仿宋" w:hAnsi="仿宋" w:eastAsia="仿宋" w:cs="仿宋"/>
          <w:spacing w:val="9"/>
          <w:sz w:val="23"/>
          <w:szCs w:val="23"/>
        </w:rPr>
        <w:t>区气候特征：主要表现为冬季寒冷而漫长，夏季短暂而凉爽，在高</w:t>
      </w:r>
      <w:r>
        <w:rPr>
          <w:rFonts w:ascii="仿宋" w:hAnsi="仿宋" w:eastAsia="仿宋" w:cs="仿宋"/>
          <w:sz w:val="23"/>
          <w:szCs w:val="23"/>
        </w:rPr>
        <w:t xml:space="preserve"> </w:t>
      </w:r>
      <w:r>
        <w:rPr>
          <w:rFonts w:ascii="仿宋" w:hAnsi="仿宋" w:eastAsia="仿宋" w:cs="仿宋"/>
          <w:spacing w:val="4"/>
          <w:sz w:val="23"/>
          <w:szCs w:val="23"/>
        </w:rPr>
        <w:t>中山区，</w:t>
      </w:r>
      <w:r>
        <w:rPr>
          <w:rFonts w:ascii="仿宋" w:hAnsi="仿宋" w:eastAsia="仿宋" w:cs="仿宋"/>
          <w:spacing w:val="2"/>
          <w:sz w:val="23"/>
          <w:szCs w:val="23"/>
        </w:rPr>
        <w:t>甚至春秋相连。流域内无霜期短，昼夜及年内气温温差较大，光照充足，</w:t>
      </w:r>
      <w:r>
        <w:rPr>
          <w:rFonts w:ascii="仿宋" w:hAnsi="仿宋" w:eastAsia="仿宋" w:cs="仿宋"/>
          <w:sz w:val="23"/>
          <w:szCs w:val="23"/>
        </w:rPr>
        <w:t xml:space="preserve"> </w:t>
      </w:r>
      <w:r>
        <w:rPr>
          <w:rFonts w:ascii="仿宋" w:hAnsi="仿宋" w:eastAsia="仿宋" w:cs="仿宋"/>
          <w:spacing w:val="5"/>
          <w:sz w:val="23"/>
          <w:szCs w:val="23"/>
        </w:rPr>
        <w:t>雨</w:t>
      </w:r>
      <w:r>
        <w:rPr>
          <w:rFonts w:ascii="仿宋" w:hAnsi="仿宋" w:eastAsia="仿宋" w:cs="仿宋"/>
          <w:spacing w:val="3"/>
          <w:sz w:val="23"/>
          <w:szCs w:val="23"/>
        </w:rPr>
        <w:t>量较多，积雪较厚。多年年平均气温 4.9℃ ，多年年平均降水量为 373.6</w:t>
      </w:r>
      <w:r>
        <w:rPr>
          <w:rFonts w:ascii="仿宋" w:hAnsi="仿宋" w:eastAsia="仿宋" w:cs="仿宋"/>
          <w:sz w:val="23"/>
          <w:szCs w:val="23"/>
        </w:rPr>
        <w:t>mm</w:t>
      </w:r>
      <w:r>
        <w:rPr>
          <w:rFonts w:ascii="仿宋" w:hAnsi="仿宋" w:eastAsia="仿宋" w:cs="仿宋"/>
          <w:spacing w:val="3"/>
          <w:sz w:val="23"/>
          <w:szCs w:val="23"/>
        </w:rPr>
        <w:t>，</w:t>
      </w:r>
      <w:r>
        <w:rPr>
          <w:rFonts w:ascii="仿宋" w:hAnsi="仿宋" w:eastAsia="仿宋" w:cs="仿宋"/>
          <w:sz w:val="23"/>
          <w:szCs w:val="23"/>
        </w:rPr>
        <w:t xml:space="preserve"> </w:t>
      </w:r>
      <w:r>
        <w:rPr>
          <w:rFonts w:ascii="仿宋" w:hAnsi="仿宋" w:eastAsia="仿宋" w:cs="仿宋"/>
          <w:spacing w:val="2"/>
          <w:sz w:val="23"/>
          <w:szCs w:val="23"/>
        </w:rPr>
        <w:t>多年年平均最大风速 10.2</w:t>
      </w:r>
      <w:r>
        <w:rPr>
          <w:rFonts w:ascii="仿宋" w:hAnsi="仿宋" w:eastAsia="仿宋" w:cs="仿宋"/>
          <w:sz w:val="23"/>
          <w:szCs w:val="23"/>
        </w:rPr>
        <w:t>m</w:t>
      </w:r>
      <w:r>
        <w:rPr>
          <w:rFonts w:ascii="仿宋" w:hAnsi="仿宋" w:eastAsia="仿宋" w:cs="仿宋"/>
          <w:spacing w:val="2"/>
          <w:sz w:val="23"/>
          <w:szCs w:val="23"/>
        </w:rPr>
        <w:t>／</w:t>
      </w:r>
      <w:r>
        <w:rPr>
          <w:rFonts w:ascii="仿宋" w:hAnsi="仿宋" w:eastAsia="仿宋" w:cs="仿宋"/>
          <w:sz w:val="23"/>
          <w:szCs w:val="23"/>
        </w:rPr>
        <w:t>s</w:t>
      </w:r>
      <w:r>
        <w:rPr>
          <w:rFonts w:ascii="仿宋" w:hAnsi="仿宋" w:eastAsia="仿宋" w:cs="仿宋"/>
          <w:spacing w:val="2"/>
          <w:sz w:val="23"/>
          <w:szCs w:val="23"/>
        </w:rPr>
        <w:t>，最大冻土深度为 130</w:t>
      </w:r>
      <w:r>
        <w:rPr>
          <w:rFonts w:ascii="仿宋" w:hAnsi="仿宋" w:eastAsia="仿宋" w:cs="仿宋"/>
          <w:sz w:val="23"/>
          <w:szCs w:val="23"/>
        </w:rPr>
        <w:t>cm</w:t>
      </w:r>
      <w:r>
        <w:rPr>
          <w:rFonts w:ascii="仿宋" w:hAnsi="仿宋" w:eastAsia="仿宋" w:cs="仿宋"/>
          <w:spacing w:val="2"/>
          <w:sz w:val="23"/>
          <w:szCs w:val="23"/>
        </w:rPr>
        <w:t>。(5) 最大风速 21</w:t>
      </w:r>
      <w:r>
        <w:rPr>
          <w:rFonts w:ascii="仿宋" w:hAnsi="仿宋" w:eastAsia="仿宋" w:cs="仿宋"/>
          <w:sz w:val="23"/>
          <w:szCs w:val="23"/>
        </w:rPr>
        <w:t>m</w:t>
      </w:r>
      <w:r>
        <w:rPr>
          <w:rFonts w:ascii="仿宋" w:hAnsi="仿宋" w:eastAsia="仿宋" w:cs="仿宋"/>
          <w:spacing w:val="2"/>
          <w:sz w:val="23"/>
          <w:szCs w:val="23"/>
        </w:rPr>
        <w:t>／</w:t>
      </w:r>
      <w:r>
        <w:rPr>
          <w:rFonts w:ascii="仿宋" w:hAnsi="仿宋" w:eastAsia="仿宋" w:cs="仿宋"/>
          <w:sz w:val="23"/>
          <w:szCs w:val="23"/>
        </w:rPr>
        <w:t xml:space="preserve">s， </w:t>
      </w:r>
      <w:r>
        <w:rPr>
          <w:rFonts w:ascii="仿宋" w:hAnsi="仿宋" w:eastAsia="仿宋" w:cs="仿宋"/>
          <w:spacing w:val="-6"/>
          <w:sz w:val="23"/>
          <w:szCs w:val="23"/>
        </w:rPr>
        <w:t>多</w:t>
      </w:r>
      <w:r>
        <w:rPr>
          <w:rFonts w:ascii="仿宋" w:hAnsi="仿宋" w:eastAsia="仿宋" w:cs="仿宋"/>
          <w:spacing w:val="-5"/>
          <w:sz w:val="23"/>
          <w:szCs w:val="23"/>
        </w:rPr>
        <w:t>年</w:t>
      </w:r>
      <w:r>
        <w:rPr>
          <w:rFonts w:ascii="仿宋" w:hAnsi="仿宋" w:eastAsia="仿宋" w:cs="仿宋"/>
          <w:spacing w:val="-3"/>
          <w:sz w:val="23"/>
          <w:szCs w:val="23"/>
        </w:rPr>
        <w:t>年平均最大风速 10.2m／s。西风 p=15％ ，西南风 p=12％ ，东南风 p=8%</w:t>
      </w:r>
    </w:p>
    <w:p>
      <w:pPr>
        <w:spacing w:line="231" w:lineRule="auto"/>
        <w:ind w:left="512"/>
        <w:rPr>
          <w:rFonts w:ascii="仿宋" w:hAnsi="仿宋" w:eastAsia="仿宋" w:cs="仿宋"/>
          <w:sz w:val="23"/>
          <w:szCs w:val="23"/>
        </w:rPr>
      </w:pPr>
      <w:r>
        <w:rPr>
          <w:rFonts w:ascii="仿宋" w:hAnsi="仿宋" w:eastAsia="仿宋" w:cs="仿宋"/>
          <w:spacing w:val="24"/>
          <w:sz w:val="23"/>
          <w:szCs w:val="23"/>
        </w:rPr>
        <w:t>(</w:t>
      </w:r>
      <w:r>
        <w:rPr>
          <w:rFonts w:ascii="仿宋" w:hAnsi="仿宋" w:eastAsia="仿宋" w:cs="仿宋"/>
          <w:spacing w:val="23"/>
          <w:sz w:val="23"/>
          <w:szCs w:val="23"/>
        </w:rPr>
        <w:t>4) 水文</w:t>
      </w:r>
    </w:p>
    <w:p>
      <w:pPr>
        <w:spacing w:before="257" w:line="437" w:lineRule="auto"/>
        <w:ind w:left="26" w:right="65" w:firstLine="492"/>
        <w:rPr>
          <w:rFonts w:ascii="仿宋" w:hAnsi="仿宋" w:eastAsia="仿宋" w:cs="仿宋"/>
          <w:sz w:val="23"/>
          <w:szCs w:val="23"/>
        </w:rPr>
      </w:pPr>
      <w:r>
        <w:rPr>
          <w:rFonts w:ascii="仿宋" w:hAnsi="仿宋" w:eastAsia="仿宋" w:cs="仿宋"/>
          <w:spacing w:val="14"/>
          <w:sz w:val="23"/>
          <w:szCs w:val="23"/>
        </w:rPr>
        <w:t>宁</w:t>
      </w:r>
      <w:r>
        <w:rPr>
          <w:rFonts w:ascii="仿宋" w:hAnsi="仿宋" w:eastAsia="仿宋" w:cs="仿宋"/>
          <w:spacing w:val="13"/>
          <w:sz w:val="23"/>
          <w:szCs w:val="23"/>
        </w:rPr>
        <w:t>家</w:t>
      </w:r>
      <w:r>
        <w:rPr>
          <w:rFonts w:ascii="仿宋" w:hAnsi="仿宋" w:eastAsia="仿宋" w:cs="仿宋"/>
          <w:spacing w:val="7"/>
          <w:sz w:val="23"/>
          <w:szCs w:val="23"/>
        </w:rPr>
        <w:t>河水库工程坝址多年平均年径流量为 7698×10</w:t>
      </w:r>
      <w:r>
        <w:rPr>
          <w:rFonts w:ascii="仿宋" w:hAnsi="仿宋" w:eastAsia="仿宋" w:cs="仿宋"/>
          <w:spacing w:val="7"/>
          <w:position w:val="11"/>
          <w:sz w:val="11"/>
          <w:szCs w:val="11"/>
        </w:rPr>
        <w:t>4</w:t>
      </w:r>
      <w:r>
        <w:rPr>
          <w:rFonts w:ascii="仿宋" w:hAnsi="仿宋" w:eastAsia="仿宋" w:cs="仿宋"/>
          <w:sz w:val="23"/>
          <w:szCs w:val="23"/>
        </w:rPr>
        <w:t>m</w:t>
      </w:r>
      <w:r>
        <w:rPr>
          <w:rFonts w:ascii="仿宋" w:hAnsi="仿宋" w:eastAsia="仿宋" w:cs="仿宋"/>
          <w:spacing w:val="7"/>
          <w:position w:val="11"/>
          <w:sz w:val="11"/>
          <w:szCs w:val="11"/>
        </w:rPr>
        <w:t xml:space="preserve">3 </w:t>
      </w:r>
      <w:r>
        <w:rPr>
          <w:rFonts w:ascii="仿宋" w:hAnsi="仿宋" w:eastAsia="仿宋" w:cs="仿宋"/>
          <w:spacing w:val="7"/>
          <w:sz w:val="23"/>
          <w:szCs w:val="23"/>
        </w:rPr>
        <w:t>，设计年径流量年内</w:t>
      </w:r>
      <w:r>
        <w:rPr>
          <w:rFonts w:ascii="仿宋" w:hAnsi="仿宋" w:eastAsia="仿宋" w:cs="仿宋"/>
          <w:sz w:val="23"/>
          <w:szCs w:val="23"/>
        </w:rPr>
        <w:t xml:space="preserve"> </w:t>
      </w:r>
      <w:r>
        <w:rPr>
          <w:rFonts w:ascii="仿宋" w:hAnsi="仿宋" w:eastAsia="仿宋" w:cs="仿宋"/>
          <w:spacing w:val="20"/>
          <w:sz w:val="23"/>
          <w:szCs w:val="23"/>
        </w:rPr>
        <w:t>分配</w:t>
      </w:r>
      <w:r>
        <w:rPr>
          <w:rFonts w:ascii="仿宋" w:hAnsi="仿宋" w:eastAsia="仿宋" w:cs="仿宋"/>
          <w:spacing w:val="11"/>
          <w:sz w:val="23"/>
          <w:szCs w:val="23"/>
        </w:rPr>
        <w:t>采</w:t>
      </w:r>
      <w:r>
        <w:rPr>
          <w:rFonts w:ascii="仿宋" w:hAnsi="仿宋" w:eastAsia="仿宋" w:cs="仿宋"/>
          <w:spacing w:val="10"/>
          <w:sz w:val="23"/>
          <w:szCs w:val="23"/>
        </w:rPr>
        <w:t>用典型年法， 以肯斯瓦特水文站实测系列的分配为依据，即变差系数</w:t>
      </w:r>
      <w:r>
        <w:rPr>
          <w:rFonts w:ascii="仿宋" w:hAnsi="仿宋" w:eastAsia="仿宋" w:cs="仿宋"/>
          <w:sz w:val="23"/>
          <w:szCs w:val="23"/>
        </w:rPr>
        <w:t xml:space="preserve">Cv </w:t>
      </w:r>
      <w:r>
        <w:rPr>
          <w:rFonts w:ascii="仿宋" w:hAnsi="仿宋" w:eastAsia="仿宋" w:cs="仿宋"/>
          <w:spacing w:val="-6"/>
          <w:sz w:val="23"/>
          <w:szCs w:val="23"/>
        </w:rPr>
        <w:t>值取 0.</w:t>
      </w:r>
      <w:r>
        <w:rPr>
          <w:rFonts w:ascii="仿宋" w:hAnsi="仿宋" w:eastAsia="仿宋" w:cs="仿宋"/>
          <w:spacing w:val="-4"/>
          <w:sz w:val="23"/>
          <w:szCs w:val="23"/>
        </w:rPr>
        <w:t>3</w:t>
      </w:r>
      <w:r>
        <w:rPr>
          <w:rFonts w:ascii="仿宋" w:hAnsi="仿宋" w:eastAsia="仿宋" w:cs="仿宋"/>
          <w:spacing w:val="-3"/>
          <w:sz w:val="23"/>
          <w:szCs w:val="23"/>
        </w:rPr>
        <w:t>5，偏态系数 Cs 值取 2.5Cv。</w:t>
      </w:r>
    </w:p>
    <w:p>
      <w:pPr>
        <w:spacing w:before="2" w:line="437" w:lineRule="auto"/>
        <w:ind w:left="19" w:right="96" w:firstLine="489"/>
        <w:rPr>
          <w:rFonts w:ascii="仿宋" w:hAnsi="仿宋" w:eastAsia="仿宋" w:cs="仿宋"/>
          <w:sz w:val="23"/>
          <w:szCs w:val="23"/>
        </w:rPr>
      </w:pPr>
      <w:r>
        <w:rPr>
          <w:rFonts w:ascii="仿宋" w:hAnsi="仿宋" w:eastAsia="仿宋" w:cs="仿宋"/>
          <w:spacing w:val="9"/>
          <w:sz w:val="23"/>
          <w:szCs w:val="23"/>
        </w:rPr>
        <w:t>根据上述年径流统计参数，计算出宁家河水库工程坝址丰水年(</w:t>
      </w:r>
      <w:r>
        <w:rPr>
          <w:rFonts w:ascii="仿宋" w:hAnsi="仿宋" w:eastAsia="仿宋" w:cs="仿宋"/>
          <w:sz w:val="23"/>
          <w:szCs w:val="23"/>
        </w:rPr>
        <w:t>P</w:t>
      </w:r>
      <w:r>
        <w:rPr>
          <w:rFonts w:ascii="仿宋" w:hAnsi="仿宋" w:eastAsia="仿宋" w:cs="仿宋"/>
          <w:spacing w:val="9"/>
          <w:sz w:val="23"/>
          <w:szCs w:val="23"/>
        </w:rPr>
        <w:t>=25％)</w:t>
      </w:r>
      <w:r>
        <w:rPr>
          <w:rFonts w:ascii="仿宋" w:hAnsi="仿宋" w:eastAsia="仿宋" w:cs="仿宋"/>
          <w:spacing w:val="6"/>
          <w:sz w:val="23"/>
          <w:szCs w:val="23"/>
        </w:rPr>
        <w:t>设</w:t>
      </w:r>
      <w:r>
        <w:rPr>
          <w:rFonts w:ascii="仿宋" w:hAnsi="仿宋" w:eastAsia="仿宋" w:cs="仿宋"/>
          <w:sz w:val="23"/>
          <w:szCs w:val="23"/>
        </w:rPr>
        <w:t xml:space="preserve"> </w:t>
      </w:r>
      <w:r>
        <w:rPr>
          <w:rFonts w:ascii="仿宋" w:hAnsi="仿宋" w:eastAsia="仿宋" w:cs="仿宋"/>
          <w:spacing w:val="4"/>
          <w:sz w:val="23"/>
          <w:szCs w:val="23"/>
        </w:rPr>
        <w:t>计年径流量 760.9×</w:t>
      </w:r>
      <w:r>
        <w:rPr>
          <w:rFonts w:ascii="仿宋" w:hAnsi="仿宋" w:eastAsia="仿宋" w:cs="仿宋"/>
          <w:spacing w:val="2"/>
          <w:sz w:val="23"/>
          <w:szCs w:val="23"/>
        </w:rPr>
        <w:t>10</w:t>
      </w:r>
      <w:r>
        <w:rPr>
          <w:rFonts w:ascii="仿宋" w:hAnsi="仿宋" w:eastAsia="仿宋" w:cs="仿宋"/>
          <w:spacing w:val="2"/>
          <w:position w:val="11"/>
          <w:sz w:val="11"/>
          <w:szCs w:val="11"/>
        </w:rPr>
        <w:t>4</w:t>
      </w:r>
      <w:r>
        <w:rPr>
          <w:rFonts w:ascii="仿宋" w:hAnsi="仿宋" w:eastAsia="仿宋" w:cs="仿宋"/>
          <w:sz w:val="23"/>
          <w:szCs w:val="23"/>
        </w:rPr>
        <w:t>m</w:t>
      </w:r>
      <w:r>
        <w:rPr>
          <w:rFonts w:ascii="仿宋" w:hAnsi="仿宋" w:eastAsia="仿宋" w:cs="仿宋"/>
          <w:spacing w:val="2"/>
          <w:position w:val="11"/>
          <w:sz w:val="11"/>
          <w:szCs w:val="11"/>
        </w:rPr>
        <w:t xml:space="preserve">3 </w:t>
      </w:r>
      <w:r>
        <w:rPr>
          <w:rFonts w:ascii="仿宋" w:hAnsi="仿宋" w:eastAsia="仿宋" w:cs="仿宋"/>
          <w:spacing w:val="2"/>
          <w:sz w:val="23"/>
          <w:szCs w:val="23"/>
        </w:rPr>
        <w:t>；平水年(</w:t>
      </w:r>
      <w:r>
        <w:rPr>
          <w:rFonts w:ascii="仿宋" w:hAnsi="仿宋" w:eastAsia="仿宋" w:cs="仿宋"/>
          <w:sz w:val="23"/>
          <w:szCs w:val="23"/>
        </w:rPr>
        <w:t>P</w:t>
      </w:r>
      <w:r>
        <w:rPr>
          <w:rFonts w:ascii="仿宋" w:hAnsi="仿宋" w:eastAsia="仿宋" w:cs="仿宋"/>
          <w:spacing w:val="2"/>
          <w:sz w:val="23"/>
          <w:szCs w:val="23"/>
        </w:rPr>
        <w:t>=50％)设计年径流量 602.4×10</w:t>
      </w:r>
      <w:r>
        <w:rPr>
          <w:rFonts w:ascii="仿宋" w:hAnsi="仿宋" w:eastAsia="仿宋" w:cs="仿宋"/>
          <w:spacing w:val="2"/>
          <w:position w:val="11"/>
          <w:sz w:val="11"/>
          <w:szCs w:val="11"/>
        </w:rPr>
        <w:t>4</w:t>
      </w:r>
      <w:r>
        <w:rPr>
          <w:rFonts w:ascii="仿宋" w:hAnsi="仿宋" w:eastAsia="仿宋" w:cs="仿宋"/>
          <w:sz w:val="23"/>
          <w:szCs w:val="23"/>
        </w:rPr>
        <w:t>m</w:t>
      </w:r>
      <w:r>
        <w:rPr>
          <w:rFonts w:ascii="仿宋" w:hAnsi="仿宋" w:eastAsia="仿宋" w:cs="仿宋"/>
          <w:spacing w:val="2"/>
          <w:position w:val="11"/>
          <w:sz w:val="11"/>
          <w:szCs w:val="11"/>
        </w:rPr>
        <w:t xml:space="preserve">3 </w:t>
      </w:r>
      <w:r>
        <w:rPr>
          <w:rFonts w:ascii="仿宋" w:hAnsi="仿宋" w:eastAsia="仿宋" w:cs="仿宋"/>
          <w:spacing w:val="2"/>
          <w:sz w:val="23"/>
          <w:szCs w:val="23"/>
        </w:rPr>
        <w:t>；偏枯水</w:t>
      </w:r>
      <w:r>
        <w:rPr>
          <w:rFonts w:ascii="仿宋" w:hAnsi="仿宋" w:eastAsia="仿宋" w:cs="仿宋"/>
          <w:sz w:val="23"/>
          <w:szCs w:val="23"/>
        </w:rPr>
        <w:t xml:space="preserve"> </w:t>
      </w:r>
      <w:r>
        <w:rPr>
          <w:rFonts w:ascii="仿宋" w:hAnsi="仿宋" w:eastAsia="仿宋" w:cs="仿宋"/>
          <w:spacing w:val="6"/>
          <w:sz w:val="23"/>
          <w:szCs w:val="23"/>
        </w:rPr>
        <w:t>年(</w:t>
      </w:r>
      <w:r>
        <w:rPr>
          <w:rFonts w:ascii="仿宋" w:hAnsi="仿宋" w:eastAsia="仿宋" w:cs="仿宋"/>
          <w:sz w:val="23"/>
          <w:szCs w:val="23"/>
        </w:rPr>
        <w:t>P</w:t>
      </w:r>
      <w:r>
        <w:rPr>
          <w:rFonts w:ascii="仿宋" w:hAnsi="仿宋" w:eastAsia="仿宋" w:cs="仿宋"/>
          <w:spacing w:val="6"/>
          <w:sz w:val="23"/>
          <w:szCs w:val="23"/>
        </w:rPr>
        <w:t>=7</w:t>
      </w:r>
      <w:r>
        <w:rPr>
          <w:rFonts w:ascii="仿宋" w:hAnsi="仿宋" w:eastAsia="仿宋" w:cs="仿宋"/>
          <w:spacing w:val="5"/>
          <w:sz w:val="23"/>
          <w:szCs w:val="23"/>
        </w:rPr>
        <w:t>5</w:t>
      </w:r>
      <w:r>
        <w:rPr>
          <w:rFonts w:ascii="仿宋" w:hAnsi="仿宋" w:eastAsia="仿宋" w:cs="仿宋"/>
          <w:spacing w:val="3"/>
          <w:sz w:val="23"/>
          <w:szCs w:val="23"/>
        </w:rPr>
        <w:t>％)设计年径流量 475.6×10</w:t>
      </w:r>
      <w:r>
        <w:rPr>
          <w:rFonts w:ascii="仿宋" w:hAnsi="仿宋" w:eastAsia="仿宋" w:cs="仿宋"/>
          <w:spacing w:val="3"/>
          <w:position w:val="11"/>
          <w:sz w:val="11"/>
          <w:szCs w:val="11"/>
        </w:rPr>
        <w:t>4</w:t>
      </w:r>
      <w:r>
        <w:rPr>
          <w:rFonts w:ascii="仿宋" w:hAnsi="仿宋" w:eastAsia="仿宋" w:cs="仿宋"/>
          <w:sz w:val="23"/>
          <w:szCs w:val="23"/>
        </w:rPr>
        <w:t>m</w:t>
      </w:r>
      <w:r>
        <w:rPr>
          <w:rFonts w:ascii="仿宋" w:hAnsi="仿宋" w:eastAsia="仿宋" w:cs="仿宋"/>
          <w:spacing w:val="3"/>
          <w:position w:val="11"/>
          <w:sz w:val="11"/>
          <w:szCs w:val="11"/>
        </w:rPr>
        <w:t>3</w:t>
      </w:r>
      <w:r>
        <w:rPr>
          <w:rFonts w:ascii="仿宋" w:hAnsi="仿宋" w:eastAsia="仿宋" w:cs="仿宋"/>
          <w:spacing w:val="3"/>
          <w:sz w:val="23"/>
          <w:szCs w:val="23"/>
        </w:rPr>
        <w:t>。；枯水年(</w:t>
      </w:r>
      <w:r>
        <w:rPr>
          <w:rFonts w:ascii="仿宋" w:hAnsi="仿宋" w:eastAsia="仿宋" w:cs="仿宋"/>
          <w:sz w:val="23"/>
          <w:szCs w:val="23"/>
        </w:rPr>
        <w:t>P</w:t>
      </w:r>
      <w:r>
        <w:rPr>
          <w:rFonts w:ascii="仿宋" w:hAnsi="仿宋" w:eastAsia="仿宋" w:cs="仿宋"/>
          <w:spacing w:val="3"/>
          <w:sz w:val="23"/>
          <w:szCs w:val="23"/>
        </w:rPr>
        <w:t>=95％)设计年径流量</w:t>
      </w:r>
      <w:r>
        <w:rPr>
          <w:rFonts w:ascii="仿宋" w:hAnsi="仿宋" w:eastAsia="仿宋" w:cs="仿宋"/>
          <w:sz w:val="23"/>
          <w:szCs w:val="23"/>
        </w:rPr>
        <w:t xml:space="preserve">      </w:t>
      </w:r>
      <w:r>
        <w:rPr>
          <w:rFonts w:ascii="仿宋" w:hAnsi="仿宋" w:eastAsia="仿宋" w:cs="仿宋"/>
          <w:spacing w:val="8"/>
          <w:sz w:val="23"/>
          <w:szCs w:val="23"/>
        </w:rPr>
        <w:t>41</w:t>
      </w:r>
      <w:r>
        <w:rPr>
          <w:rFonts w:ascii="仿宋" w:hAnsi="仿宋" w:eastAsia="仿宋" w:cs="仿宋"/>
          <w:spacing w:val="4"/>
          <w:sz w:val="23"/>
          <w:szCs w:val="23"/>
        </w:rPr>
        <w:t>2.2×10</w:t>
      </w:r>
      <w:r>
        <w:rPr>
          <w:rFonts w:ascii="仿宋" w:hAnsi="仿宋" w:eastAsia="仿宋" w:cs="仿宋"/>
          <w:spacing w:val="4"/>
          <w:position w:val="11"/>
          <w:sz w:val="11"/>
          <w:szCs w:val="11"/>
        </w:rPr>
        <w:t>4</w:t>
      </w:r>
      <w:r>
        <w:rPr>
          <w:rFonts w:ascii="仿宋" w:hAnsi="仿宋" w:eastAsia="仿宋" w:cs="仿宋"/>
          <w:sz w:val="23"/>
          <w:szCs w:val="23"/>
        </w:rPr>
        <w:t>m</w:t>
      </w:r>
      <w:r>
        <w:rPr>
          <w:rFonts w:ascii="仿宋" w:hAnsi="仿宋" w:eastAsia="仿宋" w:cs="仿宋"/>
          <w:spacing w:val="4"/>
          <w:position w:val="11"/>
          <w:sz w:val="11"/>
          <w:szCs w:val="11"/>
        </w:rPr>
        <w:t>3</w:t>
      </w:r>
      <w:r>
        <w:rPr>
          <w:rFonts w:ascii="仿宋" w:hAnsi="仿宋" w:eastAsia="仿宋" w:cs="仿宋"/>
          <w:spacing w:val="4"/>
          <w:sz w:val="23"/>
          <w:szCs w:val="23"/>
        </w:rPr>
        <w:t>。</w:t>
      </w:r>
    </w:p>
    <w:p>
      <w:pPr>
        <w:spacing w:before="1" w:line="437" w:lineRule="auto"/>
        <w:ind w:left="30" w:right="65" w:firstLine="488"/>
        <w:rPr>
          <w:rFonts w:ascii="仿宋" w:hAnsi="仿宋" w:eastAsia="仿宋" w:cs="仿宋"/>
          <w:sz w:val="23"/>
          <w:szCs w:val="23"/>
        </w:rPr>
      </w:pPr>
      <w:r>
        <w:rPr>
          <w:rFonts w:ascii="仿宋" w:hAnsi="仿宋" w:eastAsia="仿宋" w:cs="仿宋"/>
          <w:spacing w:val="12"/>
          <w:sz w:val="23"/>
          <w:szCs w:val="23"/>
        </w:rPr>
        <w:t>宁家</w:t>
      </w:r>
      <w:r>
        <w:rPr>
          <w:rFonts w:ascii="仿宋" w:hAnsi="仿宋" w:eastAsia="仿宋" w:cs="仿宋"/>
          <w:spacing w:val="10"/>
          <w:sz w:val="23"/>
          <w:szCs w:val="23"/>
        </w:rPr>
        <w:t>河</w:t>
      </w:r>
      <w:r>
        <w:rPr>
          <w:rFonts w:ascii="仿宋" w:hAnsi="仿宋" w:eastAsia="仿宋" w:cs="仿宋"/>
          <w:spacing w:val="6"/>
          <w:sz w:val="23"/>
          <w:szCs w:val="23"/>
        </w:rPr>
        <w:t>的洪水一般发生在春季和夏季。春季洪水一般以积雪消融洪水或积雪</w:t>
      </w:r>
      <w:r>
        <w:rPr>
          <w:rFonts w:ascii="仿宋" w:hAnsi="仿宋" w:eastAsia="仿宋" w:cs="仿宋"/>
          <w:sz w:val="23"/>
          <w:szCs w:val="23"/>
        </w:rPr>
        <w:t xml:space="preserve"> </w:t>
      </w:r>
      <w:r>
        <w:rPr>
          <w:rFonts w:ascii="仿宋" w:hAnsi="仿宋" w:eastAsia="仿宋" w:cs="仿宋"/>
          <w:spacing w:val="7"/>
          <w:sz w:val="23"/>
          <w:szCs w:val="23"/>
        </w:rPr>
        <w:t>消融水与降水形成的混合洪水为主；夏季洪水主要是山区暴雨、高山冰川消融</w:t>
      </w:r>
      <w:r>
        <w:rPr>
          <w:rFonts w:ascii="仿宋" w:hAnsi="仿宋" w:eastAsia="仿宋" w:cs="仿宋"/>
          <w:spacing w:val="4"/>
          <w:sz w:val="23"/>
          <w:szCs w:val="23"/>
        </w:rPr>
        <w:t>以</w:t>
      </w:r>
      <w:r>
        <w:rPr>
          <w:rFonts w:ascii="仿宋" w:hAnsi="仿宋" w:eastAsia="仿宋" w:cs="仿宋"/>
          <w:sz w:val="23"/>
          <w:szCs w:val="23"/>
        </w:rPr>
        <w:t xml:space="preserve"> </w:t>
      </w:r>
      <w:r>
        <w:rPr>
          <w:rFonts w:ascii="仿宋" w:hAnsi="仿宋" w:eastAsia="仿宋" w:cs="仿宋"/>
          <w:spacing w:val="16"/>
          <w:sz w:val="23"/>
          <w:szCs w:val="23"/>
        </w:rPr>
        <w:t>及</w:t>
      </w:r>
      <w:r>
        <w:rPr>
          <w:rFonts w:ascii="仿宋" w:hAnsi="仿宋" w:eastAsia="仿宋" w:cs="仿宋"/>
          <w:spacing w:val="15"/>
          <w:sz w:val="23"/>
          <w:szCs w:val="23"/>
        </w:rPr>
        <w:t>这</w:t>
      </w:r>
      <w:r>
        <w:rPr>
          <w:rFonts w:ascii="仿宋" w:hAnsi="仿宋" w:eastAsia="仿宋" w:cs="仿宋"/>
          <w:spacing w:val="8"/>
          <w:sz w:val="23"/>
          <w:szCs w:val="23"/>
        </w:rPr>
        <w:t>两种洪水遭遇后形成的混合型洪水最为多见。</w:t>
      </w:r>
    </w:p>
    <w:p>
      <w:pPr>
        <w:spacing w:before="1" w:line="437" w:lineRule="auto"/>
        <w:ind w:left="33" w:right="65" w:firstLine="965"/>
        <w:rPr>
          <w:rFonts w:ascii="仿宋" w:hAnsi="仿宋" w:eastAsia="仿宋" w:cs="仿宋"/>
          <w:sz w:val="23"/>
          <w:szCs w:val="23"/>
        </w:rPr>
      </w:pPr>
      <w:r>
        <w:rPr>
          <w:rFonts w:ascii="仿宋" w:hAnsi="仿宋" w:eastAsia="仿宋" w:cs="仿宋"/>
          <w:spacing w:val="4"/>
          <w:sz w:val="23"/>
          <w:szCs w:val="23"/>
        </w:rPr>
        <w:t>宁家河水库入库多年平均悬移质年输沙量为 6.90×10</w:t>
      </w:r>
      <w:r>
        <w:rPr>
          <w:rFonts w:ascii="仿宋" w:hAnsi="仿宋" w:eastAsia="仿宋" w:cs="仿宋"/>
          <w:spacing w:val="4"/>
          <w:position w:val="11"/>
          <w:sz w:val="11"/>
          <w:szCs w:val="11"/>
        </w:rPr>
        <w:t>4</w:t>
      </w:r>
      <w:r>
        <w:rPr>
          <w:rFonts w:ascii="仿宋" w:hAnsi="仿宋" w:eastAsia="仿宋" w:cs="仿宋"/>
          <w:sz w:val="23"/>
          <w:szCs w:val="23"/>
        </w:rPr>
        <w:t>t</w:t>
      </w:r>
      <w:r>
        <w:rPr>
          <w:rFonts w:ascii="仿宋" w:hAnsi="仿宋" w:eastAsia="仿宋" w:cs="仿宋"/>
          <w:spacing w:val="4"/>
          <w:sz w:val="23"/>
          <w:szCs w:val="23"/>
        </w:rPr>
        <w:t>。推移质按悬</w:t>
      </w:r>
      <w:r>
        <w:rPr>
          <w:rFonts w:ascii="仿宋" w:hAnsi="仿宋" w:eastAsia="仿宋" w:cs="仿宋"/>
          <w:spacing w:val="3"/>
          <w:sz w:val="23"/>
          <w:szCs w:val="23"/>
        </w:rPr>
        <w:t>移</w:t>
      </w:r>
      <w:r>
        <w:rPr>
          <w:rFonts w:ascii="仿宋" w:hAnsi="仿宋" w:eastAsia="仿宋" w:cs="仿宋"/>
          <w:sz w:val="23"/>
          <w:szCs w:val="23"/>
        </w:rPr>
        <w:t xml:space="preserve"> </w:t>
      </w:r>
      <w:r>
        <w:rPr>
          <w:rFonts w:ascii="仿宋" w:hAnsi="仿宋" w:eastAsia="仿宋" w:cs="仿宋"/>
          <w:spacing w:val="8"/>
          <w:sz w:val="23"/>
          <w:szCs w:val="23"/>
        </w:rPr>
        <w:t>质总量的 1</w:t>
      </w:r>
      <w:r>
        <w:rPr>
          <w:rFonts w:ascii="仿宋" w:hAnsi="仿宋" w:eastAsia="仿宋" w:cs="仿宋"/>
          <w:spacing w:val="6"/>
          <w:sz w:val="23"/>
          <w:szCs w:val="23"/>
        </w:rPr>
        <w:t>5</w:t>
      </w:r>
      <w:r>
        <w:rPr>
          <w:rFonts w:ascii="仿宋" w:hAnsi="仿宋" w:eastAsia="仿宋" w:cs="仿宋"/>
          <w:spacing w:val="4"/>
          <w:sz w:val="23"/>
          <w:szCs w:val="23"/>
        </w:rPr>
        <w:t>％估算，得宁家河水库入库多年平均输沙总量为 8.28×10</w:t>
      </w:r>
      <w:r>
        <w:rPr>
          <w:rFonts w:ascii="仿宋" w:hAnsi="仿宋" w:eastAsia="仿宋" w:cs="仿宋"/>
          <w:spacing w:val="4"/>
          <w:position w:val="11"/>
          <w:sz w:val="11"/>
          <w:szCs w:val="11"/>
        </w:rPr>
        <w:t>4</w:t>
      </w:r>
      <w:r>
        <w:rPr>
          <w:rFonts w:ascii="仿宋" w:hAnsi="仿宋" w:eastAsia="仿宋" w:cs="仿宋"/>
          <w:sz w:val="23"/>
          <w:szCs w:val="23"/>
        </w:rPr>
        <w:t>t</w:t>
      </w:r>
      <w:r>
        <w:rPr>
          <w:rFonts w:ascii="仿宋" w:hAnsi="仿宋" w:eastAsia="仿宋" w:cs="仿宋"/>
          <w:spacing w:val="4"/>
          <w:sz w:val="23"/>
          <w:szCs w:val="23"/>
        </w:rPr>
        <w:t>。</w:t>
      </w:r>
    </w:p>
    <w:p>
      <w:pPr>
        <w:spacing w:line="230" w:lineRule="auto"/>
        <w:ind w:left="512"/>
        <w:rPr>
          <w:rFonts w:ascii="仿宋" w:hAnsi="仿宋" w:eastAsia="仿宋" w:cs="仿宋"/>
          <w:sz w:val="23"/>
          <w:szCs w:val="23"/>
        </w:rPr>
      </w:pPr>
      <w:r>
        <w:rPr>
          <w:rFonts w:ascii="仿宋" w:hAnsi="仿宋" w:eastAsia="仿宋" w:cs="仿宋"/>
          <w:spacing w:val="25"/>
          <w:sz w:val="23"/>
          <w:szCs w:val="23"/>
        </w:rPr>
        <w:t>(</w:t>
      </w:r>
      <w:r>
        <w:rPr>
          <w:rFonts w:ascii="仿宋" w:hAnsi="仿宋" w:eastAsia="仿宋" w:cs="仿宋"/>
          <w:spacing w:val="18"/>
          <w:sz w:val="23"/>
          <w:szCs w:val="23"/>
        </w:rPr>
        <w:t>5) 土壤及植被</w:t>
      </w:r>
    </w:p>
    <w:p>
      <w:pPr>
        <w:spacing w:before="257" w:line="231" w:lineRule="auto"/>
        <w:ind w:left="517"/>
        <w:rPr>
          <w:rFonts w:ascii="仿宋" w:hAnsi="仿宋" w:eastAsia="仿宋" w:cs="仿宋"/>
          <w:sz w:val="23"/>
          <w:szCs w:val="23"/>
        </w:rPr>
      </w:pPr>
      <w:r>
        <w:rPr>
          <w:rFonts w:ascii="仿宋" w:hAnsi="仿宋" w:eastAsia="仿宋" w:cs="仿宋"/>
          <w:spacing w:val="5"/>
          <w:sz w:val="23"/>
          <w:szCs w:val="23"/>
        </w:rPr>
        <w:t>1) 主体工程</w:t>
      </w:r>
      <w:r>
        <w:rPr>
          <w:rFonts w:ascii="仿宋" w:hAnsi="仿宋" w:eastAsia="仿宋" w:cs="仿宋"/>
          <w:spacing w:val="3"/>
          <w:sz w:val="23"/>
          <w:szCs w:val="23"/>
        </w:rPr>
        <w:t>区</w:t>
      </w:r>
    </w:p>
    <w:p>
      <w:pPr>
        <w:spacing w:before="258" w:line="442" w:lineRule="auto"/>
        <w:ind w:left="34" w:right="65" w:firstLine="484"/>
        <w:rPr>
          <w:rFonts w:ascii="仿宋" w:hAnsi="仿宋" w:eastAsia="仿宋" w:cs="仿宋"/>
          <w:sz w:val="23"/>
          <w:szCs w:val="23"/>
        </w:rPr>
      </w:pPr>
      <w:r>
        <w:rPr>
          <w:rFonts w:ascii="仿宋" w:hAnsi="仿宋" w:eastAsia="仿宋" w:cs="仿宋"/>
          <w:spacing w:val="18"/>
          <w:sz w:val="23"/>
          <w:szCs w:val="23"/>
        </w:rPr>
        <w:t>宁家</w:t>
      </w:r>
      <w:r>
        <w:rPr>
          <w:rFonts w:ascii="仿宋" w:hAnsi="仿宋" w:eastAsia="仿宋" w:cs="仿宋"/>
          <w:spacing w:val="14"/>
          <w:sz w:val="23"/>
          <w:szCs w:val="23"/>
        </w:rPr>
        <w:t>河</w:t>
      </w:r>
      <w:r>
        <w:rPr>
          <w:rFonts w:ascii="仿宋" w:hAnsi="仿宋" w:eastAsia="仿宋" w:cs="仿宋"/>
          <w:spacing w:val="9"/>
          <w:sz w:val="23"/>
          <w:szCs w:val="23"/>
        </w:rPr>
        <w:t>水库坝址位于宁家河国防公路大桥下游540</w:t>
      </w:r>
      <w:r>
        <w:rPr>
          <w:rFonts w:ascii="仿宋" w:hAnsi="仿宋" w:eastAsia="仿宋" w:cs="仿宋"/>
          <w:sz w:val="23"/>
          <w:szCs w:val="23"/>
        </w:rPr>
        <w:t>m</w:t>
      </w:r>
      <w:r>
        <w:rPr>
          <w:rFonts w:ascii="仿宋" w:hAnsi="仿宋" w:eastAsia="仿宋" w:cs="仿宋"/>
          <w:spacing w:val="9"/>
          <w:sz w:val="23"/>
          <w:szCs w:val="23"/>
        </w:rPr>
        <w:t xml:space="preserve"> 处，坝址区范围自宁家</w:t>
      </w:r>
      <w:r>
        <w:rPr>
          <w:rFonts w:ascii="仿宋" w:hAnsi="仿宋" w:eastAsia="仿宋" w:cs="仿宋"/>
          <w:sz w:val="23"/>
          <w:szCs w:val="23"/>
        </w:rPr>
        <w:t xml:space="preserve"> </w:t>
      </w:r>
      <w:r>
        <w:rPr>
          <w:rFonts w:ascii="仿宋" w:hAnsi="仿宋" w:eastAsia="仿宋" w:cs="仿宋"/>
          <w:spacing w:val="1"/>
          <w:sz w:val="23"/>
          <w:szCs w:val="23"/>
        </w:rPr>
        <w:t>河国防公路大桥下</w:t>
      </w:r>
      <w:r>
        <w:rPr>
          <w:rFonts w:ascii="仿宋" w:hAnsi="仿宋" w:eastAsia="仿宋" w:cs="仿宋"/>
          <w:sz w:val="23"/>
          <w:szCs w:val="23"/>
        </w:rPr>
        <w:t>游 360m 处至宁家河国防公路大桥下游 980m 处。宁家河水库坝</w:t>
      </w:r>
    </w:p>
    <w:p>
      <w:pPr>
        <w:sectPr>
          <w:headerReference r:id="rId26" w:type="default"/>
          <w:footerReference r:id="rId27" w:type="default"/>
          <w:pgSz w:w="11906" w:h="16839"/>
          <w:pgMar w:top="1144" w:right="1731" w:bottom="1362" w:left="1785" w:header="881" w:footer="1202" w:gutter="0"/>
          <w:cols w:space="720" w:num="1"/>
        </w:sectPr>
      </w:pPr>
    </w:p>
    <w:p>
      <w:pPr>
        <w:spacing w:line="255" w:lineRule="auto"/>
        <w:rPr>
          <w:rFonts w:ascii="Arial"/>
          <w:sz w:val="21"/>
        </w:rPr>
      </w:pPr>
    </w:p>
    <w:p>
      <w:pPr>
        <w:spacing w:before="75" w:line="437" w:lineRule="auto"/>
        <w:ind w:left="24" w:right="31" w:firstLine="7"/>
        <w:rPr>
          <w:rFonts w:ascii="仿宋" w:hAnsi="仿宋" w:eastAsia="仿宋" w:cs="仿宋"/>
          <w:sz w:val="23"/>
          <w:szCs w:val="23"/>
        </w:rPr>
      </w:pPr>
      <w:r>
        <w:rPr>
          <w:rFonts w:ascii="仿宋" w:hAnsi="仿宋" w:eastAsia="仿宋" w:cs="仿宋"/>
          <w:spacing w:val="16"/>
          <w:sz w:val="23"/>
          <w:szCs w:val="23"/>
        </w:rPr>
        <w:t>址</w:t>
      </w:r>
      <w:r>
        <w:rPr>
          <w:rFonts w:ascii="仿宋" w:hAnsi="仿宋" w:eastAsia="仿宋" w:cs="仿宋"/>
          <w:spacing w:val="9"/>
          <w:sz w:val="23"/>
          <w:szCs w:val="23"/>
        </w:rPr>
        <w:t>区位于宁家河中低山河谷地段，河谷呈“</w:t>
      </w:r>
      <w:r>
        <w:rPr>
          <w:rFonts w:ascii="仿宋" w:hAnsi="仿宋" w:eastAsia="仿宋" w:cs="仿宋"/>
          <w:sz w:val="23"/>
          <w:szCs w:val="23"/>
        </w:rPr>
        <w:t>V</w:t>
      </w:r>
      <w:r>
        <w:rPr>
          <w:rFonts w:ascii="仿宋" w:hAnsi="仿宋" w:eastAsia="仿宋" w:cs="仿宋"/>
          <w:spacing w:val="9"/>
          <w:sz w:val="23"/>
          <w:szCs w:val="23"/>
        </w:rPr>
        <w:t>”字型，河岸坡面坡度一般 30°~</w:t>
      </w:r>
      <w:r>
        <w:rPr>
          <w:rFonts w:ascii="仿宋" w:hAnsi="仿宋" w:eastAsia="仿宋" w:cs="仿宋"/>
          <w:sz w:val="23"/>
          <w:szCs w:val="23"/>
        </w:rPr>
        <w:t xml:space="preserve"> </w:t>
      </w:r>
      <w:r>
        <w:rPr>
          <w:rFonts w:ascii="仿宋" w:hAnsi="仿宋" w:eastAsia="仿宋" w:cs="仿宋"/>
          <w:spacing w:val="2"/>
          <w:sz w:val="23"/>
          <w:szCs w:val="23"/>
        </w:rPr>
        <w:t>50° ，局部</w:t>
      </w:r>
      <w:r>
        <w:rPr>
          <w:rFonts w:ascii="仿宋" w:hAnsi="仿宋" w:eastAsia="仿宋" w:cs="仿宋"/>
          <w:spacing w:val="1"/>
          <w:sz w:val="23"/>
          <w:szCs w:val="23"/>
        </w:rPr>
        <w:t>陡立；现代河床宽度 80~160</w:t>
      </w:r>
      <w:r>
        <w:rPr>
          <w:rFonts w:ascii="仿宋" w:hAnsi="仿宋" w:eastAsia="仿宋" w:cs="仿宋"/>
          <w:sz w:val="23"/>
          <w:szCs w:val="23"/>
        </w:rPr>
        <w:t>m</w:t>
      </w:r>
      <w:r>
        <w:rPr>
          <w:rFonts w:ascii="仿宋" w:hAnsi="仿宋" w:eastAsia="仿宋" w:cs="仿宋"/>
          <w:spacing w:val="1"/>
          <w:sz w:val="23"/>
          <w:szCs w:val="23"/>
        </w:rPr>
        <w:t>，河道地表高程 1245~1257</w:t>
      </w:r>
      <w:r>
        <w:rPr>
          <w:rFonts w:ascii="仿宋" w:hAnsi="仿宋" w:eastAsia="仿宋" w:cs="仿宋"/>
          <w:sz w:val="23"/>
          <w:szCs w:val="23"/>
        </w:rPr>
        <w:t>m</w:t>
      </w:r>
      <w:r>
        <w:rPr>
          <w:rFonts w:ascii="仿宋" w:hAnsi="仿宋" w:eastAsia="仿宋" w:cs="仿宋"/>
          <w:spacing w:val="1"/>
          <w:sz w:val="23"/>
          <w:szCs w:val="23"/>
        </w:rPr>
        <w:t>，西南高，</w:t>
      </w:r>
      <w:r>
        <w:rPr>
          <w:rFonts w:ascii="仿宋" w:hAnsi="仿宋" w:eastAsia="仿宋" w:cs="仿宋"/>
          <w:sz w:val="23"/>
          <w:szCs w:val="23"/>
        </w:rPr>
        <w:t xml:space="preserve"> </w:t>
      </w:r>
      <w:r>
        <w:rPr>
          <w:rFonts w:ascii="仿宋" w:hAnsi="仿宋" w:eastAsia="仿宋" w:cs="仿宋"/>
          <w:spacing w:val="12"/>
          <w:sz w:val="23"/>
          <w:szCs w:val="23"/>
        </w:rPr>
        <w:t>东</w:t>
      </w:r>
      <w:r>
        <w:rPr>
          <w:rFonts w:ascii="仿宋" w:hAnsi="仿宋" w:eastAsia="仿宋" w:cs="仿宋"/>
          <w:spacing w:val="10"/>
          <w:sz w:val="23"/>
          <w:szCs w:val="23"/>
        </w:rPr>
        <w:t>北低，河道纵坡坡度 23‰；河岸为宁家河Ⅳ级阶地，西南高，东北低，左岸</w:t>
      </w:r>
      <w:r>
        <w:rPr>
          <w:rFonts w:ascii="仿宋" w:hAnsi="仿宋" w:eastAsia="仿宋" w:cs="仿宋"/>
          <w:sz w:val="23"/>
          <w:szCs w:val="23"/>
        </w:rPr>
        <w:t xml:space="preserve"> </w:t>
      </w:r>
      <w:r>
        <w:rPr>
          <w:rFonts w:ascii="仿宋" w:hAnsi="仿宋" w:eastAsia="仿宋" w:cs="仿宋"/>
          <w:spacing w:val="8"/>
          <w:sz w:val="23"/>
          <w:szCs w:val="23"/>
        </w:rPr>
        <w:t>阶地阶级</w:t>
      </w:r>
      <w:r>
        <w:rPr>
          <w:rFonts w:ascii="仿宋" w:hAnsi="仿宋" w:eastAsia="仿宋" w:cs="仿宋"/>
          <w:spacing w:val="6"/>
          <w:sz w:val="23"/>
          <w:szCs w:val="23"/>
        </w:rPr>
        <w:t>面</w:t>
      </w:r>
      <w:r>
        <w:rPr>
          <w:rFonts w:ascii="仿宋" w:hAnsi="仿宋" w:eastAsia="仿宋" w:cs="仿宋"/>
          <w:spacing w:val="4"/>
          <w:sz w:val="23"/>
          <w:szCs w:val="23"/>
        </w:rPr>
        <w:t>地表高程 1290~1320</w:t>
      </w:r>
      <w:r>
        <w:rPr>
          <w:rFonts w:ascii="仿宋" w:hAnsi="仿宋" w:eastAsia="仿宋" w:cs="仿宋"/>
          <w:sz w:val="23"/>
          <w:szCs w:val="23"/>
        </w:rPr>
        <w:t>m</w:t>
      </w:r>
      <w:r>
        <w:rPr>
          <w:rFonts w:ascii="仿宋" w:hAnsi="仿宋" w:eastAsia="仿宋" w:cs="仿宋"/>
          <w:spacing w:val="4"/>
          <w:sz w:val="23"/>
          <w:szCs w:val="23"/>
        </w:rPr>
        <w:t>，右岸阶地阶级面地表高程 1300~1314</w:t>
      </w:r>
      <w:r>
        <w:rPr>
          <w:rFonts w:ascii="仿宋" w:hAnsi="仿宋" w:eastAsia="仿宋" w:cs="仿宋"/>
          <w:sz w:val="23"/>
          <w:szCs w:val="23"/>
        </w:rPr>
        <w:t>m</w:t>
      </w:r>
      <w:r>
        <w:rPr>
          <w:rFonts w:ascii="仿宋" w:hAnsi="仿宋" w:eastAsia="仿宋" w:cs="仿宋"/>
          <w:spacing w:val="4"/>
          <w:sz w:val="23"/>
          <w:szCs w:val="23"/>
        </w:rPr>
        <w:t>。</w:t>
      </w:r>
    </w:p>
    <w:p>
      <w:pPr>
        <w:spacing w:before="1" w:line="437" w:lineRule="auto"/>
        <w:ind w:left="28" w:right="65" w:firstLine="490"/>
        <w:rPr>
          <w:rFonts w:ascii="仿宋" w:hAnsi="仿宋" w:eastAsia="仿宋" w:cs="仿宋"/>
          <w:sz w:val="23"/>
          <w:szCs w:val="23"/>
        </w:rPr>
      </w:pPr>
      <w:r>
        <w:rPr>
          <w:rFonts w:ascii="仿宋" w:hAnsi="仿宋" w:eastAsia="仿宋" w:cs="仿宋"/>
          <w:spacing w:val="12"/>
          <w:sz w:val="23"/>
          <w:szCs w:val="23"/>
        </w:rPr>
        <w:t>宁家</w:t>
      </w:r>
      <w:r>
        <w:rPr>
          <w:rFonts w:ascii="仿宋" w:hAnsi="仿宋" w:eastAsia="仿宋" w:cs="仿宋"/>
          <w:spacing w:val="10"/>
          <w:sz w:val="23"/>
          <w:szCs w:val="23"/>
        </w:rPr>
        <w:t>河</w:t>
      </w:r>
      <w:r>
        <w:rPr>
          <w:rFonts w:ascii="仿宋" w:hAnsi="仿宋" w:eastAsia="仿宋" w:cs="仿宋"/>
          <w:spacing w:val="6"/>
          <w:sz w:val="23"/>
          <w:szCs w:val="23"/>
        </w:rPr>
        <w:t>水库坝址区两岸冲沟不发育，仅在右岸Ⅳ级阶地后缘与低山体接触部</w:t>
      </w:r>
      <w:r>
        <w:rPr>
          <w:rFonts w:ascii="仿宋" w:hAnsi="仿宋" w:eastAsia="仿宋" w:cs="仿宋"/>
          <w:sz w:val="23"/>
          <w:szCs w:val="23"/>
        </w:rPr>
        <w:t xml:space="preserve"> </w:t>
      </w:r>
      <w:r>
        <w:rPr>
          <w:rFonts w:ascii="仿宋" w:hAnsi="仿宋" w:eastAsia="仿宋" w:cs="仿宋"/>
          <w:spacing w:val="17"/>
          <w:sz w:val="23"/>
          <w:szCs w:val="23"/>
        </w:rPr>
        <w:t>位</w:t>
      </w:r>
      <w:r>
        <w:rPr>
          <w:rFonts w:ascii="仿宋" w:hAnsi="仿宋" w:eastAsia="仿宋" w:cs="仿宋"/>
          <w:spacing w:val="9"/>
          <w:sz w:val="23"/>
          <w:szCs w:val="23"/>
        </w:rPr>
        <w:t>发育一条冲沟，冲沟底部宽度 2.50~3.50</w:t>
      </w:r>
      <w:r>
        <w:rPr>
          <w:rFonts w:ascii="仿宋" w:hAnsi="仿宋" w:eastAsia="仿宋" w:cs="仿宋"/>
          <w:sz w:val="23"/>
          <w:szCs w:val="23"/>
        </w:rPr>
        <w:t>m</w:t>
      </w:r>
      <w:r>
        <w:rPr>
          <w:rFonts w:ascii="仿宋" w:hAnsi="仿宋" w:eastAsia="仿宋" w:cs="仿宋"/>
          <w:spacing w:val="9"/>
          <w:sz w:val="23"/>
          <w:szCs w:val="23"/>
        </w:rPr>
        <w:t>。冲沟与坝轴线交点，冲沟底部地</w:t>
      </w:r>
      <w:r>
        <w:rPr>
          <w:rFonts w:ascii="仿宋" w:hAnsi="仿宋" w:eastAsia="仿宋" w:cs="仿宋"/>
          <w:sz w:val="23"/>
          <w:szCs w:val="23"/>
        </w:rPr>
        <w:t xml:space="preserve"> </w:t>
      </w:r>
      <w:r>
        <w:rPr>
          <w:rFonts w:ascii="仿宋" w:hAnsi="仿宋" w:eastAsia="仿宋" w:cs="仿宋"/>
          <w:spacing w:val="10"/>
          <w:sz w:val="23"/>
          <w:szCs w:val="23"/>
        </w:rPr>
        <w:t>表高程 1304</w:t>
      </w:r>
      <w:r>
        <w:rPr>
          <w:rFonts w:ascii="仿宋" w:hAnsi="仿宋" w:eastAsia="仿宋" w:cs="仿宋"/>
          <w:sz w:val="23"/>
          <w:szCs w:val="23"/>
        </w:rPr>
        <w:t>m</w:t>
      </w:r>
      <w:r>
        <w:rPr>
          <w:rFonts w:ascii="仿宋" w:hAnsi="仿宋" w:eastAsia="仿宋" w:cs="仿宋"/>
          <w:spacing w:val="10"/>
          <w:sz w:val="23"/>
          <w:szCs w:val="23"/>
        </w:rPr>
        <w:t>，冲沟底部出露第四系中更新统冲洪积层(</w:t>
      </w:r>
      <w:r>
        <w:rPr>
          <w:rFonts w:ascii="仿宋" w:hAnsi="仿宋" w:eastAsia="仿宋" w:cs="仿宋"/>
          <w:sz w:val="23"/>
          <w:szCs w:val="23"/>
        </w:rPr>
        <w:t>Q</w:t>
      </w:r>
      <w:r>
        <w:rPr>
          <w:rFonts w:ascii="仿宋" w:hAnsi="仿宋" w:eastAsia="仿宋" w:cs="仿宋"/>
          <w:spacing w:val="10"/>
          <w:sz w:val="23"/>
          <w:szCs w:val="23"/>
        </w:rPr>
        <w:t>2</w:t>
      </w:r>
      <w:r>
        <w:rPr>
          <w:rFonts w:ascii="仿宋" w:hAnsi="仿宋" w:eastAsia="仿宋" w:cs="仿宋"/>
          <w:sz w:val="23"/>
          <w:szCs w:val="23"/>
        </w:rPr>
        <w:t>al</w:t>
      </w:r>
      <w:r>
        <w:rPr>
          <w:rFonts w:ascii="仿宋" w:hAnsi="仿宋" w:eastAsia="仿宋" w:cs="仿宋"/>
          <w:spacing w:val="10"/>
          <w:sz w:val="23"/>
          <w:szCs w:val="23"/>
        </w:rPr>
        <w:t>+</w:t>
      </w:r>
      <w:r>
        <w:rPr>
          <w:rFonts w:ascii="仿宋" w:hAnsi="仿宋" w:eastAsia="仿宋" w:cs="仿宋"/>
          <w:sz w:val="23"/>
          <w:szCs w:val="23"/>
        </w:rPr>
        <w:t>pl</w:t>
      </w:r>
      <w:r>
        <w:rPr>
          <w:rFonts w:ascii="仿宋" w:hAnsi="仿宋" w:eastAsia="仿宋" w:cs="仿宋"/>
          <w:spacing w:val="10"/>
          <w:sz w:val="23"/>
          <w:szCs w:val="23"/>
        </w:rPr>
        <w:t>)弱胶结砾岩</w:t>
      </w:r>
      <w:r>
        <w:rPr>
          <w:rFonts w:ascii="仿宋" w:hAnsi="仿宋" w:eastAsia="仿宋" w:cs="仿宋"/>
          <w:spacing w:val="9"/>
          <w:sz w:val="23"/>
          <w:szCs w:val="23"/>
        </w:rPr>
        <w:t>，</w:t>
      </w:r>
      <w:r>
        <w:rPr>
          <w:rFonts w:ascii="仿宋" w:hAnsi="仿宋" w:eastAsia="仿宋" w:cs="仿宋"/>
          <w:sz w:val="23"/>
          <w:szCs w:val="23"/>
        </w:rPr>
        <w:t xml:space="preserve"> </w:t>
      </w:r>
      <w:r>
        <w:rPr>
          <w:rFonts w:ascii="仿宋" w:hAnsi="仿宋" w:eastAsia="仿宋" w:cs="仿宋"/>
          <w:spacing w:val="18"/>
          <w:sz w:val="23"/>
          <w:szCs w:val="23"/>
        </w:rPr>
        <w:t>颗</w:t>
      </w:r>
      <w:r>
        <w:rPr>
          <w:rFonts w:ascii="仿宋" w:hAnsi="仿宋" w:eastAsia="仿宋" w:cs="仿宋"/>
          <w:spacing w:val="17"/>
          <w:sz w:val="23"/>
          <w:szCs w:val="23"/>
        </w:rPr>
        <w:t>粒</w:t>
      </w:r>
      <w:r>
        <w:rPr>
          <w:rFonts w:ascii="仿宋" w:hAnsi="仿宋" w:eastAsia="仿宋" w:cs="仿宋"/>
          <w:spacing w:val="9"/>
          <w:sz w:val="23"/>
          <w:szCs w:val="23"/>
        </w:rPr>
        <w:t>间钙、铁质弱胶结，透水能力较弱，透水率 6.0~9.8</w:t>
      </w:r>
      <w:r>
        <w:rPr>
          <w:rFonts w:ascii="仿宋" w:hAnsi="仿宋" w:eastAsia="仿宋" w:cs="仿宋"/>
          <w:sz w:val="23"/>
          <w:szCs w:val="23"/>
        </w:rPr>
        <w:t>Lu</w:t>
      </w:r>
      <w:r>
        <w:rPr>
          <w:rFonts w:ascii="仿宋" w:hAnsi="仿宋" w:eastAsia="仿宋" w:cs="仿宋"/>
          <w:spacing w:val="9"/>
          <w:sz w:val="23"/>
          <w:szCs w:val="23"/>
        </w:rPr>
        <w:t>，具弱透水性， 由</w:t>
      </w:r>
      <w:r>
        <w:rPr>
          <w:rFonts w:ascii="仿宋" w:hAnsi="仿宋" w:eastAsia="仿宋" w:cs="仿宋"/>
          <w:sz w:val="23"/>
          <w:szCs w:val="23"/>
        </w:rPr>
        <w:t xml:space="preserve"> </w:t>
      </w:r>
      <w:r>
        <w:rPr>
          <w:rFonts w:ascii="仿宋" w:hAnsi="仿宋" w:eastAsia="仿宋" w:cs="仿宋"/>
          <w:spacing w:val="8"/>
          <w:sz w:val="23"/>
          <w:szCs w:val="23"/>
        </w:rPr>
        <w:t>此集中产生渗漏可能性不大</w:t>
      </w:r>
      <w:r>
        <w:rPr>
          <w:rFonts w:ascii="仿宋" w:hAnsi="仿宋" w:eastAsia="仿宋" w:cs="仿宋"/>
          <w:spacing w:val="7"/>
          <w:sz w:val="23"/>
          <w:szCs w:val="23"/>
        </w:rPr>
        <w:t>。</w:t>
      </w:r>
    </w:p>
    <w:p>
      <w:pPr>
        <w:spacing w:line="230" w:lineRule="auto"/>
        <w:ind w:left="502"/>
        <w:rPr>
          <w:rFonts w:ascii="仿宋" w:hAnsi="仿宋" w:eastAsia="仿宋" w:cs="仿宋"/>
          <w:sz w:val="23"/>
          <w:szCs w:val="23"/>
        </w:rPr>
      </w:pPr>
      <w:r>
        <w:rPr>
          <w:rFonts w:ascii="仿宋" w:hAnsi="仿宋" w:eastAsia="仿宋" w:cs="仿宋"/>
          <w:spacing w:val="8"/>
          <w:sz w:val="23"/>
          <w:szCs w:val="23"/>
        </w:rPr>
        <w:t>2) 施工区土壤植被状</w:t>
      </w:r>
      <w:r>
        <w:rPr>
          <w:rFonts w:ascii="仿宋" w:hAnsi="仿宋" w:eastAsia="仿宋" w:cs="仿宋"/>
          <w:spacing w:val="5"/>
          <w:sz w:val="23"/>
          <w:szCs w:val="23"/>
        </w:rPr>
        <w:t>况</w:t>
      </w:r>
    </w:p>
    <w:p>
      <w:pPr>
        <w:spacing w:before="256" w:line="437" w:lineRule="auto"/>
        <w:ind w:left="31" w:right="65" w:firstLine="507"/>
        <w:rPr>
          <w:rFonts w:ascii="仿宋" w:hAnsi="仿宋" w:eastAsia="仿宋" w:cs="仿宋"/>
          <w:sz w:val="23"/>
          <w:szCs w:val="23"/>
        </w:rPr>
      </w:pPr>
      <w:r>
        <w:rPr>
          <w:rFonts w:ascii="仿宋" w:hAnsi="仿宋" w:eastAsia="仿宋" w:cs="仿宋"/>
          <w:spacing w:val="6"/>
          <w:sz w:val="23"/>
          <w:szCs w:val="23"/>
        </w:rPr>
        <w:t>由于工程区较集中，工程施工的渣料场、施工道路、临时生活生产区等施</w:t>
      </w:r>
      <w:r>
        <w:rPr>
          <w:rFonts w:ascii="仿宋" w:hAnsi="仿宋" w:eastAsia="仿宋" w:cs="仿宋"/>
          <w:spacing w:val="2"/>
          <w:sz w:val="23"/>
          <w:szCs w:val="23"/>
        </w:rPr>
        <w:t>工</w:t>
      </w:r>
      <w:r>
        <w:rPr>
          <w:rFonts w:ascii="仿宋" w:hAnsi="仿宋" w:eastAsia="仿宋" w:cs="仿宋"/>
          <w:sz w:val="23"/>
          <w:szCs w:val="23"/>
        </w:rPr>
        <w:t xml:space="preserve"> </w:t>
      </w:r>
      <w:r>
        <w:rPr>
          <w:rFonts w:ascii="仿宋" w:hAnsi="仿宋" w:eastAsia="仿宋" w:cs="仿宋"/>
          <w:spacing w:val="7"/>
          <w:sz w:val="23"/>
          <w:szCs w:val="23"/>
        </w:rPr>
        <w:t>区域一般都布置在坝址区两侧几公里阶地、台地上，该区域分布植被类型全部</w:t>
      </w:r>
      <w:r>
        <w:rPr>
          <w:rFonts w:ascii="仿宋" w:hAnsi="仿宋" w:eastAsia="仿宋" w:cs="仿宋"/>
          <w:spacing w:val="3"/>
          <w:sz w:val="23"/>
          <w:szCs w:val="23"/>
        </w:rPr>
        <w:t>为</w:t>
      </w:r>
      <w:r>
        <w:rPr>
          <w:rFonts w:ascii="仿宋" w:hAnsi="仿宋" w:eastAsia="仿宋" w:cs="仿宋"/>
          <w:sz w:val="23"/>
          <w:szCs w:val="23"/>
        </w:rPr>
        <w:t xml:space="preserve"> </w:t>
      </w:r>
      <w:r>
        <w:rPr>
          <w:rFonts w:ascii="仿宋" w:hAnsi="仿宋" w:eastAsia="仿宋" w:cs="仿宋"/>
          <w:spacing w:val="14"/>
          <w:sz w:val="23"/>
          <w:szCs w:val="23"/>
        </w:rPr>
        <w:t>草地，草本植物主要有狐茅、苔草、针茅、燕麦、冷蒿、黄花苜蓿等，覆盖</w:t>
      </w:r>
      <w:r>
        <w:rPr>
          <w:rFonts w:ascii="仿宋" w:hAnsi="仿宋" w:eastAsia="仿宋" w:cs="仿宋"/>
          <w:spacing w:val="9"/>
          <w:sz w:val="23"/>
          <w:szCs w:val="23"/>
        </w:rPr>
        <w:t>度</w:t>
      </w:r>
      <w:r>
        <w:rPr>
          <w:rFonts w:ascii="仿宋" w:hAnsi="仿宋" w:eastAsia="仿宋" w:cs="仿宋"/>
          <w:sz w:val="23"/>
          <w:szCs w:val="23"/>
        </w:rPr>
        <w:t xml:space="preserve"> </w:t>
      </w:r>
      <w:r>
        <w:rPr>
          <w:rFonts w:ascii="仿宋" w:hAnsi="仿宋" w:eastAsia="仿宋" w:cs="仿宋"/>
          <w:spacing w:val="21"/>
          <w:sz w:val="23"/>
          <w:szCs w:val="23"/>
        </w:rPr>
        <w:t>1</w:t>
      </w:r>
      <w:r>
        <w:rPr>
          <w:rFonts w:ascii="仿宋" w:hAnsi="仿宋" w:eastAsia="仿宋" w:cs="仿宋"/>
          <w:spacing w:val="16"/>
          <w:sz w:val="23"/>
          <w:szCs w:val="23"/>
        </w:rPr>
        <w:t>0％~30％不等。</w:t>
      </w:r>
    </w:p>
    <w:p>
      <w:pPr>
        <w:spacing w:before="1" w:line="230" w:lineRule="auto"/>
        <w:ind w:left="504"/>
        <w:rPr>
          <w:rFonts w:ascii="仿宋" w:hAnsi="仿宋" w:eastAsia="仿宋" w:cs="仿宋"/>
          <w:sz w:val="23"/>
          <w:szCs w:val="23"/>
        </w:rPr>
      </w:pPr>
      <w:r>
        <w:rPr>
          <w:rFonts w:ascii="仿宋" w:hAnsi="仿宋" w:eastAsia="仿宋" w:cs="仿宋"/>
          <w:spacing w:val="14"/>
          <w:sz w:val="23"/>
          <w:szCs w:val="23"/>
        </w:rPr>
        <w:t>3</w:t>
      </w:r>
      <w:r>
        <w:rPr>
          <w:rFonts w:ascii="仿宋" w:hAnsi="仿宋" w:eastAsia="仿宋" w:cs="仿宋"/>
          <w:spacing w:val="7"/>
          <w:sz w:val="23"/>
          <w:szCs w:val="23"/>
        </w:rPr>
        <w:t>) 坝址下游影响区植被</w:t>
      </w:r>
    </w:p>
    <w:p>
      <w:pPr>
        <w:spacing w:before="259" w:line="437" w:lineRule="auto"/>
        <w:ind w:left="28" w:right="19" w:firstLine="490"/>
        <w:rPr>
          <w:rFonts w:ascii="仿宋" w:hAnsi="仿宋" w:eastAsia="仿宋" w:cs="仿宋"/>
          <w:sz w:val="23"/>
          <w:szCs w:val="23"/>
        </w:rPr>
      </w:pPr>
      <w:r>
        <w:rPr>
          <w:rFonts w:ascii="仿宋" w:hAnsi="仿宋" w:eastAsia="仿宋" w:cs="仿宋"/>
          <w:spacing w:val="8"/>
          <w:sz w:val="23"/>
          <w:szCs w:val="23"/>
        </w:rPr>
        <w:t>宁家河水库坝址以下基本进入农灌区，种植作物主要有小麦、油菜、打瓜</w:t>
      </w:r>
      <w:r>
        <w:rPr>
          <w:rFonts w:ascii="仿宋" w:hAnsi="仿宋" w:eastAsia="仿宋" w:cs="仿宋"/>
          <w:spacing w:val="3"/>
          <w:sz w:val="23"/>
          <w:szCs w:val="23"/>
        </w:rPr>
        <w:t>、</w:t>
      </w:r>
      <w:r>
        <w:rPr>
          <w:rFonts w:ascii="仿宋" w:hAnsi="仿宋" w:eastAsia="仿宋" w:cs="仿宋"/>
          <w:sz w:val="23"/>
          <w:szCs w:val="23"/>
        </w:rPr>
        <w:t xml:space="preserve"> </w:t>
      </w:r>
      <w:r>
        <w:rPr>
          <w:rFonts w:ascii="仿宋" w:hAnsi="仿宋" w:eastAsia="仿宋" w:cs="仿宋"/>
          <w:spacing w:val="7"/>
          <w:sz w:val="23"/>
          <w:szCs w:val="23"/>
        </w:rPr>
        <w:t>苜蓿等。在下游河道河滩地及低阶地上分布有覆盖度较低的草地和少量灌木，</w:t>
      </w:r>
      <w:r>
        <w:rPr>
          <w:rFonts w:ascii="仿宋" w:hAnsi="仿宋" w:eastAsia="仿宋" w:cs="仿宋"/>
          <w:spacing w:val="6"/>
          <w:sz w:val="23"/>
          <w:szCs w:val="23"/>
        </w:rPr>
        <w:t>草</w:t>
      </w:r>
      <w:r>
        <w:rPr>
          <w:rFonts w:ascii="仿宋" w:hAnsi="仿宋" w:eastAsia="仿宋" w:cs="仿宋"/>
          <w:sz w:val="23"/>
          <w:szCs w:val="23"/>
        </w:rPr>
        <w:t xml:space="preserve"> </w:t>
      </w:r>
      <w:r>
        <w:rPr>
          <w:rFonts w:ascii="仿宋" w:hAnsi="仿宋" w:eastAsia="仿宋" w:cs="仿宋"/>
          <w:spacing w:val="7"/>
          <w:sz w:val="23"/>
          <w:szCs w:val="23"/>
        </w:rPr>
        <w:t>本植物主要有苍耳、苦豆子、角果藜、猪毛菜等，灌木主要有柽柳、铃铛刺、</w:t>
      </w:r>
      <w:r>
        <w:rPr>
          <w:rFonts w:ascii="仿宋" w:hAnsi="仿宋" w:eastAsia="仿宋" w:cs="仿宋"/>
          <w:spacing w:val="6"/>
          <w:sz w:val="23"/>
          <w:szCs w:val="23"/>
        </w:rPr>
        <w:t>骆</w:t>
      </w:r>
      <w:r>
        <w:rPr>
          <w:rFonts w:ascii="仿宋" w:hAnsi="仿宋" w:eastAsia="仿宋" w:cs="仿宋"/>
          <w:sz w:val="23"/>
          <w:szCs w:val="23"/>
        </w:rPr>
        <w:t xml:space="preserve"> </w:t>
      </w:r>
      <w:r>
        <w:rPr>
          <w:rFonts w:ascii="仿宋" w:hAnsi="仿宋" w:eastAsia="仿宋" w:cs="仿宋"/>
          <w:spacing w:val="8"/>
          <w:sz w:val="23"/>
          <w:szCs w:val="23"/>
        </w:rPr>
        <w:t>驼</w:t>
      </w:r>
      <w:r>
        <w:rPr>
          <w:rFonts w:ascii="仿宋" w:hAnsi="仿宋" w:eastAsia="仿宋" w:cs="仿宋"/>
          <w:spacing w:val="7"/>
          <w:sz w:val="23"/>
          <w:szCs w:val="23"/>
        </w:rPr>
        <w:t>刺</w:t>
      </w:r>
      <w:r>
        <w:rPr>
          <w:rFonts w:ascii="仿宋" w:hAnsi="仿宋" w:eastAsia="仿宋" w:cs="仿宋"/>
          <w:spacing w:val="4"/>
          <w:sz w:val="23"/>
          <w:szCs w:val="23"/>
        </w:rPr>
        <w:t>、琵琶柴等，总覆盖度约 10％。</w:t>
      </w:r>
    </w:p>
    <w:p>
      <w:pPr>
        <w:spacing w:line="231" w:lineRule="auto"/>
        <w:ind w:left="512"/>
        <w:rPr>
          <w:rFonts w:ascii="仿宋" w:hAnsi="仿宋" w:eastAsia="仿宋" w:cs="仿宋"/>
          <w:sz w:val="23"/>
          <w:szCs w:val="23"/>
        </w:rPr>
      </w:pPr>
      <w:r>
        <w:rPr>
          <w:rFonts w:ascii="仿宋" w:hAnsi="仿宋" w:eastAsia="仿宋" w:cs="仿宋"/>
          <w:spacing w:val="17"/>
          <w:sz w:val="23"/>
          <w:szCs w:val="23"/>
        </w:rPr>
        <w:t>(</w:t>
      </w:r>
      <w:r>
        <w:rPr>
          <w:rFonts w:ascii="仿宋" w:hAnsi="仿宋" w:eastAsia="仿宋" w:cs="仿宋"/>
          <w:spacing w:val="16"/>
          <w:sz w:val="23"/>
          <w:szCs w:val="23"/>
        </w:rPr>
        <w:t>6) 项目区水土流失类型</w:t>
      </w:r>
    </w:p>
    <w:p>
      <w:pPr>
        <w:spacing w:before="258" w:line="437" w:lineRule="auto"/>
        <w:ind w:left="34" w:right="65" w:firstLine="474"/>
        <w:rPr>
          <w:rFonts w:ascii="仿宋" w:hAnsi="仿宋" w:eastAsia="仿宋" w:cs="仿宋"/>
          <w:sz w:val="23"/>
          <w:szCs w:val="23"/>
        </w:rPr>
      </w:pPr>
      <w:r>
        <w:rPr>
          <w:rFonts w:ascii="仿宋" w:hAnsi="仿宋" w:eastAsia="仿宋" w:cs="仿宋"/>
          <w:spacing w:val="7"/>
          <w:sz w:val="23"/>
          <w:szCs w:val="23"/>
        </w:rPr>
        <w:t>根据新疆维吾尔自治区人民政府《关于全疆水土流失重点预防保护区、重</w:t>
      </w:r>
      <w:r>
        <w:rPr>
          <w:rFonts w:ascii="仿宋" w:hAnsi="仿宋" w:eastAsia="仿宋" w:cs="仿宋"/>
          <w:sz w:val="23"/>
          <w:szCs w:val="23"/>
        </w:rPr>
        <w:t xml:space="preserve">点 </w:t>
      </w:r>
      <w:r>
        <w:rPr>
          <w:rFonts w:ascii="仿宋" w:hAnsi="仿宋" w:eastAsia="仿宋" w:cs="仿宋"/>
          <w:spacing w:val="10"/>
          <w:sz w:val="23"/>
          <w:szCs w:val="23"/>
        </w:rPr>
        <w:t>监督</w:t>
      </w:r>
      <w:r>
        <w:rPr>
          <w:rFonts w:ascii="仿宋" w:hAnsi="仿宋" w:eastAsia="仿宋" w:cs="仿宋"/>
          <w:spacing w:val="7"/>
          <w:sz w:val="23"/>
          <w:szCs w:val="23"/>
        </w:rPr>
        <w:t>区</w:t>
      </w:r>
      <w:r>
        <w:rPr>
          <w:rFonts w:ascii="仿宋" w:hAnsi="仿宋" w:eastAsia="仿宋" w:cs="仿宋"/>
          <w:spacing w:val="5"/>
          <w:sz w:val="23"/>
          <w:szCs w:val="23"/>
        </w:rPr>
        <w:t>、重点治理区划分的公告》，项目区属于省级水土流失重点监督区。</w:t>
      </w:r>
    </w:p>
    <w:p>
      <w:pPr>
        <w:spacing w:before="1" w:line="437" w:lineRule="auto"/>
        <w:ind w:left="28" w:right="65" w:firstLine="483"/>
        <w:rPr>
          <w:rFonts w:ascii="仿宋" w:hAnsi="仿宋" w:eastAsia="仿宋" w:cs="仿宋"/>
          <w:sz w:val="23"/>
          <w:szCs w:val="23"/>
        </w:rPr>
      </w:pPr>
      <w:r>
        <w:rPr>
          <w:rFonts w:ascii="仿宋" w:hAnsi="仿宋" w:eastAsia="仿宋" w:cs="仿宋"/>
          <w:spacing w:val="12"/>
          <w:sz w:val="23"/>
          <w:szCs w:val="23"/>
        </w:rPr>
        <w:t>通过现</w:t>
      </w:r>
      <w:r>
        <w:rPr>
          <w:rFonts w:ascii="仿宋" w:hAnsi="仿宋" w:eastAsia="仿宋" w:cs="仿宋"/>
          <w:spacing w:val="10"/>
          <w:sz w:val="23"/>
          <w:szCs w:val="23"/>
        </w:rPr>
        <w:t>场</w:t>
      </w:r>
      <w:r>
        <w:rPr>
          <w:rFonts w:ascii="仿宋" w:hAnsi="仿宋" w:eastAsia="仿宋" w:cs="仿宋"/>
          <w:spacing w:val="6"/>
          <w:sz w:val="23"/>
          <w:szCs w:val="23"/>
        </w:rPr>
        <w:t>监测调查：项目区内植被覆盖度低，地表被砾幕层覆盖，未扰动的</w:t>
      </w:r>
      <w:r>
        <w:rPr>
          <w:rFonts w:ascii="仿宋" w:hAnsi="仿宋" w:eastAsia="仿宋" w:cs="仿宋"/>
          <w:sz w:val="23"/>
          <w:szCs w:val="23"/>
        </w:rPr>
        <w:t xml:space="preserve"> </w:t>
      </w:r>
      <w:r>
        <w:rPr>
          <w:rFonts w:ascii="仿宋" w:hAnsi="仿宋" w:eastAsia="仿宋" w:cs="仿宋"/>
          <w:spacing w:val="7"/>
          <w:sz w:val="23"/>
          <w:szCs w:val="23"/>
        </w:rPr>
        <w:t>地表有稳定的结皮层，土壤侵蚀类型为轻度风力侵蚀。结合全疆第三次水土流</w:t>
      </w:r>
      <w:r>
        <w:rPr>
          <w:rFonts w:ascii="仿宋" w:hAnsi="仿宋" w:eastAsia="仿宋" w:cs="仿宋"/>
          <w:spacing w:val="6"/>
          <w:sz w:val="23"/>
          <w:szCs w:val="23"/>
        </w:rPr>
        <w:t>失</w:t>
      </w:r>
      <w:r>
        <w:rPr>
          <w:rFonts w:ascii="仿宋" w:hAnsi="仿宋" w:eastAsia="仿宋" w:cs="仿宋"/>
          <w:sz w:val="23"/>
          <w:szCs w:val="23"/>
        </w:rPr>
        <w:t xml:space="preserve"> </w:t>
      </w:r>
      <w:r>
        <w:rPr>
          <w:rFonts w:ascii="仿宋" w:hAnsi="仿宋" w:eastAsia="仿宋" w:cs="仿宋"/>
          <w:spacing w:val="7"/>
          <w:sz w:val="23"/>
          <w:szCs w:val="23"/>
        </w:rPr>
        <w:t>普查结果，判断项目区在原地表稳定层未破坏的条件下，原生地表土壤侵蚀强</w:t>
      </w:r>
      <w:r>
        <w:rPr>
          <w:rFonts w:ascii="仿宋" w:hAnsi="仿宋" w:eastAsia="仿宋" w:cs="仿宋"/>
          <w:spacing w:val="6"/>
          <w:sz w:val="23"/>
          <w:szCs w:val="23"/>
        </w:rPr>
        <w:t>度</w:t>
      </w:r>
    </w:p>
    <w:p>
      <w:pPr>
        <w:spacing w:line="230" w:lineRule="auto"/>
        <w:ind w:left="27"/>
        <w:rPr>
          <w:rFonts w:ascii="仿宋" w:hAnsi="仿宋" w:eastAsia="仿宋" w:cs="仿宋"/>
          <w:sz w:val="23"/>
          <w:szCs w:val="23"/>
        </w:rPr>
      </w:pPr>
      <w:r>
        <w:rPr>
          <w:rFonts w:ascii="仿宋" w:hAnsi="仿宋" w:eastAsia="仿宋" w:cs="仿宋"/>
          <w:spacing w:val="4"/>
          <w:sz w:val="23"/>
          <w:szCs w:val="23"/>
        </w:rPr>
        <w:t>属于轻度</w:t>
      </w:r>
      <w:r>
        <w:rPr>
          <w:rFonts w:ascii="仿宋" w:hAnsi="仿宋" w:eastAsia="仿宋" w:cs="仿宋"/>
          <w:spacing w:val="3"/>
          <w:sz w:val="23"/>
          <w:szCs w:val="23"/>
        </w:rPr>
        <w:t>风</w:t>
      </w:r>
      <w:r>
        <w:rPr>
          <w:rFonts w:ascii="仿宋" w:hAnsi="仿宋" w:eastAsia="仿宋" w:cs="仿宋"/>
          <w:spacing w:val="2"/>
          <w:sz w:val="23"/>
          <w:szCs w:val="23"/>
        </w:rPr>
        <w:t>蚀微度水蚀，初步判定本区的原生地貌土壤侵蚀模数为2500</w:t>
      </w:r>
      <w:r>
        <w:rPr>
          <w:rFonts w:ascii="仿宋" w:hAnsi="仿宋" w:eastAsia="仿宋" w:cs="仿宋"/>
          <w:sz w:val="23"/>
          <w:szCs w:val="23"/>
        </w:rPr>
        <w:t>t</w:t>
      </w:r>
      <w:r>
        <w:rPr>
          <w:rFonts w:ascii="仿宋" w:hAnsi="仿宋" w:eastAsia="仿宋" w:cs="仿宋"/>
          <w:spacing w:val="2"/>
          <w:sz w:val="23"/>
          <w:szCs w:val="23"/>
        </w:rPr>
        <w:t>/</w:t>
      </w:r>
      <w:r>
        <w:rPr>
          <w:rFonts w:ascii="仿宋" w:hAnsi="仿宋" w:eastAsia="仿宋" w:cs="仿宋"/>
          <w:sz w:val="23"/>
          <w:szCs w:val="23"/>
        </w:rPr>
        <w:t>km</w:t>
      </w:r>
      <w:r>
        <w:rPr>
          <w:rFonts w:ascii="仿宋" w:hAnsi="仿宋" w:eastAsia="仿宋" w:cs="仿宋"/>
          <w:spacing w:val="2"/>
          <w:position w:val="11"/>
          <w:sz w:val="11"/>
          <w:szCs w:val="11"/>
        </w:rPr>
        <w:t xml:space="preserve">2 </w:t>
      </w:r>
      <w:r>
        <w:rPr>
          <w:rFonts w:ascii="仿宋" w:hAnsi="仿宋" w:eastAsia="仿宋" w:cs="仿宋"/>
          <w:spacing w:val="2"/>
          <w:sz w:val="23"/>
          <w:szCs w:val="23"/>
        </w:rPr>
        <w:t>·</w:t>
      </w:r>
      <w:r>
        <w:rPr>
          <w:rFonts w:ascii="仿宋" w:hAnsi="仿宋" w:eastAsia="仿宋" w:cs="仿宋"/>
          <w:sz w:val="23"/>
          <w:szCs w:val="23"/>
        </w:rPr>
        <w:t>a</w:t>
      </w:r>
      <w:r>
        <w:rPr>
          <w:rFonts w:ascii="仿宋" w:hAnsi="仿宋" w:eastAsia="仿宋" w:cs="仿宋"/>
          <w:spacing w:val="2"/>
          <w:sz w:val="23"/>
          <w:szCs w:val="23"/>
        </w:rPr>
        <w:t>，</w:t>
      </w:r>
    </w:p>
    <w:p>
      <w:pPr>
        <w:sectPr>
          <w:footerReference r:id="rId28" w:type="default"/>
          <w:pgSz w:w="11906" w:h="16839"/>
          <w:pgMar w:top="1144" w:right="1731" w:bottom="1362" w:left="1785" w:header="881" w:footer="1202" w:gutter="0"/>
          <w:cols w:space="720" w:num="1"/>
        </w:sectPr>
      </w:pPr>
    </w:p>
    <w:p>
      <w:pPr>
        <w:spacing w:line="253" w:lineRule="auto"/>
        <w:rPr>
          <w:rFonts w:ascii="Arial"/>
          <w:sz w:val="21"/>
        </w:rPr>
      </w:pPr>
    </w:p>
    <w:p>
      <w:pPr>
        <w:spacing w:before="75" w:line="231" w:lineRule="auto"/>
        <w:ind w:left="26"/>
        <w:rPr>
          <w:rFonts w:ascii="仿宋" w:hAnsi="仿宋" w:eastAsia="仿宋" w:cs="仿宋"/>
          <w:sz w:val="23"/>
          <w:szCs w:val="23"/>
        </w:rPr>
      </w:pPr>
      <w:bookmarkStart w:id="4" w:name="_bookmark8"/>
      <w:bookmarkEnd w:id="4"/>
      <w:bookmarkStart w:id="5" w:name="_bookmark9"/>
      <w:bookmarkEnd w:id="5"/>
      <w:bookmarkStart w:id="6" w:name="_bookmark7"/>
      <w:bookmarkEnd w:id="6"/>
      <w:bookmarkStart w:id="7" w:name="_bookmark6"/>
      <w:bookmarkEnd w:id="7"/>
      <w:r>
        <w:rPr>
          <w:rFonts w:ascii="仿宋" w:hAnsi="仿宋" w:eastAsia="仿宋" w:cs="仿宋"/>
          <w:spacing w:val="2"/>
          <w:sz w:val="23"/>
          <w:szCs w:val="23"/>
        </w:rPr>
        <w:t>水土流失容许值确定为 200</w:t>
      </w:r>
      <w:r>
        <w:rPr>
          <w:rFonts w:ascii="仿宋" w:hAnsi="仿宋" w:eastAsia="仿宋" w:cs="仿宋"/>
          <w:spacing w:val="1"/>
          <w:sz w:val="23"/>
          <w:szCs w:val="23"/>
        </w:rPr>
        <w:t>0</w:t>
      </w:r>
      <w:r>
        <w:rPr>
          <w:rFonts w:ascii="仿宋" w:hAnsi="仿宋" w:eastAsia="仿宋" w:cs="仿宋"/>
          <w:sz w:val="23"/>
          <w:szCs w:val="23"/>
        </w:rPr>
        <w:t>t</w:t>
      </w:r>
      <w:r>
        <w:rPr>
          <w:rFonts w:ascii="仿宋" w:hAnsi="仿宋" w:eastAsia="仿宋" w:cs="仿宋"/>
          <w:spacing w:val="1"/>
          <w:sz w:val="23"/>
          <w:szCs w:val="23"/>
        </w:rPr>
        <w:t>/</w:t>
      </w:r>
      <w:r>
        <w:rPr>
          <w:rFonts w:ascii="仿宋" w:hAnsi="仿宋" w:eastAsia="仿宋" w:cs="仿宋"/>
          <w:sz w:val="23"/>
          <w:szCs w:val="23"/>
        </w:rPr>
        <w:t>km</w:t>
      </w:r>
      <w:r>
        <w:rPr>
          <w:rFonts w:ascii="仿宋" w:hAnsi="仿宋" w:eastAsia="仿宋" w:cs="仿宋"/>
          <w:spacing w:val="1"/>
          <w:position w:val="11"/>
          <w:sz w:val="11"/>
          <w:szCs w:val="11"/>
        </w:rPr>
        <w:t xml:space="preserve">2 </w:t>
      </w:r>
      <w:r>
        <w:rPr>
          <w:rFonts w:ascii="仿宋" w:hAnsi="仿宋" w:eastAsia="仿宋" w:cs="仿宋"/>
          <w:spacing w:val="1"/>
          <w:sz w:val="23"/>
          <w:szCs w:val="23"/>
        </w:rPr>
        <w:t>·</w:t>
      </w:r>
      <w:r>
        <w:rPr>
          <w:rFonts w:ascii="仿宋" w:hAnsi="仿宋" w:eastAsia="仿宋" w:cs="仿宋"/>
          <w:sz w:val="23"/>
          <w:szCs w:val="23"/>
        </w:rPr>
        <w:t>a</w:t>
      </w:r>
      <w:r>
        <w:rPr>
          <w:rFonts w:ascii="仿宋" w:hAnsi="仿宋" w:eastAsia="仿宋" w:cs="仿宋"/>
          <w:spacing w:val="1"/>
          <w:sz w:val="23"/>
          <w:szCs w:val="23"/>
        </w:rPr>
        <w:t>。</w:t>
      </w:r>
    </w:p>
    <w:p>
      <w:pPr>
        <w:spacing w:before="271" w:line="227" w:lineRule="auto"/>
        <w:ind w:left="40"/>
        <w:outlineLvl w:val="1"/>
        <w:rPr>
          <w:rFonts w:ascii="黑体" w:hAnsi="黑体" w:eastAsia="黑体" w:cs="黑体"/>
          <w:sz w:val="31"/>
          <w:szCs w:val="31"/>
        </w:rPr>
      </w:pPr>
      <w:r>
        <w:rPr>
          <w:rFonts w:ascii="黑体" w:hAnsi="黑体" w:eastAsia="黑体" w:cs="黑体"/>
          <w:spacing w:val="-1"/>
          <w:sz w:val="31"/>
          <w:szCs w:val="31"/>
        </w:rPr>
        <w:t>1.2 水土保持工作情况</w:t>
      </w:r>
    </w:p>
    <w:p>
      <w:pPr>
        <w:spacing w:line="256" w:lineRule="auto"/>
        <w:rPr>
          <w:rFonts w:ascii="Arial"/>
          <w:sz w:val="21"/>
        </w:rPr>
      </w:pPr>
    </w:p>
    <w:p>
      <w:pPr>
        <w:spacing w:before="75" w:line="437" w:lineRule="auto"/>
        <w:ind w:left="26" w:firstLine="480"/>
        <w:rPr>
          <w:rFonts w:ascii="仿宋" w:hAnsi="仿宋" w:eastAsia="仿宋" w:cs="仿宋"/>
          <w:sz w:val="23"/>
          <w:szCs w:val="23"/>
        </w:rPr>
      </w:pPr>
      <w:r>
        <w:rPr>
          <w:rFonts w:ascii="仿宋" w:hAnsi="仿宋" w:eastAsia="仿宋" w:cs="仿宋"/>
          <w:spacing w:val="7"/>
          <w:sz w:val="23"/>
          <w:szCs w:val="23"/>
        </w:rPr>
        <w:t>建设管理单位在工程建设中重视水土保持工作能够按照水土保持法律、法</w:t>
      </w:r>
      <w:r>
        <w:rPr>
          <w:rFonts w:ascii="仿宋" w:hAnsi="仿宋" w:eastAsia="仿宋" w:cs="仿宋"/>
          <w:spacing w:val="1"/>
          <w:sz w:val="23"/>
          <w:szCs w:val="23"/>
        </w:rPr>
        <w:t>规</w:t>
      </w:r>
      <w:r>
        <w:rPr>
          <w:rFonts w:ascii="仿宋" w:hAnsi="仿宋" w:eastAsia="仿宋" w:cs="仿宋"/>
          <w:sz w:val="23"/>
          <w:szCs w:val="23"/>
        </w:rPr>
        <w:t xml:space="preserve"> </w:t>
      </w:r>
      <w:r>
        <w:rPr>
          <w:rFonts w:ascii="仿宋" w:hAnsi="仿宋" w:eastAsia="仿宋" w:cs="仿宋"/>
          <w:spacing w:val="8"/>
          <w:sz w:val="23"/>
          <w:szCs w:val="23"/>
        </w:rPr>
        <w:t>的</w:t>
      </w:r>
      <w:r>
        <w:rPr>
          <w:rFonts w:ascii="仿宋" w:hAnsi="仿宋" w:eastAsia="仿宋" w:cs="仿宋"/>
          <w:spacing w:val="7"/>
          <w:sz w:val="23"/>
          <w:szCs w:val="23"/>
        </w:rPr>
        <w:t>规定，委托了我公司补充开展了工程水土保持监测工作。工程建设过程中，为</w:t>
      </w:r>
      <w:r>
        <w:rPr>
          <w:rFonts w:ascii="仿宋" w:hAnsi="仿宋" w:eastAsia="仿宋" w:cs="仿宋"/>
          <w:sz w:val="23"/>
          <w:szCs w:val="23"/>
        </w:rPr>
        <w:t xml:space="preserve"> </w:t>
      </w:r>
      <w:r>
        <w:rPr>
          <w:rFonts w:ascii="仿宋" w:hAnsi="仿宋" w:eastAsia="仿宋" w:cs="仿宋"/>
          <w:spacing w:val="8"/>
          <w:sz w:val="23"/>
          <w:szCs w:val="23"/>
        </w:rPr>
        <w:t>了</w:t>
      </w:r>
      <w:r>
        <w:rPr>
          <w:rFonts w:ascii="仿宋" w:hAnsi="仿宋" w:eastAsia="仿宋" w:cs="仿宋"/>
          <w:spacing w:val="7"/>
          <w:sz w:val="23"/>
          <w:szCs w:val="23"/>
        </w:rPr>
        <w:t>确保水土保持工程顺利实施，结合工程实际，成立了水土保持工作小组，将水</w:t>
      </w:r>
      <w:r>
        <w:rPr>
          <w:rFonts w:ascii="仿宋" w:hAnsi="仿宋" w:eastAsia="仿宋" w:cs="仿宋"/>
          <w:sz w:val="23"/>
          <w:szCs w:val="23"/>
        </w:rPr>
        <w:t xml:space="preserve"> </w:t>
      </w:r>
      <w:r>
        <w:rPr>
          <w:rFonts w:ascii="仿宋" w:hAnsi="仿宋" w:eastAsia="仿宋" w:cs="仿宋"/>
          <w:spacing w:val="8"/>
          <w:sz w:val="23"/>
          <w:szCs w:val="23"/>
        </w:rPr>
        <w:t>土</w:t>
      </w:r>
      <w:r>
        <w:rPr>
          <w:rFonts w:ascii="仿宋" w:hAnsi="仿宋" w:eastAsia="仿宋" w:cs="仿宋"/>
          <w:spacing w:val="7"/>
          <w:sz w:val="23"/>
          <w:szCs w:val="23"/>
        </w:rPr>
        <w:t>保持工程建设管理纳入了工程项目建设管理体系，按照水土保持方案确定的建</w:t>
      </w:r>
      <w:r>
        <w:rPr>
          <w:rFonts w:ascii="仿宋" w:hAnsi="仿宋" w:eastAsia="仿宋" w:cs="仿宋"/>
          <w:sz w:val="23"/>
          <w:szCs w:val="23"/>
        </w:rPr>
        <w:t xml:space="preserve"> </w:t>
      </w:r>
      <w:r>
        <w:rPr>
          <w:rFonts w:ascii="仿宋" w:hAnsi="仿宋" w:eastAsia="仿宋" w:cs="仿宋"/>
          <w:spacing w:val="8"/>
          <w:sz w:val="23"/>
          <w:szCs w:val="23"/>
        </w:rPr>
        <w:t>设</w:t>
      </w:r>
      <w:r>
        <w:rPr>
          <w:rFonts w:ascii="仿宋" w:hAnsi="仿宋" w:eastAsia="仿宋" w:cs="仿宋"/>
          <w:spacing w:val="7"/>
          <w:sz w:val="23"/>
          <w:szCs w:val="23"/>
        </w:rPr>
        <w:t>内容、进度安排、技术标准等，严格要求施工单位，最大限度的减少施工过程</w:t>
      </w:r>
      <w:r>
        <w:rPr>
          <w:rFonts w:ascii="仿宋" w:hAnsi="仿宋" w:eastAsia="仿宋" w:cs="仿宋"/>
          <w:sz w:val="23"/>
          <w:szCs w:val="23"/>
        </w:rPr>
        <w:t xml:space="preserve"> </w:t>
      </w:r>
      <w:r>
        <w:rPr>
          <w:rFonts w:ascii="仿宋" w:hAnsi="仿宋" w:eastAsia="仿宋" w:cs="仿宋"/>
          <w:spacing w:val="4"/>
          <w:sz w:val="23"/>
          <w:szCs w:val="23"/>
        </w:rPr>
        <w:t>中的水土</w:t>
      </w:r>
      <w:r>
        <w:rPr>
          <w:rFonts w:ascii="仿宋" w:hAnsi="仿宋" w:eastAsia="仿宋" w:cs="仿宋"/>
          <w:spacing w:val="3"/>
          <w:sz w:val="23"/>
          <w:szCs w:val="23"/>
        </w:rPr>
        <w:t>流</w:t>
      </w:r>
      <w:r>
        <w:rPr>
          <w:rFonts w:ascii="仿宋" w:hAnsi="仿宋" w:eastAsia="仿宋" w:cs="仿宋"/>
          <w:spacing w:val="2"/>
          <w:sz w:val="23"/>
          <w:szCs w:val="23"/>
        </w:rPr>
        <w:t>失。工程建设期，由工程部负责水土保持工作，并制订相关工作制度，</w:t>
      </w:r>
      <w:r>
        <w:rPr>
          <w:rFonts w:ascii="仿宋" w:hAnsi="仿宋" w:eastAsia="仿宋" w:cs="仿宋"/>
          <w:sz w:val="23"/>
          <w:szCs w:val="23"/>
        </w:rPr>
        <w:t xml:space="preserve"> </w:t>
      </w:r>
      <w:r>
        <w:rPr>
          <w:rFonts w:ascii="仿宋" w:hAnsi="仿宋" w:eastAsia="仿宋" w:cs="仿宋"/>
          <w:spacing w:val="8"/>
          <w:sz w:val="23"/>
          <w:szCs w:val="23"/>
        </w:rPr>
        <w:t>严</w:t>
      </w:r>
      <w:r>
        <w:rPr>
          <w:rFonts w:ascii="仿宋" w:hAnsi="仿宋" w:eastAsia="仿宋" w:cs="仿宋"/>
          <w:spacing w:val="7"/>
          <w:sz w:val="23"/>
          <w:szCs w:val="23"/>
        </w:rPr>
        <w:t>格组织施工管理，开展文明施工，确保各项水土保持工程按计划实施，并确保</w:t>
      </w:r>
      <w:r>
        <w:rPr>
          <w:rFonts w:ascii="仿宋" w:hAnsi="仿宋" w:eastAsia="仿宋" w:cs="仿宋"/>
          <w:sz w:val="23"/>
          <w:szCs w:val="23"/>
        </w:rPr>
        <w:t xml:space="preserve"> </w:t>
      </w:r>
      <w:r>
        <w:rPr>
          <w:rFonts w:ascii="仿宋" w:hAnsi="仿宋" w:eastAsia="仿宋" w:cs="仿宋"/>
          <w:spacing w:val="5"/>
          <w:sz w:val="23"/>
          <w:szCs w:val="23"/>
        </w:rPr>
        <w:t>工程质量</w:t>
      </w:r>
      <w:r>
        <w:rPr>
          <w:rFonts w:ascii="仿宋" w:hAnsi="仿宋" w:eastAsia="仿宋" w:cs="仿宋"/>
          <w:spacing w:val="4"/>
          <w:sz w:val="23"/>
          <w:szCs w:val="23"/>
        </w:rPr>
        <w:t>。</w:t>
      </w:r>
    </w:p>
    <w:p>
      <w:pPr>
        <w:spacing w:before="2" w:line="437" w:lineRule="auto"/>
        <w:ind w:left="26" w:right="31" w:firstLine="480"/>
        <w:rPr>
          <w:rFonts w:ascii="仿宋" w:hAnsi="仿宋" w:eastAsia="仿宋" w:cs="仿宋"/>
          <w:sz w:val="23"/>
          <w:szCs w:val="23"/>
        </w:rPr>
      </w:pPr>
      <w:r>
        <w:rPr>
          <w:rFonts w:ascii="仿宋" w:hAnsi="仿宋" w:eastAsia="仿宋" w:cs="仿宋"/>
          <w:spacing w:val="-1"/>
          <w:sz w:val="23"/>
          <w:szCs w:val="23"/>
        </w:rPr>
        <w:t>新疆沙湾</w:t>
      </w:r>
      <w:r>
        <w:rPr>
          <w:rFonts w:ascii="仿宋" w:hAnsi="仿宋" w:eastAsia="仿宋" w:cs="仿宋"/>
          <w:sz w:val="23"/>
          <w:szCs w:val="23"/>
        </w:rPr>
        <w:t xml:space="preserve">县水利管理站于 2010 年 10 月委托塔城地区水利水电勘察设计院进 </w:t>
      </w:r>
      <w:r>
        <w:rPr>
          <w:rFonts w:ascii="仿宋" w:hAnsi="仿宋" w:eastAsia="仿宋" w:cs="仿宋"/>
          <w:spacing w:val="6"/>
          <w:sz w:val="23"/>
          <w:szCs w:val="23"/>
        </w:rPr>
        <w:t>行本项</w:t>
      </w:r>
      <w:r>
        <w:rPr>
          <w:rFonts w:ascii="仿宋" w:hAnsi="仿宋" w:eastAsia="仿宋" w:cs="仿宋"/>
          <w:spacing w:val="5"/>
          <w:sz w:val="23"/>
          <w:szCs w:val="23"/>
        </w:rPr>
        <w:t>目</w:t>
      </w:r>
      <w:r>
        <w:rPr>
          <w:rFonts w:ascii="仿宋" w:hAnsi="仿宋" w:eastAsia="仿宋" w:cs="仿宋"/>
          <w:spacing w:val="3"/>
          <w:sz w:val="23"/>
          <w:szCs w:val="23"/>
        </w:rPr>
        <w:t>的水土保持方案报告书编制工作。2010 年 12 月新疆维吾尔自治区水利</w:t>
      </w:r>
      <w:r>
        <w:rPr>
          <w:rFonts w:ascii="仿宋" w:hAnsi="仿宋" w:eastAsia="仿宋" w:cs="仿宋"/>
          <w:sz w:val="23"/>
          <w:szCs w:val="23"/>
        </w:rPr>
        <w:t xml:space="preserve"> </w:t>
      </w:r>
      <w:r>
        <w:rPr>
          <w:rFonts w:ascii="仿宋" w:hAnsi="仿宋" w:eastAsia="仿宋" w:cs="仿宋"/>
          <w:spacing w:val="8"/>
          <w:sz w:val="23"/>
          <w:szCs w:val="23"/>
        </w:rPr>
        <w:t>厅对《新疆塔城地区沙湾县宁家河水库工程水土保持方案报告书》进行了审查，</w:t>
      </w:r>
      <w:r>
        <w:rPr>
          <w:rFonts w:ascii="仿宋" w:hAnsi="仿宋" w:eastAsia="仿宋" w:cs="仿宋"/>
          <w:sz w:val="23"/>
          <w:szCs w:val="23"/>
        </w:rPr>
        <w:t xml:space="preserve"> </w:t>
      </w:r>
      <w:r>
        <w:rPr>
          <w:rFonts w:ascii="仿宋" w:hAnsi="仿宋" w:eastAsia="仿宋" w:cs="仿宋"/>
          <w:spacing w:val="8"/>
          <w:sz w:val="23"/>
          <w:szCs w:val="23"/>
        </w:rPr>
        <w:t>经</w:t>
      </w:r>
      <w:r>
        <w:rPr>
          <w:rFonts w:ascii="仿宋" w:hAnsi="仿宋" w:eastAsia="仿宋" w:cs="仿宋"/>
          <w:spacing w:val="7"/>
          <w:sz w:val="23"/>
          <w:szCs w:val="23"/>
        </w:rPr>
        <w:t>过与会专家的评审，提出了审查意见。编制单位根据审查意见对报告书进行了</w:t>
      </w:r>
      <w:r>
        <w:rPr>
          <w:rFonts w:ascii="仿宋" w:hAnsi="仿宋" w:eastAsia="仿宋" w:cs="仿宋"/>
          <w:sz w:val="23"/>
          <w:szCs w:val="23"/>
        </w:rPr>
        <w:t xml:space="preserve"> </w:t>
      </w:r>
      <w:r>
        <w:rPr>
          <w:rFonts w:ascii="仿宋" w:hAnsi="仿宋" w:eastAsia="仿宋" w:cs="仿宋"/>
          <w:spacing w:val="1"/>
          <w:sz w:val="23"/>
          <w:szCs w:val="23"/>
        </w:rPr>
        <w:t>修改并上报自治区水利厅，2011</w:t>
      </w:r>
      <w:r>
        <w:rPr>
          <w:rFonts w:ascii="仿宋" w:hAnsi="仿宋" w:eastAsia="仿宋" w:cs="仿宋"/>
          <w:sz w:val="23"/>
          <w:szCs w:val="23"/>
        </w:rPr>
        <w:t xml:space="preserve"> 年 2 月 18 日，新疆维吾尔自治区水利厅以新水 </w:t>
      </w:r>
      <w:r>
        <w:rPr>
          <w:rFonts w:ascii="仿宋" w:hAnsi="仿宋" w:eastAsia="仿宋" w:cs="仿宋"/>
          <w:spacing w:val="18"/>
          <w:sz w:val="23"/>
          <w:szCs w:val="23"/>
        </w:rPr>
        <w:t>办</w:t>
      </w:r>
      <w:r>
        <w:rPr>
          <w:rFonts w:ascii="仿宋" w:hAnsi="仿宋" w:eastAsia="仿宋" w:cs="仿宋"/>
          <w:spacing w:val="10"/>
          <w:sz w:val="23"/>
          <w:szCs w:val="23"/>
        </w:rPr>
        <w:t>水</w:t>
      </w:r>
      <w:r>
        <w:rPr>
          <w:rFonts w:ascii="仿宋" w:hAnsi="仿宋" w:eastAsia="仿宋" w:cs="仿宋"/>
          <w:spacing w:val="9"/>
          <w:sz w:val="23"/>
          <w:szCs w:val="23"/>
        </w:rPr>
        <w:t>保[2011]19 号对《新疆塔城地区沙湾县宁家河水库工程水土保持方案报告</w:t>
      </w:r>
      <w:r>
        <w:rPr>
          <w:rFonts w:ascii="仿宋" w:hAnsi="仿宋" w:eastAsia="仿宋" w:cs="仿宋"/>
          <w:sz w:val="23"/>
          <w:szCs w:val="23"/>
        </w:rPr>
        <w:t xml:space="preserve"> </w:t>
      </w:r>
      <w:r>
        <w:rPr>
          <w:rFonts w:ascii="仿宋" w:hAnsi="仿宋" w:eastAsia="仿宋" w:cs="仿宋"/>
          <w:spacing w:val="8"/>
          <w:sz w:val="23"/>
          <w:szCs w:val="23"/>
        </w:rPr>
        <w:t>书</w:t>
      </w:r>
      <w:r>
        <w:rPr>
          <w:rFonts w:ascii="仿宋" w:hAnsi="仿宋" w:eastAsia="仿宋" w:cs="仿宋"/>
          <w:spacing w:val="6"/>
          <w:sz w:val="23"/>
          <w:szCs w:val="23"/>
        </w:rPr>
        <w:t>》予以批复。</w:t>
      </w:r>
    </w:p>
    <w:p>
      <w:pPr>
        <w:spacing w:before="1" w:line="437" w:lineRule="auto"/>
        <w:ind w:left="26" w:right="31" w:firstLine="486"/>
        <w:rPr>
          <w:rFonts w:ascii="仿宋" w:hAnsi="仿宋" w:eastAsia="仿宋" w:cs="仿宋"/>
          <w:sz w:val="23"/>
          <w:szCs w:val="23"/>
        </w:rPr>
      </w:pPr>
      <w:r>
        <w:rPr>
          <w:rFonts w:ascii="仿宋" w:hAnsi="仿宋" w:eastAsia="仿宋" w:cs="仿宋"/>
          <w:spacing w:val="12"/>
          <w:sz w:val="23"/>
          <w:szCs w:val="23"/>
        </w:rPr>
        <w:t>工程开</w:t>
      </w:r>
      <w:r>
        <w:rPr>
          <w:rFonts w:ascii="仿宋" w:hAnsi="仿宋" w:eastAsia="仿宋" w:cs="仿宋"/>
          <w:spacing w:val="9"/>
          <w:sz w:val="23"/>
          <w:szCs w:val="23"/>
        </w:rPr>
        <w:t>工</w:t>
      </w:r>
      <w:r>
        <w:rPr>
          <w:rFonts w:ascii="仿宋" w:hAnsi="仿宋" w:eastAsia="仿宋" w:cs="仿宋"/>
          <w:spacing w:val="6"/>
          <w:sz w:val="23"/>
          <w:szCs w:val="23"/>
        </w:rPr>
        <w:t>后，建设单位未及时开展水土保持监测工作。后根据《水利部关于</w:t>
      </w:r>
      <w:r>
        <w:rPr>
          <w:rFonts w:ascii="仿宋" w:hAnsi="仿宋" w:eastAsia="仿宋" w:cs="仿宋"/>
          <w:sz w:val="23"/>
          <w:szCs w:val="23"/>
        </w:rPr>
        <w:t xml:space="preserve"> </w:t>
      </w:r>
      <w:r>
        <w:rPr>
          <w:rFonts w:ascii="仿宋" w:hAnsi="仿宋" w:eastAsia="仿宋" w:cs="仿宋"/>
          <w:spacing w:val="1"/>
          <w:sz w:val="23"/>
          <w:szCs w:val="23"/>
        </w:rPr>
        <w:t>规范生产建设项目水土保持监测工作的意见》(水保【2009】187 号) 、《水</w:t>
      </w:r>
      <w:r>
        <w:rPr>
          <w:rFonts w:ascii="仿宋" w:hAnsi="仿宋" w:eastAsia="仿宋" w:cs="仿宋"/>
          <w:sz w:val="23"/>
          <w:szCs w:val="23"/>
        </w:rPr>
        <w:t xml:space="preserve">利部 </w:t>
      </w:r>
      <w:r>
        <w:rPr>
          <w:rFonts w:ascii="仿宋" w:hAnsi="仿宋" w:eastAsia="仿宋" w:cs="仿宋"/>
          <w:spacing w:val="12"/>
          <w:sz w:val="23"/>
          <w:szCs w:val="23"/>
        </w:rPr>
        <w:t>关</w:t>
      </w:r>
      <w:r>
        <w:rPr>
          <w:rFonts w:ascii="仿宋" w:hAnsi="仿宋" w:eastAsia="仿宋" w:cs="仿宋"/>
          <w:spacing w:val="6"/>
          <w:sz w:val="23"/>
          <w:szCs w:val="23"/>
        </w:rPr>
        <w:t>于加强水土保持监测工作的通知》(水保【2017】36 号) 及相关法律法规的要</w:t>
      </w:r>
      <w:r>
        <w:rPr>
          <w:rFonts w:ascii="仿宋" w:hAnsi="仿宋" w:eastAsia="仿宋" w:cs="仿宋"/>
          <w:sz w:val="23"/>
          <w:szCs w:val="23"/>
        </w:rPr>
        <w:t xml:space="preserve"> </w:t>
      </w:r>
      <w:r>
        <w:rPr>
          <w:rFonts w:ascii="仿宋" w:hAnsi="仿宋" w:eastAsia="仿宋" w:cs="仿宋"/>
          <w:spacing w:val="2"/>
          <w:sz w:val="23"/>
          <w:szCs w:val="23"/>
        </w:rPr>
        <w:t>求，建设单位于 2</w:t>
      </w:r>
      <w:r>
        <w:rPr>
          <w:rFonts w:ascii="仿宋" w:hAnsi="仿宋" w:eastAsia="仿宋" w:cs="仿宋"/>
          <w:spacing w:val="1"/>
          <w:sz w:val="23"/>
          <w:szCs w:val="23"/>
        </w:rPr>
        <w:t>018 年 11 月委托湖南省水利水电勘测设计研究总院新疆分院，</w:t>
      </w:r>
      <w:r>
        <w:rPr>
          <w:rFonts w:ascii="仿宋" w:hAnsi="仿宋" w:eastAsia="仿宋" w:cs="仿宋"/>
          <w:sz w:val="23"/>
          <w:szCs w:val="23"/>
        </w:rPr>
        <w:t xml:space="preserve"> </w:t>
      </w:r>
      <w:r>
        <w:rPr>
          <w:rFonts w:ascii="仿宋" w:hAnsi="仿宋" w:eastAsia="仿宋" w:cs="仿宋"/>
          <w:spacing w:val="9"/>
          <w:sz w:val="23"/>
          <w:szCs w:val="23"/>
        </w:rPr>
        <w:t>采取调查为主方式补充开展水土保持监测工作</w:t>
      </w:r>
      <w:r>
        <w:rPr>
          <w:rFonts w:ascii="仿宋" w:hAnsi="仿宋" w:eastAsia="仿宋" w:cs="仿宋"/>
          <w:spacing w:val="4"/>
          <w:sz w:val="23"/>
          <w:szCs w:val="23"/>
        </w:rPr>
        <w:t>。</w:t>
      </w:r>
    </w:p>
    <w:p>
      <w:pPr>
        <w:spacing w:before="3" w:line="439" w:lineRule="auto"/>
        <w:ind w:left="41" w:right="65" w:firstLine="467"/>
        <w:rPr>
          <w:rFonts w:ascii="仿宋" w:hAnsi="仿宋" w:eastAsia="仿宋" w:cs="仿宋"/>
          <w:sz w:val="23"/>
          <w:szCs w:val="23"/>
        </w:rPr>
      </w:pPr>
      <w:r>
        <w:rPr>
          <w:rFonts w:ascii="仿宋" w:hAnsi="仿宋" w:eastAsia="仿宋" w:cs="仿宋"/>
          <w:spacing w:val="12"/>
          <w:sz w:val="23"/>
          <w:szCs w:val="23"/>
        </w:rPr>
        <w:t>在工程建</w:t>
      </w:r>
      <w:r>
        <w:rPr>
          <w:rFonts w:ascii="仿宋" w:hAnsi="仿宋" w:eastAsia="仿宋" w:cs="仿宋"/>
          <w:spacing w:val="7"/>
          <w:sz w:val="23"/>
          <w:szCs w:val="23"/>
        </w:rPr>
        <w:t>设</w:t>
      </w:r>
      <w:r>
        <w:rPr>
          <w:rFonts w:ascii="仿宋" w:hAnsi="仿宋" w:eastAsia="仿宋" w:cs="仿宋"/>
          <w:spacing w:val="6"/>
          <w:sz w:val="23"/>
          <w:szCs w:val="23"/>
        </w:rPr>
        <w:t>过程中，工程所属各级水行政主管部门重视对水土保持工程建设</w:t>
      </w:r>
      <w:r>
        <w:rPr>
          <w:rFonts w:ascii="仿宋" w:hAnsi="仿宋" w:eastAsia="仿宋" w:cs="仿宋"/>
          <w:sz w:val="23"/>
          <w:szCs w:val="23"/>
        </w:rPr>
        <w:t xml:space="preserve"> </w:t>
      </w:r>
      <w:r>
        <w:rPr>
          <w:rFonts w:ascii="仿宋" w:hAnsi="仿宋" w:eastAsia="仿宋" w:cs="仿宋"/>
          <w:spacing w:val="12"/>
          <w:sz w:val="23"/>
          <w:szCs w:val="23"/>
        </w:rPr>
        <w:t>的监督</w:t>
      </w:r>
      <w:r>
        <w:rPr>
          <w:rFonts w:ascii="仿宋" w:hAnsi="仿宋" w:eastAsia="仿宋" w:cs="仿宋"/>
          <w:spacing w:val="9"/>
          <w:sz w:val="23"/>
          <w:szCs w:val="23"/>
        </w:rPr>
        <w:t>检</w:t>
      </w:r>
      <w:r>
        <w:rPr>
          <w:rFonts w:ascii="仿宋" w:hAnsi="仿宋" w:eastAsia="仿宋" w:cs="仿宋"/>
          <w:spacing w:val="6"/>
          <w:sz w:val="23"/>
          <w:szCs w:val="23"/>
        </w:rPr>
        <w:t>查，多次对水土保持工程建设情况进行现场检查，按照新疆维吾尔自治</w:t>
      </w:r>
      <w:r>
        <w:rPr>
          <w:rFonts w:ascii="仿宋" w:hAnsi="仿宋" w:eastAsia="仿宋" w:cs="仿宋"/>
          <w:sz w:val="23"/>
          <w:szCs w:val="23"/>
        </w:rPr>
        <w:t xml:space="preserve"> </w:t>
      </w:r>
      <w:r>
        <w:rPr>
          <w:rFonts w:ascii="仿宋" w:hAnsi="仿宋" w:eastAsia="仿宋" w:cs="仿宋"/>
          <w:spacing w:val="12"/>
          <w:sz w:val="23"/>
          <w:szCs w:val="23"/>
        </w:rPr>
        <w:t>区水利</w:t>
      </w:r>
      <w:r>
        <w:rPr>
          <w:rFonts w:ascii="仿宋" w:hAnsi="仿宋" w:eastAsia="仿宋" w:cs="仿宋"/>
          <w:spacing w:val="9"/>
          <w:sz w:val="23"/>
          <w:szCs w:val="23"/>
        </w:rPr>
        <w:t>厅</w:t>
      </w:r>
      <w:r>
        <w:rPr>
          <w:rFonts w:ascii="仿宋" w:hAnsi="仿宋" w:eastAsia="仿宋" w:cs="仿宋"/>
          <w:spacing w:val="6"/>
          <w:sz w:val="23"/>
          <w:szCs w:val="23"/>
        </w:rPr>
        <w:t>批复的水土保持方案的要求，对工程建设中存在的水土流失问题，督促</w:t>
      </w:r>
    </w:p>
    <w:p>
      <w:pPr>
        <w:sectPr>
          <w:footerReference r:id="rId29" w:type="default"/>
          <w:pgSz w:w="11906" w:h="16839"/>
          <w:pgMar w:top="1144" w:right="1731" w:bottom="1362" w:left="1785" w:header="881" w:footer="1202" w:gutter="0"/>
          <w:cols w:space="720" w:num="1"/>
        </w:sectPr>
      </w:pPr>
    </w:p>
    <w:p>
      <w:pPr>
        <w:spacing w:line="254" w:lineRule="auto"/>
        <w:rPr>
          <w:rFonts w:ascii="Arial"/>
          <w:sz w:val="21"/>
        </w:rPr>
      </w:pPr>
    </w:p>
    <w:p>
      <w:pPr>
        <w:spacing w:before="74" w:line="229" w:lineRule="auto"/>
        <w:ind w:left="38"/>
        <w:rPr>
          <w:rFonts w:ascii="仿宋" w:hAnsi="仿宋" w:eastAsia="仿宋" w:cs="仿宋"/>
          <w:sz w:val="23"/>
          <w:szCs w:val="23"/>
        </w:rPr>
      </w:pPr>
      <w:bookmarkStart w:id="8" w:name="_bookmark10"/>
      <w:bookmarkEnd w:id="8"/>
      <w:r>
        <w:rPr>
          <w:rFonts w:ascii="仿宋" w:hAnsi="仿宋" w:eastAsia="仿宋" w:cs="仿宋"/>
          <w:spacing w:val="8"/>
          <w:sz w:val="23"/>
          <w:szCs w:val="23"/>
        </w:rPr>
        <w:t>落</w:t>
      </w:r>
      <w:r>
        <w:rPr>
          <w:rFonts w:ascii="仿宋" w:hAnsi="仿宋" w:eastAsia="仿宋" w:cs="仿宋"/>
          <w:spacing w:val="7"/>
          <w:sz w:val="23"/>
          <w:szCs w:val="23"/>
        </w:rPr>
        <w:t>实各项水土保持防治措施。</w:t>
      </w:r>
    </w:p>
    <w:p>
      <w:pPr>
        <w:spacing w:before="272" w:line="228" w:lineRule="auto"/>
        <w:ind w:left="40"/>
        <w:outlineLvl w:val="1"/>
        <w:rPr>
          <w:rFonts w:ascii="黑体" w:hAnsi="黑体" w:eastAsia="黑体" w:cs="黑体"/>
          <w:sz w:val="31"/>
          <w:szCs w:val="31"/>
        </w:rPr>
      </w:pPr>
      <w:r>
        <w:rPr>
          <w:rFonts w:ascii="黑体" w:hAnsi="黑体" w:eastAsia="黑体" w:cs="黑体"/>
          <w:spacing w:val="-1"/>
          <w:sz w:val="31"/>
          <w:szCs w:val="31"/>
        </w:rPr>
        <w:t>1.3 监测工作实施情况</w:t>
      </w:r>
    </w:p>
    <w:p>
      <w:pPr>
        <w:spacing w:line="250" w:lineRule="auto"/>
        <w:rPr>
          <w:rFonts w:ascii="Arial"/>
          <w:sz w:val="21"/>
        </w:rPr>
      </w:pPr>
    </w:p>
    <w:p>
      <w:pPr>
        <w:spacing w:line="251" w:lineRule="auto"/>
        <w:rPr>
          <w:rFonts w:ascii="Arial"/>
          <w:sz w:val="21"/>
        </w:rPr>
      </w:pPr>
    </w:p>
    <w:p>
      <w:pPr>
        <w:spacing w:before="91" w:line="222" w:lineRule="auto"/>
        <w:ind w:left="42"/>
        <w:outlineLvl w:val="2"/>
        <w:rPr>
          <w:rFonts w:ascii="仿宋" w:hAnsi="仿宋" w:eastAsia="仿宋" w:cs="仿宋"/>
          <w:sz w:val="28"/>
          <w:szCs w:val="28"/>
        </w:rPr>
      </w:pPr>
      <w:r>
        <w:rPr>
          <w:rFonts w:ascii="仿宋" w:hAnsi="仿宋" w:eastAsia="仿宋" w:cs="仿宋"/>
          <w:spacing w:val="-10"/>
          <w:sz w:val="28"/>
          <w:szCs w:val="28"/>
        </w:rPr>
        <w:t>1</w:t>
      </w:r>
      <w:r>
        <w:rPr>
          <w:rFonts w:ascii="仿宋" w:hAnsi="仿宋" w:eastAsia="仿宋" w:cs="仿宋"/>
          <w:spacing w:val="-6"/>
          <w:sz w:val="28"/>
          <w:szCs w:val="28"/>
        </w:rPr>
        <w:t>.3.1 监测实施方案执行情况</w:t>
      </w:r>
    </w:p>
    <w:p>
      <w:pPr>
        <w:spacing w:line="470" w:lineRule="auto"/>
        <w:rPr>
          <w:rFonts w:ascii="Arial"/>
          <w:sz w:val="21"/>
        </w:rPr>
      </w:pPr>
    </w:p>
    <w:p>
      <w:pPr>
        <w:spacing w:before="75" w:line="437" w:lineRule="auto"/>
        <w:ind w:left="27" w:right="33" w:firstLine="572"/>
        <w:rPr>
          <w:rFonts w:ascii="仿宋" w:hAnsi="仿宋" w:eastAsia="仿宋" w:cs="仿宋"/>
          <w:sz w:val="23"/>
          <w:szCs w:val="23"/>
        </w:rPr>
      </w:pPr>
      <w:r>
        <w:rPr>
          <w:rFonts w:ascii="仿宋" w:hAnsi="仿宋" w:eastAsia="仿宋" w:cs="仿宋"/>
          <w:spacing w:val="21"/>
          <w:sz w:val="23"/>
          <w:szCs w:val="23"/>
        </w:rPr>
        <w:t>工</w:t>
      </w:r>
      <w:r>
        <w:rPr>
          <w:rFonts w:ascii="仿宋" w:hAnsi="仿宋" w:eastAsia="仿宋" w:cs="仿宋"/>
          <w:spacing w:val="11"/>
          <w:sz w:val="23"/>
          <w:szCs w:val="23"/>
        </w:rPr>
        <w:t>程开工后未及时开展水土保持方案报告书编制工作，未及时开展水土保</w:t>
      </w:r>
      <w:r>
        <w:rPr>
          <w:rFonts w:ascii="仿宋" w:hAnsi="仿宋" w:eastAsia="仿宋" w:cs="仿宋"/>
          <w:sz w:val="23"/>
          <w:szCs w:val="23"/>
        </w:rPr>
        <w:t xml:space="preserve"> </w:t>
      </w:r>
      <w:r>
        <w:rPr>
          <w:rFonts w:ascii="仿宋" w:hAnsi="仿宋" w:eastAsia="仿宋" w:cs="仿宋"/>
          <w:spacing w:val="7"/>
          <w:sz w:val="23"/>
          <w:szCs w:val="23"/>
        </w:rPr>
        <w:t>持监测、水土保持监理工作。后根据《水利部关于规范生产建设项目水土保持监</w:t>
      </w:r>
      <w:r>
        <w:rPr>
          <w:rFonts w:ascii="仿宋" w:hAnsi="仿宋" w:eastAsia="仿宋" w:cs="仿宋"/>
          <w:sz w:val="23"/>
          <w:szCs w:val="23"/>
        </w:rPr>
        <w:t xml:space="preserve"> </w:t>
      </w:r>
      <w:r>
        <w:rPr>
          <w:rFonts w:ascii="仿宋" w:hAnsi="仿宋" w:eastAsia="仿宋" w:cs="仿宋"/>
          <w:spacing w:val="6"/>
          <w:sz w:val="23"/>
          <w:szCs w:val="23"/>
        </w:rPr>
        <w:t>测工作</w:t>
      </w:r>
      <w:r>
        <w:rPr>
          <w:rFonts w:ascii="仿宋" w:hAnsi="仿宋" w:eastAsia="仿宋" w:cs="仿宋"/>
          <w:spacing w:val="4"/>
          <w:sz w:val="23"/>
          <w:szCs w:val="23"/>
        </w:rPr>
        <w:t>的</w:t>
      </w:r>
      <w:r>
        <w:rPr>
          <w:rFonts w:ascii="仿宋" w:hAnsi="仿宋" w:eastAsia="仿宋" w:cs="仿宋"/>
          <w:spacing w:val="3"/>
          <w:sz w:val="23"/>
          <w:szCs w:val="23"/>
        </w:rPr>
        <w:t>意见》(水保【2009】187号)、《水利部关于加强水土保持监测工作的通</w:t>
      </w:r>
      <w:r>
        <w:rPr>
          <w:rFonts w:ascii="仿宋" w:hAnsi="仿宋" w:eastAsia="仿宋" w:cs="仿宋"/>
          <w:sz w:val="23"/>
          <w:szCs w:val="23"/>
        </w:rPr>
        <w:t xml:space="preserve"> </w:t>
      </w:r>
      <w:r>
        <w:rPr>
          <w:rFonts w:ascii="仿宋" w:hAnsi="仿宋" w:eastAsia="仿宋" w:cs="仿宋"/>
          <w:spacing w:val="16"/>
          <w:sz w:val="23"/>
          <w:szCs w:val="23"/>
        </w:rPr>
        <w:t>知》(</w:t>
      </w:r>
      <w:r>
        <w:rPr>
          <w:rFonts w:ascii="仿宋" w:hAnsi="仿宋" w:eastAsia="仿宋" w:cs="仿宋"/>
          <w:spacing w:val="8"/>
          <w:sz w:val="23"/>
          <w:szCs w:val="23"/>
        </w:rPr>
        <w:t>水保【2017】36号) 及相关法律法规的要求，建设单位于2018年11月委托</w:t>
      </w:r>
      <w:r>
        <w:rPr>
          <w:rFonts w:ascii="仿宋" w:hAnsi="仿宋" w:eastAsia="仿宋" w:cs="仿宋"/>
          <w:sz w:val="23"/>
          <w:szCs w:val="23"/>
        </w:rPr>
        <w:t xml:space="preserve"> </w:t>
      </w:r>
      <w:r>
        <w:rPr>
          <w:rFonts w:ascii="仿宋" w:hAnsi="仿宋" w:eastAsia="仿宋" w:cs="仿宋"/>
          <w:spacing w:val="8"/>
          <w:sz w:val="23"/>
          <w:szCs w:val="23"/>
        </w:rPr>
        <w:t>湖南省水利水电勘测设计研究总院新疆分院补充开展本项目水土保持监测工作</w:t>
      </w:r>
      <w:r>
        <w:rPr>
          <w:rFonts w:ascii="仿宋" w:hAnsi="仿宋" w:eastAsia="仿宋" w:cs="仿宋"/>
          <w:spacing w:val="7"/>
          <w:sz w:val="23"/>
          <w:szCs w:val="23"/>
        </w:rPr>
        <w:t>，</w:t>
      </w:r>
      <w:r>
        <w:rPr>
          <w:rFonts w:ascii="仿宋" w:hAnsi="仿宋" w:eastAsia="仿宋" w:cs="仿宋"/>
          <w:sz w:val="23"/>
          <w:szCs w:val="23"/>
        </w:rPr>
        <w:t xml:space="preserve"> </w:t>
      </w:r>
      <w:r>
        <w:rPr>
          <w:rFonts w:ascii="仿宋" w:hAnsi="仿宋" w:eastAsia="仿宋" w:cs="仿宋"/>
          <w:spacing w:val="9"/>
          <w:sz w:val="23"/>
          <w:szCs w:val="23"/>
        </w:rPr>
        <w:t>委托开展水土保持监测时工程已经完工并试运行</w:t>
      </w:r>
      <w:r>
        <w:rPr>
          <w:rFonts w:ascii="仿宋" w:hAnsi="仿宋" w:eastAsia="仿宋" w:cs="仿宋"/>
          <w:spacing w:val="5"/>
          <w:sz w:val="23"/>
          <w:szCs w:val="23"/>
        </w:rPr>
        <w:t>。</w:t>
      </w:r>
    </w:p>
    <w:p>
      <w:pPr>
        <w:spacing w:before="4" w:line="436" w:lineRule="auto"/>
        <w:ind w:left="27" w:firstLine="573"/>
        <w:rPr>
          <w:rFonts w:ascii="仿宋" w:hAnsi="仿宋" w:eastAsia="仿宋" w:cs="仿宋"/>
          <w:sz w:val="23"/>
          <w:szCs w:val="23"/>
        </w:rPr>
      </w:pPr>
      <w:r>
        <w:rPr>
          <w:rFonts w:ascii="仿宋" w:hAnsi="仿宋" w:eastAsia="仿宋" w:cs="仿宋"/>
          <w:spacing w:val="21"/>
          <w:sz w:val="23"/>
          <w:szCs w:val="23"/>
        </w:rPr>
        <w:t>监</w:t>
      </w:r>
      <w:r>
        <w:rPr>
          <w:rFonts w:ascii="仿宋" w:hAnsi="仿宋" w:eastAsia="仿宋" w:cs="仿宋"/>
          <w:spacing w:val="11"/>
          <w:sz w:val="23"/>
          <w:szCs w:val="23"/>
        </w:rPr>
        <w:t>测单位依据批复《新疆塔城地区沙湾县宁家河水库工程水土保持方案报</w:t>
      </w:r>
      <w:r>
        <w:rPr>
          <w:rFonts w:ascii="仿宋" w:hAnsi="仿宋" w:eastAsia="仿宋" w:cs="仿宋"/>
          <w:sz w:val="23"/>
          <w:szCs w:val="23"/>
        </w:rPr>
        <w:t xml:space="preserve"> </w:t>
      </w:r>
      <w:r>
        <w:rPr>
          <w:rFonts w:ascii="仿宋" w:hAnsi="仿宋" w:eastAsia="仿宋" w:cs="仿宋"/>
          <w:spacing w:val="10"/>
          <w:sz w:val="23"/>
          <w:szCs w:val="23"/>
        </w:rPr>
        <w:t>告书》(报批稿) 和批复文件，及时开展现场调查，并与建设单位、主体设计</w:t>
      </w:r>
      <w:r>
        <w:rPr>
          <w:rFonts w:ascii="仿宋" w:hAnsi="仿宋" w:eastAsia="仿宋" w:cs="仿宋"/>
          <w:spacing w:val="7"/>
          <w:sz w:val="23"/>
          <w:szCs w:val="23"/>
        </w:rPr>
        <w:t>单</w:t>
      </w:r>
      <w:r>
        <w:rPr>
          <w:rFonts w:ascii="仿宋" w:hAnsi="仿宋" w:eastAsia="仿宋" w:cs="仿宋"/>
          <w:sz w:val="23"/>
          <w:szCs w:val="23"/>
        </w:rPr>
        <w:t xml:space="preserve"> </w:t>
      </w:r>
      <w:r>
        <w:rPr>
          <w:rFonts w:ascii="仿宋" w:hAnsi="仿宋" w:eastAsia="仿宋" w:cs="仿宋"/>
          <w:spacing w:val="4"/>
          <w:sz w:val="23"/>
          <w:szCs w:val="23"/>
        </w:rPr>
        <w:t>位、施工单</w:t>
      </w:r>
      <w:r>
        <w:rPr>
          <w:rFonts w:ascii="仿宋" w:hAnsi="仿宋" w:eastAsia="仿宋" w:cs="仿宋"/>
          <w:spacing w:val="3"/>
          <w:sz w:val="23"/>
          <w:szCs w:val="23"/>
        </w:rPr>
        <w:t>位</w:t>
      </w:r>
      <w:r>
        <w:rPr>
          <w:rFonts w:ascii="仿宋" w:hAnsi="仿宋" w:eastAsia="仿宋" w:cs="仿宋"/>
          <w:spacing w:val="2"/>
          <w:sz w:val="23"/>
          <w:szCs w:val="23"/>
        </w:rPr>
        <w:t>、主体工程监理单位座谈，详细了解了项目的建设计划与进度安排，</w:t>
      </w:r>
      <w:r>
        <w:rPr>
          <w:rFonts w:ascii="仿宋" w:hAnsi="仿宋" w:eastAsia="仿宋" w:cs="仿宋"/>
          <w:sz w:val="23"/>
          <w:szCs w:val="23"/>
        </w:rPr>
        <w:t xml:space="preserve"> </w:t>
      </w:r>
      <w:r>
        <w:rPr>
          <w:rFonts w:ascii="仿宋" w:hAnsi="仿宋" w:eastAsia="仿宋" w:cs="仿宋"/>
          <w:spacing w:val="9"/>
          <w:sz w:val="23"/>
          <w:szCs w:val="23"/>
        </w:rPr>
        <w:t>采取了以调查为主方式补充开展水土保持监测工作</w:t>
      </w:r>
      <w:r>
        <w:rPr>
          <w:rFonts w:ascii="仿宋" w:hAnsi="仿宋" w:eastAsia="仿宋" w:cs="仿宋"/>
          <w:spacing w:val="6"/>
          <w:sz w:val="23"/>
          <w:szCs w:val="23"/>
        </w:rPr>
        <w:t>。</w:t>
      </w:r>
    </w:p>
    <w:p>
      <w:pPr>
        <w:spacing w:before="3" w:line="439" w:lineRule="auto"/>
        <w:ind w:left="29" w:right="67" w:firstLine="571"/>
        <w:rPr>
          <w:rFonts w:ascii="仿宋" w:hAnsi="仿宋" w:eastAsia="仿宋" w:cs="仿宋"/>
          <w:sz w:val="23"/>
          <w:szCs w:val="23"/>
        </w:rPr>
      </w:pPr>
      <w:r>
        <w:rPr>
          <w:rFonts w:ascii="仿宋" w:hAnsi="仿宋" w:eastAsia="仿宋" w:cs="仿宋"/>
          <w:spacing w:val="8"/>
          <w:sz w:val="23"/>
          <w:szCs w:val="23"/>
        </w:rPr>
        <w:t>监测单位通过实地踏勘、资料核实、监理资料整理、</w:t>
      </w:r>
      <w:r>
        <w:rPr>
          <w:rFonts w:ascii="仿宋" w:hAnsi="仿宋" w:eastAsia="仿宋" w:cs="仿宋"/>
          <w:sz w:val="23"/>
          <w:szCs w:val="23"/>
        </w:rPr>
        <w:t>GPS</w:t>
      </w:r>
      <w:r>
        <w:rPr>
          <w:rFonts w:ascii="仿宋" w:hAnsi="仿宋" w:eastAsia="仿宋" w:cs="仿宋"/>
          <w:spacing w:val="8"/>
          <w:sz w:val="23"/>
          <w:szCs w:val="23"/>
        </w:rPr>
        <w:t>核实等手段进行</w:t>
      </w:r>
      <w:r>
        <w:rPr>
          <w:rFonts w:ascii="仿宋" w:hAnsi="仿宋" w:eastAsia="仿宋" w:cs="仿宋"/>
          <w:spacing w:val="7"/>
          <w:sz w:val="23"/>
          <w:szCs w:val="23"/>
        </w:rPr>
        <w:t>调</w:t>
      </w:r>
      <w:r>
        <w:rPr>
          <w:rFonts w:ascii="仿宋" w:hAnsi="仿宋" w:eastAsia="仿宋" w:cs="仿宋"/>
          <w:sz w:val="23"/>
          <w:szCs w:val="23"/>
        </w:rPr>
        <w:t xml:space="preserve"> </w:t>
      </w:r>
      <w:r>
        <w:rPr>
          <w:rFonts w:ascii="仿宋" w:hAnsi="仿宋" w:eastAsia="仿宋" w:cs="仿宋"/>
          <w:spacing w:val="7"/>
          <w:sz w:val="23"/>
          <w:szCs w:val="23"/>
        </w:rPr>
        <w:t>查监测。对监测工作开展前施工期间各单元区的水土流失状况进行调查，为主</w:t>
      </w:r>
      <w:r>
        <w:rPr>
          <w:rFonts w:ascii="仿宋" w:hAnsi="仿宋" w:eastAsia="仿宋" w:cs="仿宋"/>
          <w:spacing w:val="5"/>
          <w:sz w:val="23"/>
          <w:szCs w:val="23"/>
        </w:rPr>
        <w:t>体</w:t>
      </w:r>
      <w:r>
        <w:rPr>
          <w:rFonts w:ascii="仿宋" w:hAnsi="仿宋" w:eastAsia="仿宋" w:cs="仿宋"/>
          <w:sz w:val="23"/>
          <w:szCs w:val="23"/>
        </w:rPr>
        <w:t xml:space="preserve"> </w:t>
      </w:r>
      <w:r>
        <w:rPr>
          <w:rFonts w:ascii="仿宋" w:hAnsi="仿宋" w:eastAsia="仿宋" w:cs="仿宋"/>
          <w:spacing w:val="7"/>
          <w:sz w:val="23"/>
          <w:szCs w:val="23"/>
        </w:rPr>
        <w:t>工程及水土保持工程的竣工验收提供技术依据。并依据开发建设项目水土流失</w:t>
      </w:r>
      <w:r>
        <w:rPr>
          <w:rFonts w:ascii="仿宋" w:hAnsi="仿宋" w:eastAsia="仿宋" w:cs="仿宋"/>
          <w:spacing w:val="5"/>
          <w:sz w:val="23"/>
          <w:szCs w:val="23"/>
        </w:rPr>
        <w:t>防</w:t>
      </w:r>
      <w:r>
        <w:rPr>
          <w:rFonts w:ascii="仿宋" w:hAnsi="仿宋" w:eastAsia="仿宋" w:cs="仿宋"/>
          <w:sz w:val="23"/>
          <w:szCs w:val="23"/>
        </w:rPr>
        <w:t xml:space="preserve"> </w:t>
      </w:r>
      <w:r>
        <w:rPr>
          <w:rFonts w:ascii="仿宋" w:hAnsi="仿宋" w:eastAsia="仿宋" w:cs="仿宋"/>
          <w:spacing w:val="9"/>
          <w:sz w:val="23"/>
          <w:szCs w:val="23"/>
        </w:rPr>
        <w:t>治标准，对本项目水土保持综合防治的情况做出了客观的评价。</w:t>
      </w:r>
    </w:p>
    <w:p>
      <w:pPr>
        <w:sectPr>
          <w:headerReference r:id="rId30" w:type="default"/>
          <w:footerReference r:id="rId31" w:type="default"/>
          <w:pgSz w:w="11906" w:h="16839"/>
          <w:pgMar w:top="1144" w:right="1729" w:bottom="1362" w:left="1785" w:header="881" w:footer="1202" w:gutter="0"/>
          <w:cols w:space="720" w:num="1"/>
        </w:sectPr>
      </w:pPr>
    </w:p>
    <w:p>
      <w:pPr>
        <w:spacing w:line="293" w:lineRule="auto"/>
        <w:rPr>
          <w:rFonts w:ascii="Arial"/>
          <w:sz w:val="21"/>
        </w:rPr>
      </w:pPr>
    </w:p>
    <w:p>
      <w:pPr>
        <w:spacing w:line="11806" w:lineRule="exact"/>
        <w:ind w:firstLine="11"/>
        <w:textAlignment w:val="center"/>
      </w:pPr>
      <w:r>
        <w:drawing>
          <wp:inline distT="0" distB="0" distL="0" distR="0">
            <wp:extent cx="5389880" cy="7496175"/>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20"/>
                    <a:stretch>
                      <a:fillRect/>
                    </a:stretch>
                  </pic:blipFill>
                  <pic:spPr>
                    <a:xfrm>
                      <a:off x="0" y="0"/>
                      <a:ext cx="5390388" cy="7496556"/>
                    </a:xfrm>
                    <a:prstGeom prst="rect">
                      <a:avLst/>
                    </a:prstGeom>
                  </pic:spPr>
                </pic:pic>
              </a:graphicData>
            </a:graphic>
          </wp:inline>
        </w:drawing>
      </w:r>
    </w:p>
    <w:p>
      <w:pPr>
        <w:spacing w:before="241" w:line="229" w:lineRule="auto"/>
        <w:ind w:left="3101"/>
        <w:rPr>
          <w:rFonts w:ascii="仿宋" w:hAnsi="仿宋" w:eastAsia="仿宋" w:cs="仿宋"/>
          <w:sz w:val="23"/>
          <w:szCs w:val="23"/>
        </w:rPr>
      </w:pPr>
      <w:r>
        <w:rPr>
          <w:rFonts w:ascii="仿宋" w:hAnsi="仿宋" w:eastAsia="仿宋" w:cs="仿宋"/>
          <w:spacing w:val="14"/>
          <w:sz w:val="23"/>
          <w:szCs w:val="23"/>
        </w:rPr>
        <w:t>水</w:t>
      </w:r>
      <w:r>
        <w:rPr>
          <w:rFonts w:ascii="仿宋" w:hAnsi="仿宋" w:eastAsia="仿宋" w:cs="仿宋"/>
          <w:spacing w:val="8"/>
          <w:sz w:val="23"/>
          <w:szCs w:val="23"/>
        </w:rPr>
        <w:t>土保持监测技术路线图</w:t>
      </w:r>
    </w:p>
    <w:p>
      <w:pPr>
        <w:spacing w:line="251" w:lineRule="auto"/>
        <w:rPr>
          <w:rFonts w:ascii="Arial"/>
          <w:sz w:val="21"/>
        </w:rPr>
      </w:pPr>
    </w:p>
    <w:p>
      <w:pPr>
        <w:spacing w:before="91" w:line="223" w:lineRule="auto"/>
        <w:ind w:left="42"/>
        <w:outlineLvl w:val="2"/>
        <w:rPr>
          <w:rFonts w:ascii="仿宋" w:hAnsi="仿宋" w:eastAsia="仿宋" w:cs="仿宋"/>
          <w:sz w:val="28"/>
          <w:szCs w:val="28"/>
        </w:rPr>
      </w:pPr>
      <w:r>
        <w:rPr>
          <w:rFonts w:ascii="仿宋" w:hAnsi="仿宋" w:eastAsia="仿宋" w:cs="仿宋"/>
          <w:spacing w:val="-14"/>
          <w:sz w:val="28"/>
          <w:szCs w:val="28"/>
        </w:rPr>
        <w:t>1</w:t>
      </w:r>
      <w:r>
        <w:rPr>
          <w:rFonts w:ascii="仿宋" w:hAnsi="仿宋" w:eastAsia="仿宋" w:cs="仿宋"/>
          <w:spacing w:val="-9"/>
          <w:sz w:val="28"/>
          <w:szCs w:val="28"/>
        </w:rPr>
        <w:t>.</w:t>
      </w:r>
      <w:r>
        <w:rPr>
          <w:rFonts w:ascii="仿宋" w:hAnsi="仿宋" w:eastAsia="仿宋" w:cs="仿宋"/>
          <w:spacing w:val="-7"/>
          <w:sz w:val="28"/>
          <w:szCs w:val="28"/>
        </w:rPr>
        <w:t>3.2 监测项目部设置</w:t>
      </w:r>
    </w:p>
    <w:p>
      <w:pPr>
        <w:spacing w:before="291" w:line="231" w:lineRule="auto"/>
        <w:ind w:left="502"/>
        <w:rPr>
          <w:rFonts w:ascii="仿宋" w:hAnsi="仿宋" w:eastAsia="仿宋" w:cs="仿宋"/>
          <w:sz w:val="23"/>
          <w:szCs w:val="23"/>
        </w:rPr>
      </w:pPr>
      <w:r>
        <w:rPr>
          <w:rFonts w:ascii="仿宋" w:hAnsi="仿宋" w:eastAsia="仿宋" w:cs="仿宋"/>
          <w:spacing w:val="3"/>
          <w:sz w:val="23"/>
          <w:szCs w:val="23"/>
        </w:rPr>
        <w:t>2018 年 11 月，我公司接收受建设单位的委托，依据《生产建设项目水土保</w:t>
      </w:r>
    </w:p>
    <w:p>
      <w:pPr>
        <w:sectPr>
          <w:headerReference r:id="rId32" w:type="default"/>
          <w:footerReference r:id="rId33" w:type="default"/>
          <w:pgSz w:w="11906" w:h="16839"/>
          <w:pgMar w:top="1144" w:right="1619" w:bottom="1362" w:left="1785" w:header="881" w:footer="1202" w:gutter="0"/>
          <w:cols w:space="720" w:num="1"/>
        </w:sectPr>
      </w:pPr>
    </w:p>
    <w:p>
      <w:pPr>
        <w:spacing w:line="253" w:lineRule="auto"/>
        <w:rPr>
          <w:rFonts w:ascii="Arial"/>
          <w:sz w:val="21"/>
        </w:rPr>
      </w:pPr>
    </w:p>
    <w:p>
      <w:pPr>
        <w:spacing w:before="75" w:line="439" w:lineRule="auto"/>
        <w:ind w:left="37" w:right="17" w:hanging="8"/>
        <w:rPr>
          <w:rFonts w:ascii="仿宋" w:hAnsi="仿宋" w:eastAsia="仿宋" w:cs="仿宋"/>
          <w:sz w:val="23"/>
          <w:szCs w:val="23"/>
        </w:rPr>
      </w:pPr>
      <w:bookmarkStart w:id="9" w:name="_bookmark11"/>
      <w:bookmarkEnd w:id="9"/>
      <w:bookmarkStart w:id="10" w:name="_bookmark12"/>
      <w:bookmarkEnd w:id="10"/>
      <w:r>
        <w:rPr>
          <w:rFonts w:ascii="仿宋" w:hAnsi="仿宋" w:eastAsia="仿宋" w:cs="仿宋"/>
          <w:spacing w:val="8"/>
          <w:sz w:val="23"/>
          <w:szCs w:val="23"/>
        </w:rPr>
        <w:t>持</w:t>
      </w:r>
      <w:r>
        <w:rPr>
          <w:rFonts w:ascii="仿宋" w:hAnsi="仿宋" w:eastAsia="仿宋" w:cs="仿宋"/>
          <w:spacing w:val="6"/>
          <w:sz w:val="23"/>
          <w:szCs w:val="23"/>
        </w:rPr>
        <w:t>监测规程》》相关要求和批复水土保持方案成立了水土保持监测项目部，并于</w:t>
      </w:r>
      <w:r>
        <w:rPr>
          <w:rFonts w:ascii="仿宋" w:hAnsi="仿宋" w:eastAsia="仿宋" w:cs="仿宋"/>
          <w:sz w:val="23"/>
          <w:szCs w:val="23"/>
        </w:rPr>
        <w:t xml:space="preserve"> </w:t>
      </w:r>
      <w:r>
        <w:rPr>
          <w:rFonts w:ascii="仿宋" w:hAnsi="仿宋" w:eastAsia="仿宋" w:cs="仿宋"/>
          <w:spacing w:val="1"/>
          <w:sz w:val="23"/>
          <w:szCs w:val="23"/>
        </w:rPr>
        <w:t>当月入场开展水土保持监测工作。监测人员共计 3 人，包括 1 名总监测工程师，</w:t>
      </w:r>
      <w:r>
        <w:rPr>
          <w:rFonts w:ascii="仿宋" w:hAnsi="仿宋" w:eastAsia="仿宋" w:cs="仿宋"/>
          <w:sz w:val="23"/>
          <w:szCs w:val="23"/>
        </w:rPr>
        <w:t xml:space="preserve"> </w:t>
      </w:r>
      <w:r>
        <w:rPr>
          <w:rFonts w:ascii="仿宋" w:hAnsi="仿宋" w:eastAsia="仿宋" w:cs="仿宋"/>
          <w:spacing w:val="-4"/>
          <w:sz w:val="23"/>
          <w:szCs w:val="23"/>
        </w:rPr>
        <w:t>1 名专业监测</w:t>
      </w:r>
      <w:r>
        <w:rPr>
          <w:rFonts w:ascii="仿宋" w:hAnsi="仿宋" w:eastAsia="仿宋" w:cs="仿宋"/>
          <w:spacing w:val="-2"/>
          <w:sz w:val="23"/>
          <w:szCs w:val="23"/>
        </w:rPr>
        <w:t>工程师与 1 名监测员。</w:t>
      </w:r>
    </w:p>
    <w:p>
      <w:pPr>
        <w:spacing w:before="1" w:line="220" w:lineRule="auto"/>
        <w:ind w:left="42"/>
        <w:outlineLvl w:val="2"/>
        <w:rPr>
          <w:rFonts w:ascii="仿宋" w:hAnsi="仿宋" w:eastAsia="仿宋" w:cs="仿宋"/>
          <w:sz w:val="28"/>
          <w:szCs w:val="28"/>
        </w:rPr>
      </w:pPr>
      <w:r>
        <w:rPr>
          <w:rFonts w:ascii="仿宋" w:hAnsi="仿宋" w:eastAsia="仿宋" w:cs="仿宋"/>
          <w:spacing w:val="-10"/>
          <w:sz w:val="28"/>
          <w:szCs w:val="28"/>
        </w:rPr>
        <w:t>1</w:t>
      </w:r>
      <w:r>
        <w:rPr>
          <w:rFonts w:ascii="仿宋" w:hAnsi="仿宋" w:eastAsia="仿宋" w:cs="仿宋"/>
          <w:spacing w:val="-9"/>
          <w:sz w:val="28"/>
          <w:szCs w:val="28"/>
        </w:rPr>
        <w:t>.3.3 监测点布设</w:t>
      </w:r>
    </w:p>
    <w:p>
      <w:pPr>
        <w:spacing w:before="296" w:line="437" w:lineRule="auto"/>
        <w:ind w:left="27" w:right="51" w:firstLine="570"/>
        <w:rPr>
          <w:rFonts w:ascii="仿宋" w:hAnsi="仿宋" w:eastAsia="仿宋" w:cs="仿宋"/>
          <w:sz w:val="23"/>
          <w:szCs w:val="23"/>
        </w:rPr>
      </w:pPr>
      <w:r>
        <w:rPr>
          <w:rFonts w:ascii="仿宋" w:hAnsi="仿宋" w:eastAsia="仿宋" w:cs="仿宋"/>
          <w:spacing w:val="22"/>
          <w:sz w:val="23"/>
          <w:szCs w:val="23"/>
        </w:rPr>
        <w:t>鉴</w:t>
      </w:r>
      <w:r>
        <w:rPr>
          <w:rFonts w:ascii="仿宋" w:hAnsi="仿宋" w:eastAsia="仿宋" w:cs="仿宋"/>
          <w:spacing w:val="13"/>
          <w:sz w:val="23"/>
          <w:szCs w:val="23"/>
        </w:rPr>
        <w:t>于</w:t>
      </w:r>
      <w:r>
        <w:rPr>
          <w:rFonts w:ascii="仿宋" w:hAnsi="仿宋" w:eastAsia="仿宋" w:cs="仿宋"/>
          <w:spacing w:val="11"/>
          <w:sz w:val="23"/>
          <w:szCs w:val="23"/>
        </w:rPr>
        <w:t>接受委托开展水土保持监测工作时工程已经完工并试运行，采取了以</w:t>
      </w:r>
      <w:r>
        <w:rPr>
          <w:rFonts w:ascii="仿宋" w:hAnsi="仿宋" w:eastAsia="仿宋" w:cs="仿宋"/>
          <w:sz w:val="23"/>
          <w:szCs w:val="23"/>
        </w:rPr>
        <w:t xml:space="preserve"> </w:t>
      </w:r>
      <w:r>
        <w:rPr>
          <w:rFonts w:ascii="仿宋" w:hAnsi="仿宋" w:eastAsia="仿宋" w:cs="仿宋"/>
          <w:spacing w:val="16"/>
          <w:sz w:val="23"/>
          <w:szCs w:val="23"/>
        </w:rPr>
        <w:t>调</w:t>
      </w:r>
      <w:r>
        <w:rPr>
          <w:rFonts w:ascii="仿宋" w:hAnsi="仿宋" w:eastAsia="仿宋" w:cs="仿宋"/>
          <w:spacing w:val="12"/>
          <w:sz w:val="23"/>
          <w:szCs w:val="23"/>
        </w:rPr>
        <w:t>查</w:t>
      </w:r>
      <w:r>
        <w:rPr>
          <w:rFonts w:ascii="仿宋" w:hAnsi="仿宋" w:eastAsia="仿宋" w:cs="仿宋"/>
          <w:spacing w:val="8"/>
          <w:sz w:val="23"/>
          <w:szCs w:val="23"/>
        </w:rPr>
        <w:t>为主方式补充开展水土保持监测工作。</w:t>
      </w:r>
    </w:p>
    <w:p>
      <w:pPr>
        <w:spacing w:before="2" w:line="438" w:lineRule="auto"/>
        <w:ind w:left="32" w:right="6" w:firstLine="475"/>
        <w:rPr>
          <w:rFonts w:ascii="仿宋" w:hAnsi="仿宋" w:eastAsia="仿宋" w:cs="仿宋"/>
          <w:sz w:val="23"/>
          <w:szCs w:val="23"/>
        </w:rPr>
      </w:pPr>
      <w:r>
        <w:rPr>
          <w:rFonts w:ascii="仿宋" w:hAnsi="仿宋" w:eastAsia="仿宋" w:cs="仿宋"/>
          <w:spacing w:val="7"/>
          <w:sz w:val="23"/>
          <w:szCs w:val="23"/>
        </w:rPr>
        <w:t>按照项目组成和水土流失特点及其影响范围和强度划分为：光伏系统区、</w:t>
      </w:r>
      <w:r>
        <w:rPr>
          <w:rFonts w:ascii="仿宋" w:hAnsi="仿宋" w:eastAsia="仿宋" w:cs="仿宋"/>
          <w:spacing w:val="1"/>
          <w:sz w:val="23"/>
          <w:szCs w:val="23"/>
        </w:rPr>
        <w:t>集</w:t>
      </w:r>
      <w:r>
        <w:rPr>
          <w:rFonts w:ascii="仿宋" w:hAnsi="仿宋" w:eastAsia="仿宋" w:cs="仿宋"/>
          <w:sz w:val="23"/>
          <w:szCs w:val="23"/>
        </w:rPr>
        <w:t xml:space="preserve"> </w:t>
      </w:r>
      <w:r>
        <w:rPr>
          <w:rFonts w:ascii="仿宋" w:hAnsi="仿宋" w:eastAsia="仿宋" w:cs="仿宋"/>
          <w:spacing w:val="7"/>
          <w:sz w:val="23"/>
          <w:szCs w:val="23"/>
        </w:rPr>
        <w:t>电线路区、管理区、道路区和施工临时设施区等监测分区，每个监测分区调查</w:t>
      </w:r>
      <w:r>
        <w:rPr>
          <w:rFonts w:ascii="仿宋" w:hAnsi="仿宋" w:eastAsia="仿宋" w:cs="仿宋"/>
          <w:spacing w:val="2"/>
          <w:sz w:val="23"/>
          <w:szCs w:val="23"/>
        </w:rPr>
        <w:t>核</w:t>
      </w:r>
      <w:r>
        <w:rPr>
          <w:rFonts w:ascii="仿宋" w:hAnsi="仿宋" w:eastAsia="仿宋" w:cs="仿宋"/>
          <w:sz w:val="23"/>
          <w:szCs w:val="23"/>
        </w:rPr>
        <w:t xml:space="preserve"> </w:t>
      </w:r>
      <w:r>
        <w:rPr>
          <w:rFonts w:ascii="仿宋" w:hAnsi="仿宋" w:eastAsia="仿宋" w:cs="仿宋"/>
          <w:spacing w:val="13"/>
          <w:sz w:val="23"/>
          <w:szCs w:val="23"/>
        </w:rPr>
        <w:t>实</w:t>
      </w:r>
      <w:r>
        <w:rPr>
          <w:rFonts w:ascii="仿宋" w:hAnsi="仿宋" w:eastAsia="仿宋" w:cs="仿宋"/>
          <w:spacing w:val="8"/>
          <w:sz w:val="23"/>
          <w:szCs w:val="23"/>
        </w:rPr>
        <w:t>水土流失面积、水土流失时段、侵蚀模数，水土保持措施的类型、实施部位、</w:t>
      </w:r>
      <w:r>
        <w:rPr>
          <w:rFonts w:ascii="仿宋" w:hAnsi="仿宋" w:eastAsia="仿宋" w:cs="仿宋"/>
          <w:sz w:val="23"/>
          <w:szCs w:val="23"/>
        </w:rPr>
        <w:t xml:space="preserve"> </w:t>
      </w:r>
      <w:r>
        <w:rPr>
          <w:rFonts w:ascii="仿宋" w:hAnsi="仿宋" w:eastAsia="仿宋" w:cs="仿宋"/>
          <w:spacing w:val="9"/>
          <w:sz w:val="23"/>
          <w:szCs w:val="23"/>
        </w:rPr>
        <w:t>实施时间、实施数量、水土保持效果、水土保持投资等基本信息</w:t>
      </w:r>
      <w:r>
        <w:rPr>
          <w:rFonts w:ascii="仿宋" w:hAnsi="仿宋" w:eastAsia="仿宋" w:cs="仿宋"/>
          <w:spacing w:val="7"/>
          <w:sz w:val="23"/>
          <w:szCs w:val="23"/>
        </w:rPr>
        <w:t>。</w:t>
      </w:r>
    </w:p>
    <w:p>
      <w:pPr>
        <w:spacing w:before="1" w:line="223" w:lineRule="auto"/>
        <w:ind w:left="42"/>
        <w:outlineLvl w:val="2"/>
        <w:rPr>
          <w:rFonts w:ascii="仿宋" w:hAnsi="仿宋" w:eastAsia="仿宋" w:cs="仿宋"/>
          <w:sz w:val="28"/>
          <w:szCs w:val="28"/>
        </w:rPr>
      </w:pPr>
      <w:r>
        <w:rPr>
          <w:rFonts w:ascii="仿宋" w:hAnsi="仿宋" w:eastAsia="仿宋" w:cs="仿宋"/>
          <w:spacing w:val="-13"/>
          <w:sz w:val="28"/>
          <w:szCs w:val="28"/>
        </w:rPr>
        <w:t>1</w:t>
      </w:r>
      <w:r>
        <w:rPr>
          <w:rFonts w:ascii="仿宋" w:hAnsi="仿宋" w:eastAsia="仿宋" w:cs="仿宋"/>
          <w:spacing w:val="-8"/>
          <w:sz w:val="28"/>
          <w:szCs w:val="28"/>
        </w:rPr>
        <w:t>.3.4 监测设施设备</w:t>
      </w:r>
    </w:p>
    <w:p>
      <w:pPr>
        <w:spacing w:before="287" w:line="440" w:lineRule="auto"/>
        <w:ind w:left="27" w:right="51" w:firstLine="480"/>
        <w:rPr>
          <w:rFonts w:ascii="仿宋" w:hAnsi="仿宋" w:eastAsia="仿宋" w:cs="仿宋"/>
          <w:sz w:val="23"/>
          <w:szCs w:val="23"/>
        </w:rPr>
      </w:pPr>
      <w:r>
        <w:rPr>
          <w:rFonts w:ascii="仿宋" w:hAnsi="仿宋" w:eastAsia="仿宋" w:cs="仿宋"/>
          <w:spacing w:val="7"/>
          <w:sz w:val="23"/>
          <w:szCs w:val="23"/>
        </w:rPr>
        <w:t>根据本项目水土保持监测点位、内容、方法和时段，确定本项目水土保持</w:t>
      </w:r>
      <w:r>
        <w:rPr>
          <w:rFonts w:ascii="仿宋" w:hAnsi="仿宋" w:eastAsia="仿宋" w:cs="仿宋"/>
          <w:sz w:val="23"/>
          <w:szCs w:val="23"/>
        </w:rPr>
        <w:t xml:space="preserve">监 </w:t>
      </w:r>
      <w:r>
        <w:rPr>
          <w:rFonts w:ascii="仿宋" w:hAnsi="仿宋" w:eastAsia="仿宋" w:cs="仿宋"/>
          <w:spacing w:val="7"/>
          <w:sz w:val="23"/>
          <w:szCs w:val="23"/>
        </w:rPr>
        <w:t xml:space="preserve">测设施。监测设施主要为 </w:t>
      </w:r>
      <w:r>
        <w:rPr>
          <w:rFonts w:ascii="仿宋" w:hAnsi="仿宋" w:eastAsia="仿宋" w:cs="仿宋"/>
          <w:sz w:val="23"/>
          <w:szCs w:val="23"/>
        </w:rPr>
        <w:t>GPS</w:t>
      </w:r>
      <w:r>
        <w:rPr>
          <w:rFonts w:ascii="仿宋" w:hAnsi="仿宋" w:eastAsia="仿宋" w:cs="仿宋"/>
          <w:spacing w:val="7"/>
          <w:sz w:val="23"/>
          <w:szCs w:val="23"/>
        </w:rPr>
        <w:t>、照相机、标杆、皮尺等</w:t>
      </w:r>
      <w:r>
        <w:rPr>
          <w:rFonts w:ascii="仿宋" w:hAnsi="仿宋" w:eastAsia="仿宋" w:cs="仿宋"/>
          <w:spacing w:val="3"/>
          <w:sz w:val="23"/>
          <w:szCs w:val="23"/>
        </w:rPr>
        <w:t>。</w:t>
      </w:r>
    </w:p>
    <w:p>
      <w:pPr>
        <w:spacing w:before="1" w:line="222" w:lineRule="auto"/>
        <w:ind w:left="42"/>
        <w:outlineLvl w:val="2"/>
        <w:rPr>
          <w:rFonts w:ascii="仿宋" w:hAnsi="仿宋" w:eastAsia="仿宋" w:cs="仿宋"/>
          <w:sz w:val="28"/>
          <w:szCs w:val="28"/>
        </w:rPr>
      </w:pPr>
      <w:r>
        <w:rPr>
          <w:rFonts w:ascii="仿宋" w:hAnsi="仿宋" w:eastAsia="仿宋" w:cs="仿宋"/>
          <w:spacing w:val="-13"/>
          <w:sz w:val="28"/>
          <w:szCs w:val="28"/>
        </w:rPr>
        <w:t>1</w:t>
      </w:r>
      <w:r>
        <w:rPr>
          <w:rFonts w:ascii="仿宋" w:hAnsi="仿宋" w:eastAsia="仿宋" w:cs="仿宋"/>
          <w:spacing w:val="-8"/>
          <w:sz w:val="28"/>
          <w:szCs w:val="28"/>
        </w:rPr>
        <w:t>.3.5 监测技术方法</w:t>
      </w:r>
    </w:p>
    <w:p>
      <w:pPr>
        <w:spacing w:before="292" w:line="437" w:lineRule="auto"/>
        <w:ind w:left="27" w:right="51" w:firstLine="570"/>
        <w:rPr>
          <w:rFonts w:ascii="仿宋" w:hAnsi="仿宋" w:eastAsia="仿宋" w:cs="仿宋"/>
          <w:sz w:val="23"/>
          <w:szCs w:val="23"/>
        </w:rPr>
      </w:pPr>
      <w:r>
        <w:rPr>
          <w:rFonts w:ascii="仿宋" w:hAnsi="仿宋" w:eastAsia="仿宋" w:cs="仿宋"/>
          <w:spacing w:val="22"/>
          <w:sz w:val="23"/>
          <w:szCs w:val="23"/>
        </w:rPr>
        <w:t>鉴</w:t>
      </w:r>
      <w:r>
        <w:rPr>
          <w:rFonts w:ascii="仿宋" w:hAnsi="仿宋" w:eastAsia="仿宋" w:cs="仿宋"/>
          <w:spacing w:val="13"/>
          <w:sz w:val="23"/>
          <w:szCs w:val="23"/>
        </w:rPr>
        <w:t>于</w:t>
      </w:r>
      <w:r>
        <w:rPr>
          <w:rFonts w:ascii="仿宋" w:hAnsi="仿宋" w:eastAsia="仿宋" w:cs="仿宋"/>
          <w:spacing w:val="11"/>
          <w:sz w:val="23"/>
          <w:szCs w:val="23"/>
        </w:rPr>
        <w:t>接受委托开展水土保持监测工作时工程已经完工并试运行，采取了以</w:t>
      </w:r>
      <w:r>
        <w:rPr>
          <w:rFonts w:ascii="仿宋" w:hAnsi="仿宋" w:eastAsia="仿宋" w:cs="仿宋"/>
          <w:sz w:val="23"/>
          <w:szCs w:val="23"/>
        </w:rPr>
        <w:t xml:space="preserve"> </w:t>
      </w:r>
      <w:r>
        <w:rPr>
          <w:rFonts w:ascii="仿宋" w:hAnsi="仿宋" w:eastAsia="仿宋" w:cs="仿宋"/>
          <w:spacing w:val="16"/>
          <w:sz w:val="23"/>
          <w:szCs w:val="23"/>
        </w:rPr>
        <w:t>调</w:t>
      </w:r>
      <w:r>
        <w:rPr>
          <w:rFonts w:ascii="仿宋" w:hAnsi="仿宋" w:eastAsia="仿宋" w:cs="仿宋"/>
          <w:spacing w:val="12"/>
          <w:sz w:val="23"/>
          <w:szCs w:val="23"/>
        </w:rPr>
        <w:t>查</w:t>
      </w:r>
      <w:r>
        <w:rPr>
          <w:rFonts w:ascii="仿宋" w:hAnsi="仿宋" w:eastAsia="仿宋" w:cs="仿宋"/>
          <w:spacing w:val="8"/>
          <w:sz w:val="23"/>
          <w:szCs w:val="23"/>
        </w:rPr>
        <w:t>为主方式补充开展水土保持监测工作。</w:t>
      </w:r>
    </w:p>
    <w:p>
      <w:pPr>
        <w:spacing w:before="5" w:line="432" w:lineRule="auto"/>
        <w:ind w:left="28" w:firstLine="480"/>
        <w:rPr>
          <w:rFonts w:ascii="仿宋" w:hAnsi="仿宋" w:eastAsia="仿宋" w:cs="仿宋"/>
          <w:sz w:val="28"/>
          <w:szCs w:val="28"/>
        </w:rPr>
      </w:pPr>
      <w:r>
        <w:rPr>
          <w:rFonts w:ascii="仿宋" w:hAnsi="仿宋" w:eastAsia="仿宋" w:cs="仿宋"/>
          <w:spacing w:val="12"/>
          <w:sz w:val="23"/>
          <w:szCs w:val="23"/>
        </w:rPr>
        <w:t>对主要水</w:t>
      </w:r>
      <w:r>
        <w:rPr>
          <w:rFonts w:ascii="仿宋" w:hAnsi="仿宋" w:eastAsia="仿宋" w:cs="仿宋"/>
          <w:spacing w:val="7"/>
          <w:sz w:val="23"/>
          <w:szCs w:val="23"/>
        </w:rPr>
        <w:t>土</w:t>
      </w:r>
      <w:r>
        <w:rPr>
          <w:rFonts w:ascii="仿宋" w:hAnsi="仿宋" w:eastAsia="仿宋" w:cs="仿宋"/>
          <w:spacing w:val="6"/>
          <w:sz w:val="23"/>
          <w:szCs w:val="23"/>
        </w:rPr>
        <w:t>流失因子、区段水土保持防治效益和基本状况采用调查监测的方</w:t>
      </w:r>
      <w:r>
        <w:rPr>
          <w:rFonts w:ascii="仿宋" w:hAnsi="仿宋" w:eastAsia="仿宋" w:cs="仿宋"/>
          <w:sz w:val="23"/>
          <w:szCs w:val="23"/>
        </w:rPr>
        <w:t xml:space="preserve"> </w:t>
      </w:r>
      <w:r>
        <w:rPr>
          <w:rFonts w:ascii="仿宋" w:hAnsi="仿宋" w:eastAsia="仿宋" w:cs="仿宋"/>
          <w:spacing w:val="7"/>
          <w:sz w:val="23"/>
          <w:szCs w:val="23"/>
        </w:rPr>
        <w:t>法获得数据。主要采用实地勘测、线路调查、抽样调查和典型调查等方法，结</w:t>
      </w:r>
      <w:r>
        <w:rPr>
          <w:rFonts w:ascii="仿宋" w:hAnsi="仿宋" w:eastAsia="仿宋" w:cs="仿宋"/>
          <w:spacing w:val="6"/>
          <w:sz w:val="23"/>
          <w:szCs w:val="23"/>
        </w:rPr>
        <w:t>合</w:t>
      </w:r>
      <w:r>
        <w:rPr>
          <w:rFonts w:ascii="仿宋" w:hAnsi="仿宋" w:eastAsia="仿宋" w:cs="仿宋"/>
          <w:sz w:val="23"/>
          <w:szCs w:val="23"/>
        </w:rPr>
        <w:t xml:space="preserve"> </w:t>
      </w:r>
      <w:r>
        <w:rPr>
          <w:rFonts w:ascii="仿宋" w:hAnsi="仿宋" w:eastAsia="仿宋" w:cs="仿宋"/>
          <w:spacing w:val="7"/>
          <w:sz w:val="23"/>
          <w:szCs w:val="23"/>
        </w:rPr>
        <w:t>本项目的水土保持方案、相关设计文件对监测地域的地形、地貌、坡度、水系</w:t>
      </w:r>
      <w:r>
        <w:rPr>
          <w:rFonts w:ascii="仿宋" w:hAnsi="仿宋" w:eastAsia="仿宋" w:cs="仿宋"/>
          <w:spacing w:val="6"/>
          <w:sz w:val="23"/>
          <w:szCs w:val="23"/>
        </w:rPr>
        <w:t>的</w:t>
      </w:r>
      <w:r>
        <w:rPr>
          <w:rFonts w:ascii="仿宋" w:hAnsi="仿宋" w:eastAsia="仿宋" w:cs="仿宋"/>
          <w:sz w:val="23"/>
          <w:szCs w:val="23"/>
        </w:rPr>
        <w:t xml:space="preserve"> </w:t>
      </w:r>
      <w:r>
        <w:rPr>
          <w:rFonts w:ascii="仿宋" w:hAnsi="仿宋" w:eastAsia="仿宋" w:cs="仿宋"/>
          <w:spacing w:val="7"/>
          <w:sz w:val="23"/>
          <w:szCs w:val="23"/>
        </w:rPr>
        <w:t>变化、土壤、植被土地利用、工程扰动、防护工程建设等各方面情况进行全面</w:t>
      </w:r>
      <w:r>
        <w:rPr>
          <w:rFonts w:ascii="仿宋" w:hAnsi="仿宋" w:eastAsia="仿宋" w:cs="仿宋"/>
          <w:spacing w:val="6"/>
          <w:sz w:val="23"/>
          <w:szCs w:val="23"/>
        </w:rPr>
        <w:t>调</w:t>
      </w:r>
      <w:r>
        <w:rPr>
          <w:rFonts w:ascii="仿宋" w:hAnsi="仿宋" w:eastAsia="仿宋" w:cs="仿宋"/>
          <w:sz w:val="23"/>
          <w:szCs w:val="23"/>
        </w:rPr>
        <w:t xml:space="preserve"> </w:t>
      </w:r>
      <w:r>
        <w:rPr>
          <w:rFonts w:ascii="仿宋" w:hAnsi="仿宋" w:eastAsia="仿宋" w:cs="仿宋"/>
          <w:spacing w:val="6"/>
          <w:sz w:val="23"/>
          <w:szCs w:val="23"/>
        </w:rPr>
        <w:t>查</w:t>
      </w:r>
      <w:r>
        <w:rPr>
          <w:rFonts w:ascii="仿宋" w:hAnsi="仿宋" w:eastAsia="仿宋" w:cs="仿宋"/>
          <w:spacing w:val="5"/>
          <w:sz w:val="23"/>
          <w:szCs w:val="23"/>
        </w:rPr>
        <w:t>和相应的量测， 以获取主要的水土流失因子变化和水土保持防治效益的数据。</w:t>
      </w:r>
      <w:r>
        <w:rPr>
          <w:rFonts w:ascii="仿宋" w:hAnsi="仿宋" w:eastAsia="仿宋" w:cs="仿宋"/>
          <w:sz w:val="23"/>
          <w:szCs w:val="23"/>
        </w:rPr>
        <w:t xml:space="preserve"> </w:t>
      </w:r>
      <w:r>
        <w:rPr>
          <w:rFonts w:ascii="仿宋" w:hAnsi="仿宋" w:eastAsia="仿宋" w:cs="仿宋"/>
          <w:spacing w:val="7"/>
          <w:sz w:val="23"/>
          <w:szCs w:val="23"/>
        </w:rPr>
        <w:t>同时，查阅设计文件和在建设单位的协助下，获取施工过程中有关土石方挖填</w:t>
      </w:r>
      <w:r>
        <w:rPr>
          <w:rFonts w:ascii="仿宋" w:hAnsi="仿宋" w:eastAsia="仿宋" w:cs="仿宋"/>
          <w:spacing w:val="6"/>
          <w:sz w:val="23"/>
          <w:szCs w:val="23"/>
        </w:rPr>
        <w:t>量</w:t>
      </w:r>
      <w:r>
        <w:rPr>
          <w:rFonts w:ascii="仿宋" w:hAnsi="仿宋" w:eastAsia="仿宋" w:cs="仿宋"/>
          <w:sz w:val="23"/>
          <w:szCs w:val="23"/>
        </w:rPr>
        <w:t xml:space="preserve"> </w:t>
      </w:r>
      <w:r>
        <w:rPr>
          <w:rFonts w:ascii="仿宋" w:hAnsi="仿宋" w:eastAsia="仿宋" w:cs="仿宋"/>
          <w:spacing w:val="12"/>
          <w:sz w:val="23"/>
          <w:szCs w:val="23"/>
        </w:rPr>
        <w:t>及弃土</w:t>
      </w:r>
      <w:r>
        <w:rPr>
          <w:rFonts w:ascii="仿宋" w:hAnsi="仿宋" w:eastAsia="仿宋" w:cs="仿宋"/>
          <w:spacing w:val="6"/>
          <w:sz w:val="23"/>
          <w:szCs w:val="23"/>
        </w:rPr>
        <w:t>弃渣量，进行实地调查， 以监测工程施工引起的水土流失及其影响。</w:t>
      </w:r>
      <w:r>
        <w:rPr>
          <w:rFonts w:ascii="仿宋" w:hAnsi="仿宋" w:eastAsia="仿宋" w:cs="仿宋"/>
          <w:sz w:val="23"/>
          <w:szCs w:val="23"/>
        </w:rPr>
        <w:t xml:space="preserve">    </w:t>
      </w:r>
      <w:r>
        <w:rPr>
          <w:rFonts w:ascii="仿宋" w:hAnsi="仿宋" w:eastAsia="仿宋" w:cs="仿宋"/>
          <w:spacing w:val="-8"/>
          <w:sz w:val="28"/>
          <w:szCs w:val="28"/>
        </w:rPr>
        <w:t>1</w:t>
      </w:r>
      <w:r>
        <w:rPr>
          <w:rFonts w:ascii="仿宋" w:hAnsi="仿宋" w:eastAsia="仿宋" w:cs="仿宋"/>
          <w:spacing w:val="-6"/>
          <w:sz w:val="28"/>
          <w:szCs w:val="28"/>
        </w:rPr>
        <w:t>.3.6 监测成果提交情况</w:t>
      </w:r>
    </w:p>
    <w:p>
      <w:pPr>
        <w:spacing w:before="20" w:line="229" w:lineRule="auto"/>
        <w:ind w:left="522"/>
        <w:rPr>
          <w:rFonts w:ascii="仿宋" w:hAnsi="仿宋" w:eastAsia="仿宋" w:cs="仿宋"/>
          <w:sz w:val="23"/>
          <w:szCs w:val="23"/>
        </w:rPr>
      </w:pPr>
      <w:r>
        <w:rPr>
          <w:rFonts w:ascii="仿宋" w:hAnsi="仿宋" w:eastAsia="仿宋" w:cs="仿宋"/>
          <w:spacing w:val="-1"/>
          <w:sz w:val="23"/>
          <w:szCs w:val="23"/>
        </w:rPr>
        <w:t>阿拉尔市中和德润生态设计有限公司于 20</w:t>
      </w:r>
      <w:r>
        <w:rPr>
          <w:rFonts w:ascii="仿宋" w:hAnsi="仿宋" w:eastAsia="仿宋" w:cs="仿宋"/>
          <w:sz w:val="23"/>
          <w:szCs w:val="23"/>
        </w:rPr>
        <w:t>18 年 11 月接受委托开展该项目水</w:t>
      </w:r>
    </w:p>
    <w:p>
      <w:pPr>
        <w:sectPr>
          <w:headerReference r:id="rId34" w:type="default"/>
          <w:footerReference r:id="rId35" w:type="default"/>
          <w:pgSz w:w="11906" w:h="16839"/>
          <w:pgMar w:top="1144" w:right="1745" w:bottom="1362" w:left="1785" w:header="881" w:footer="1202" w:gutter="0"/>
          <w:cols w:space="720" w:num="1"/>
        </w:sectPr>
      </w:pPr>
    </w:p>
    <w:p>
      <w:pPr>
        <w:spacing w:line="254" w:lineRule="auto"/>
        <w:rPr>
          <w:rFonts w:ascii="Arial"/>
          <w:sz w:val="21"/>
        </w:rPr>
      </w:pPr>
    </w:p>
    <w:p>
      <w:pPr>
        <w:spacing w:before="75" w:line="228" w:lineRule="auto"/>
        <w:ind w:left="30"/>
        <w:rPr>
          <w:rFonts w:ascii="仿宋" w:hAnsi="仿宋" w:eastAsia="仿宋" w:cs="仿宋"/>
          <w:sz w:val="23"/>
          <w:szCs w:val="23"/>
        </w:rPr>
      </w:pPr>
      <w:r>
        <w:rPr>
          <w:rFonts w:ascii="仿宋" w:hAnsi="仿宋" w:eastAsia="仿宋" w:cs="仿宋"/>
          <w:spacing w:val="9"/>
          <w:sz w:val="23"/>
          <w:szCs w:val="23"/>
        </w:rPr>
        <w:t>土保持监测工作，服务期限截止该项目水土保持验收结束</w:t>
      </w:r>
      <w:r>
        <w:rPr>
          <w:rFonts w:ascii="仿宋" w:hAnsi="仿宋" w:eastAsia="仿宋" w:cs="仿宋"/>
          <w:spacing w:val="6"/>
          <w:sz w:val="23"/>
          <w:szCs w:val="23"/>
        </w:rPr>
        <w:t>。</w:t>
      </w:r>
    </w:p>
    <w:p>
      <w:pPr>
        <w:spacing w:before="261" w:line="437" w:lineRule="auto"/>
        <w:ind w:left="26" w:right="11" w:firstLine="487"/>
        <w:rPr>
          <w:rFonts w:ascii="仿宋" w:hAnsi="仿宋" w:eastAsia="仿宋" w:cs="仿宋"/>
          <w:sz w:val="23"/>
          <w:szCs w:val="23"/>
        </w:rPr>
      </w:pPr>
      <w:r>
        <w:rPr>
          <w:rFonts w:ascii="仿宋" w:hAnsi="仿宋" w:eastAsia="仿宋" w:cs="仿宋"/>
          <w:spacing w:val="12"/>
          <w:sz w:val="23"/>
          <w:szCs w:val="23"/>
        </w:rPr>
        <w:t>合同签</w:t>
      </w:r>
      <w:r>
        <w:rPr>
          <w:rFonts w:ascii="仿宋" w:hAnsi="仿宋" w:eastAsia="仿宋" w:cs="仿宋"/>
          <w:spacing w:val="8"/>
          <w:sz w:val="23"/>
          <w:szCs w:val="23"/>
        </w:rPr>
        <w:t>订</w:t>
      </w:r>
      <w:r>
        <w:rPr>
          <w:rFonts w:ascii="仿宋" w:hAnsi="仿宋" w:eastAsia="仿宋" w:cs="仿宋"/>
          <w:spacing w:val="6"/>
          <w:sz w:val="23"/>
          <w:szCs w:val="23"/>
        </w:rPr>
        <w:t>后，我公司立即组织专业技术人员进行了进场监测，现场采集监测</w:t>
      </w:r>
      <w:r>
        <w:rPr>
          <w:rFonts w:ascii="仿宋" w:hAnsi="仿宋" w:eastAsia="仿宋" w:cs="仿宋"/>
          <w:sz w:val="23"/>
          <w:szCs w:val="23"/>
        </w:rPr>
        <w:t xml:space="preserve"> </w:t>
      </w:r>
      <w:r>
        <w:rPr>
          <w:rFonts w:ascii="仿宋" w:hAnsi="仿宋" w:eastAsia="仿宋" w:cs="仿宋"/>
          <w:spacing w:val="2"/>
          <w:sz w:val="23"/>
          <w:szCs w:val="23"/>
        </w:rPr>
        <w:t>数</w:t>
      </w:r>
      <w:r>
        <w:rPr>
          <w:rFonts w:ascii="仿宋" w:hAnsi="仿宋" w:eastAsia="仿宋" w:cs="仿宋"/>
          <w:spacing w:val="1"/>
          <w:sz w:val="23"/>
          <w:szCs w:val="23"/>
        </w:rPr>
        <w:t>据。</w:t>
      </w:r>
    </w:p>
    <w:p>
      <w:pPr>
        <w:spacing w:before="1" w:line="437" w:lineRule="auto"/>
        <w:ind w:left="28" w:right="11" w:firstLine="484"/>
        <w:rPr>
          <w:rFonts w:ascii="仿宋" w:hAnsi="仿宋" w:eastAsia="仿宋" w:cs="仿宋"/>
          <w:sz w:val="23"/>
          <w:szCs w:val="23"/>
        </w:rPr>
      </w:pPr>
      <w:r>
        <w:rPr>
          <w:rFonts w:ascii="仿宋" w:hAnsi="仿宋" w:eastAsia="仿宋" w:cs="仿宋"/>
          <w:spacing w:val="12"/>
          <w:sz w:val="23"/>
          <w:szCs w:val="23"/>
        </w:rPr>
        <w:t>(</w:t>
      </w:r>
      <w:r>
        <w:rPr>
          <w:rFonts w:ascii="仿宋" w:hAnsi="仿宋" w:eastAsia="仿宋" w:cs="仿宋"/>
          <w:spacing w:val="10"/>
          <w:sz w:val="23"/>
          <w:szCs w:val="23"/>
        </w:rPr>
        <w:t>1</w:t>
      </w:r>
      <w:r>
        <w:rPr>
          <w:rFonts w:ascii="仿宋" w:hAnsi="仿宋" w:eastAsia="仿宋" w:cs="仿宋"/>
          <w:spacing w:val="6"/>
          <w:sz w:val="23"/>
          <w:szCs w:val="23"/>
        </w:rPr>
        <w:t>) 2018 年 11 月，对建设区域补充开展水土流失监测，每个监测分区调</w:t>
      </w:r>
      <w:r>
        <w:rPr>
          <w:rFonts w:ascii="仿宋" w:hAnsi="仿宋" w:eastAsia="仿宋" w:cs="仿宋"/>
          <w:sz w:val="23"/>
          <w:szCs w:val="23"/>
        </w:rPr>
        <w:t xml:space="preserve"> </w:t>
      </w:r>
      <w:r>
        <w:rPr>
          <w:rFonts w:ascii="仿宋" w:hAnsi="仿宋" w:eastAsia="仿宋" w:cs="仿宋"/>
          <w:spacing w:val="7"/>
          <w:sz w:val="23"/>
          <w:szCs w:val="23"/>
        </w:rPr>
        <w:t>查核实水土流失面积、水土流失时段、侵蚀模数，水土保持措施的类型、实施</w:t>
      </w:r>
      <w:r>
        <w:rPr>
          <w:rFonts w:ascii="仿宋" w:hAnsi="仿宋" w:eastAsia="仿宋" w:cs="仿宋"/>
          <w:spacing w:val="6"/>
          <w:sz w:val="23"/>
          <w:szCs w:val="23"/>
        </w:rPr>
        <w:t>部</w:t>
      </w:r>
      <w:r>
        <w:rPr>
          <w:rFonts w:ascii="仿宋" w:hAnsi="仿宋" w:eastAsia="仿宋" w:cs="仿宋"/>
          <w:sz w:val="23"/>
          <w:szCs w:val="23"/>
        </w:rPr>
        <w:t xml:space="preserve"> </w:t>
      </w:r>
      <w:r>
        <w:rPr>
          <w:rFonts w:ascii="仿宋" w:hAnsi="仿宋" w:eastAsia="仿宋" w:cs="仿宋"/>
          <w:spacing w:val="13"/>
          <w:sz w:val="23"/>
          <w:szCs w:val="23"/>
        </w:rPr>
        <w:t>位</w:t>
      </w:r>
      <w:r>
        <w:rPr>
          <w:rFonts w:ascii="仿宋" w:hAnsi="仿宋" w:eastAsia="仿宋" w:cs="仿宋"/>
          <w:spacing w:val="9"/>
          <w:sz w:val="23"/>
          <w:szCs w:val="23"/>
        </w:rPr>
        <w:t>、实施时间、实施数量、水土保持效果、水土保持投资等基本信息。</w:t>
      </w:r>
    </w:p>
    <w:p>
      <w:pPr>
        <w:spacing w:line="230" w:lineRule="auto"/>
        <w:ind w:left="512"/>
        <w:outlineLvl w:val="0"/>
        <w:rPr>
          <w:rFonts w:ascii="仿宋" w:hAnsi="仿宋" w:eastAsia="仿宋" w:cs="仿宋"/>
          <w:sz w:val="23"/>
          <w:szCs w:val="23"/>
        </w:rPr>
      </w:pPr>
      <w:r>
        <w:rPr>
          <w:rFonts w:ascii="仿宋" w:hAnsi="仿宋" w:eastAsia="仿宋" w:cs="仿宋"/>
          <w:spacing w:val="10"/>
          <w:sz w:val="23"/>
          <w:szCs w:val="23"/>
        </w:rPr>
        <w:t>(3)</w:t>
      </w:r>
      <w:r>
        <w:rPr>
          <w:rFonts w:ascii="仿宋" w:hAnsi="仿宋" w:eastAsia="仿宋" w:cs="仿宋"/>
          <w:spacing w:val="9"/>
          <w:sz w:val="23"/>
          <w:szCs w:val="23"/>
        </w:rPr>
        <w:t xml:space="preserve"> </w:t>
      </w:r>
      <w:r>
        <w:rPr>
          <w:rFonts w:ascii="仿宋" w:hAnsi="仿宋" w:eastAsia="仿宋" w:cs="仿宋"/>
          <w:spacing w:val="5"/>
          <w:sz w:val="23"/>
          <w:szCs w:val="23"/>
        </w:rPr>
        <w:t>2018 年 12 月，对监测结果进行汇总分析，完成监测报告。</w:t>
      </w:r>
    </w:p>
    <w:p>
      <w:pPr>
        <w:sectPr>
          <w:headerReference r:id="rId36" w:type="default"/>
          <w:footerReference r:id="rId37" w:type="default"/>
          <w:pgSz w:w="11906" w:h="16839"/>
          <w:pgMar w:top="1144" w:right="1785" w:bottom="1362" w:left="1785" w:header="881" w:footer="1202" w:gutter="0"/>
          <w:cols w:space="720" w:num="1"/>
        </w:sectPr>
      </w:pPr>
    </w:p>
    <w:p>
      <w:pPr>
        <w:spacing w:line="241" w:lineRule="auto"/>
        <w:rPr>
          <w:rFonts w:ascii="Arial"/>
          <w:sz w:val="21"/>
        </w:rPr>
      </w:pPr>
    </w:p>
    <w:p>
      <w:pPr>
        <w:spacing w:before="101" w:line="228" w:lineRule="auto"/>
        <w:ind w:left="3008"/>
        <w:rPr>
          <w:rFonts w:ascii="黑体" w:hAnsi="黑体" w:eastAsia="黑体" w:cs="黑体"/>
          <w:sz w:val="31"/>
          <w:szCs w:val="31"/>
        </w:rPr>
      </w:pPr>
      <w:bookmarkStart w:id="11" w:name="_bookmark13"/>
      <w:bookmarkEnd w:id="11"/>
      <w:r>
        <w:rPr>
          <w:rFonts w:ascii="黑体" w:hAnsi="黑体" w:eastAsia="黑体" w:cs="黑体"/>
          <w:spacing w:val="12"/>
          <w:sz w:val="31"/>
          <w:szCs w:val="31"/>
        </w:rPr>
        <w:t>2</w:t>
      </w:r>
      <w:r>
        <w:rPr>
          <w:rFonts w:ascii="黑体" w:hAnsi="黑体" w:eastAsia="黑体" w:cs="黑体"/>
          <w:spacing w:val="7"/>
          <w:sz w:val="31"/>
          <w:szCs w:val="31"/>
        </w:rPr>
        <w:t xml:space="preserve"> 监测内容和方法</w:t>
      </w:r>
    </w:p>
    <w:p>
      <w:pPr>
        <w:spacing w:line="242" w:lineRule="auto"/>
        <w:rPr>
          <w:rFonts w:ascii="Arial"/>
          <w:sz w:val="21"/>
        </w:rPr>
      </w:pPr>
    </w:p>
    <w:p>
      <w:pPr>
        <w:spacing w:before="100" w:line="228" w:lineRule="auto"/>
        <w:ind w:left="132"/>
        <w:outlineLvl w:val="1"/>
        <w:rPr>
          <w:rFonts w:ascii="黑体" w:hAnsi="黑体" w:eastAsia="黑体" w:cs="黑体"/>
          <w:sz w:val="31"/>
          <w:szCs w:val="31"/>
        </w:rPr>
      </w:pPr>
      <w:r>
        <w:rPr>
          <w:rFonts w:ascii="黑体" w:hAnsi="黑体" w:eastAsia="黑体" w:cs="黑体"/>
          <w:spacing w:val="7"/>
          <w:sz w:val="31"/>
          <w:szCs w:val="31"/>
        </w:rPr>
        <w:t>2.1 扰动土地情</w:t>
      </w:r>
      <w:r>
        <w:rPr>
          <w:rFonts w:ascii="黑体" w:hAnsi="黑体" w:eastAsia="黑体" w:cs="黑体"/>
          <w:spacing w:val="5"/>
          <w:sz w:val="31"/>
          <w:szCs w:val="31"/>
        </w:rPr>
        <w:t>况</w:t>
      </w:r>
    </w:p>
    <w:p>
      <w:pPr>
        <w:spacing w:line="251" w:lineRule="auto"/>
        <w:rPr>
          <w:rFonts w:ascii="Arial"/>
          <w:sz w:val="21"/>
        </w:rPr>
      </w:pPr>
    </w:p>
    <w:p>
      <w:pPr>
        <w:spacing w:before="75" w:line="231" w:lineRule="auto"/>
        <w:ind w:left="618"/>
        <w:rPr>
          <w:rFonts w:ascii="仿宋" w:hAnsi="仿宋" w:eastAsia="仿宋" w:cs="仿宋"/>
          <w:sz w:val="23"/>
          <w:szCs w:val="23"/>
        </w:rPr>
      </w:pPr>
      <w:r>
        <w:rPr>
          <w:rFonts w:ascii="仿宋" w:hAnsi="仿宋" w:eastAsia="仿宋" w:cs="仿宋"/>
          <w:spacing w:val="7"/>
          <w:sz w:val="23"/>
          <w:szCs w:val="23"/>
        </w:rPr>
        <w:t>扰动土地情况监测的内容包括扰动范围、面积、土地利用类型及其变化情</w:t>
      </w:r>
      <w:r>
        <w:rPr>
          <w:rFonts w:ascii="仿宋" w:hAnsi="仿宋" w:eastAsia="仿宋" w:cs="仿宋"/>
          <w:spacing w:val="2"/>
          <w:sz w:val="23"/>
          <w:szCs w:val="23"/>
        </w:rPr>
        <w:t>况</w:t>
      </w:r>
    </w:p>
    <w:p>
      <w:pPr>
        <w:spacing w:before="258" w:line="437" w:lineRule="auto"/>
        <w:ind w:left="148" w:right="122" w:hanging="1"/>
        <w:rPr>
          <w:rFonts w:ascii="仿宋" w:hAnsi="仿宋" w:eastAsia="仿宋" w:cs="仿宋"/>
          <w:sz w:val="23"/>
          <w:szCs w:val="23"/>
        </w:rPr>
      </w:pPr>
      <w:r>
        <w:rPr>
          <w:rFonts w:ascii="仿宋" w:hAnsi="仿宋" w:eastAsia="仿宋" w:cs="仿宋"/>
          <w:spacing w:val="12"/>
          <w:sz w:val="23"/>
          <w:szCs w:val="23"/>
        </w:rPr>
        <w:t>等，本项</w:t>
      </w:r>
      <w:r>
        <w:rPr>
          <w:rFonts w:ascii="仿宋" w:hAnsi="仿宋" w:eastAsia="仿宋" w:cs="仿宋"/>
          <w:spacing w:val="8"/>
          <w:sz w:val="23"/>
          <w:szCs w:val="23"/>
        </w:rPr>
        <w:t>目</w:t>
      </w:r>
      <w:r>
        <w:rPr>
          <w:rFonts w:ascii="仿宋" w:hAnsi="仿宋" w:eastAsia="仿宋" w:cs="仿宋"/>
          <w:spacing w:val="6"/>
          <w:sz w:val="23"/>
          <w:szCs w:val="23"/>
        </w:rPr>
        <w:t>采用现场调查方法，监测频次为进场监测期间每项监测内容详细开展</w:t>
      </w:r>
      <w:r>
        <w:rPr>
          <w:rFonts w:ascii="仿宋" w:hAnsi="仿宋" w:eastAsia="仿宋" w:cs="仿宋"/>
          <w:sz w:val="23"/>
          <w:szCs w:val="23"/>
        </w:rPr>
        <w:t xml:space="preserve"> </w:t>
      </w:r>
      <w:r>
        <w:rPr>
          <w:rFonts w:ascii="仿宋" w:hAnsi="仿宋" w:eastAsia="仿宋" w:cs="仿宋"/>
          <w:spacing w:val="2"/>
          <w:sz w:val="23"/>
          <w:szCs w:val="23"/>
        </w:rPr>
        <w:t>1 次。监测频次与监测方法如下表所示 2-</w:t>
      </w:r>
      <w:r>
        <w:rPr>
          <w:rFonts w:ascii="仿宋" w:hAnsi="仿宋" w:eastAsia="仿宋" w:cs="仿宋"/>
          <w:spacing w:val="1"/>
          <w:sz w:val="23"/>
          <w:szCs w:val="23"/>
        </w:rPr>
        <w:t>1</w:t>
      </w:r>
      <w:r>
        <w:rPr>
          <w:rFonts w:ascii="仿宋" w:hAnsi="仿宋" w:eastAsia="仿宋" w:cs="仿宋"/>
          <w:sz w:val="23"/>
          <w:szCs w:val="23"/>
        </w:rPr>
        <w:t>。</w:t>
      </w:r>
    </w:p>
    <w:p>
      <w:pPr>
        <w:spacing w:line="222" w:lineRule="auto"/>
        <w:ind w:left="620"/>
        <w:rPr>
          <w:rFonts w:ascii="仿宋" w:hAnsi="仿宋" w:eastAsia="仿宋" w:cs="仿宋"/>
          <w:sz w:val="23"/>
          <w:szCs w:val="23"/>
        </w:rPr>
      </w:pPr>
      <w:r>
        <w:rPr>
          <w:rFonts w:ascii="仿宋" w:hAnsi="仿宋" w:eastAsia="仿宋" w:cs="仿宋"/>
          <w:spacing w:val="6"/>
          <w:sz w:val="23"/>
          <w:szCs w:val="23"/>
        </w:rPr>
        <w:t>表 2</w:t>
      </w:r>
      <w:r>
        <w:rPr>
          <w:rFonts w:ascii="仿宋" w:hAnsi="仿宋" w:eastAsia="仿宋" w:cs="仿宋"/>
          <w:spacing w:val="3"/>
          <w:sz w:val="23"/>
          <w:szCs w:val="23"/>
        </w:rPr>
        <w:t>.1-1 扰动土地监测内容、监测频次与监测方法</w:t>
      </w:r>
    </w:p>
    <w:tbl>
      <w:tblPr>
        <w:tblStyle w:val="6"/>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9"/>
        <w:gridCol w:w="1838"/>
        <w:gridCol w:w="2967"/>
        <w:gridCol w:w="28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829" w:type="dxa"/>
            <w:tcBorders>
              <w:left w:val="single" w:color="000000" w:sz="10" w:space="0"/>
            </w:tcBorders>
            <w:vAlign w:val="top"/>
          </w:tcPr>
          <w:p>
            <w:pPr>
              <w:spacing w:before="207" w:line="231" w:lineRule="auto"/>
              <w:ind w:left="18"/>
              <w:rPr>
                <w:rFonts w:ascii="仿宋" w:hAnsi="仿宋" w:eastAsia="仿宋" w:cs="仿宋"/>
                <w:sz w:val="20"/>
                <w:szCs w:val="20"/>
              </w:rPr>
            </w:pPr>
            <w:r>
              <w:rPr>
                <w:rFonts w:ascii="仿宋" w:hAnsi="仿宋" w:eastAsia="仿宋" w:cs="仿宋"/>
                <w:spacing w:val="2"/>
                <w:sz w:val="20"/>
                <w:szCs w:val="20"/>
              </w:rPr>
              <w:t>序号</w:t>
            </w:r>
          </w:p>
        </w:tc>
        <w:tc>
          <w:tcPr>
            <w:tcW w:w="1838" w:type="dxa"/>
            <w:vAlign w:val="top"/>
          </w:tcPr>
          <w:p>
            <w:pPr>
              <w:spacing w:before="207" w:line="231" w:lineRule="auto"/>
              <w:ind w:left="11"/>
              <w:rPr>
                <w:rFonts w:ascii="仿宋" w:hAnsi="仿宋" w:eastAsia="仿宋" w:cs="仿宋"/>
                <w:sz w:val="20"/>
                <w:szCs w:val="20"/>
              </w:rPr>
            </w:pPr>
            <w:r>
              <w:rPr>
                <w:rFonts w:ascii="仿宋" w:hAnsi="仿宋" w:eastAsia="仿宋" w:cs="仿宋"/>
                <w:spacing w:val="6"/>
                <w:sz w:val="20"/>
                <w:szCs w:val="20"/>
              </w:rPr>
              <w:t>监</w:t>
            </w:r>
            <w:r>
              <w:rPr>
                <w:rFonts w:ascii="仿宋" w:hAnsi="仿宋" w:eastAsia="仿宋" w:cs="仿宋"/>
                <w:spacing w:val="4"/>
                <w:sz w:val="20"/>
                <w:szCs w:val="20"/>
              </w:rPr>
              <w:t>测内容</w:t>
            </w:r>
          </w:p>
        </w:tc>
        <w:tc>
          <w:tcPr>
            <w:tcW w:w="2967" w:type="dxa"/>
            <w:vAlign w:val="top"/>
          </w:tcPr>
          <w:p>
            <w:pPr>
              <w:spacing w:before="207" w:line="232" w:lineRule="auto"/>
              <w:ind w:left="19"/>
              <w:rPr>
                <w:rFonts w:ascii="仿宋" w:hAnsi="仿宋" w:eastAsia="仿宋" w:cs="仿宋"/>
                <w:sz w:val="20"/>
                <w:szCs w:val="20"/>
              </w:rPr>
            </w:pPr>
            <w:r>
              <w:rPr>
                <w:rFonts w:ascii="仿宋" w:hAnsi="仿宋" w:eastAsia="仿宋" w:cs="仿宋"/>
                <w:spacing w:val="6"/>
                <w:sz w:val="20"/>
                <w:szCs w:val="20"/>
              </w:rPr>
              <w:t>监</w:t>
            </w:r>
            <w:r>
              <w:rPr>
                <w:rFonts w:ascii="仿宋" w:hAnsi="仿宋" w:eastAsia="仿宋" w:cs="仿宋"/>
                <w:spacing w:val="4"/>
                <w:sz w:val="20"/>
                <w:szCs w:val="20"/>
              </w:rPr>
              <w:t>测频次</w:t>
            </w:r>
          </w:p>
        </w:tc>
        <w:tc>
          <w:tcPr>
            <w:tcW w:w="2897" w:type="dxa"/>
            <w:tcBorders>
              <w:right w:val="single" w:color="000000" w:sz="10" w:space="0"/>
            </w:tcBorders>
            <w:vAlign w:val="top"/>
          </w:tcPr>
          <w:p>
            <w:pPr>
              <w:spacing w:before="207" w:line="232" w:lineRule="auto"/>
              <w:ind w:left="28"/>
              <w:rPr>
                <w:rFonts w:ascii="仿宋" w:hAnsi="仿宋" w:eastAsia="仿宋" w:cs="仿宋"/>
                <w:sz w:val="20"/>
                <w:szCs w:val="20"/>
              </w:rPr>
            </w:pPr>
            <w:r>
              <w:rPr>
                <w:rFonts w:ascii="仿宋" w:hAnsi="仿宋" w:eastAsia="仿宋" w:cs="仿宋"/>
                <w:spacing w:val="6"/>
                <w:sz w:val="20"/>
                <w:szCs w:val="20"/>
              </w:rPr>
              <w:t>监</w:t>
            </w:r>
            <w:r>
              <w:rPr>
                <w:rFonts w:ascii="仿宋" w:hAnsi="仿宋" w:eastAsia="仿宋" w:cs="仿宋"/>
                <w:spacing w:val="4"/>
                <w:sz w:val="20"/>
                <w:szCs w:val="20"/>
              </w:rPr>
              <w:t>测方法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829" w:type="dxa"/>
            <w:tcBorders>
              <w:left w:val="single" w:color="000000" w:sz="10" w:space="0"/>
            </w:tcBorders>
            <w:vAlign w:val="top"/>
          </w:tcPr>
          <w:p>
            <w:pPr>
              <w:spacing w:before="221" w:line="187" w:lineRule="auto"/>
              <w:ind w:left="27"/>
              <w:rPr>
                <w:rFonts w:ascii="仿宋" w:hAnsi="仿宋" w:eastAsia="仿宋" w:cs="仿宋"/>
                <w:sz w:val="20"/>
                <w:szCs w:val="20"/>
              </w:rPr>
            </w:pPr>
            <w:r>
              <w:rPr>
                <w:rFonts w:ascii="仿宋" w:hAnsi="仿宋" w:eastAsia="仿宋" w:cs="仿宋"/>
                <w:sz w:val="20"/>
                <w:szCs w:val="20"/>
              </w:rPr>
              <w:t>1</w:t>
            </w:r>
          </w:p>
        </w:tc>
        <w:tc>
          <w:tcPr>
            <w:tcW w:w="1838" w:type="dxa"/>
            <w:vAlign w:val="top"/>
          </w:tcPr>
          <w:p>
            <w:pPr>
              <w:spacing w:before="185" w:line="232" w:lineRule="auto"/>
              <w:ind w:left="4"/>
              <w:rPr>
                <w:rFonts w:ascii="仿宋" w:hAnsi="仿宋" w:eastAsia="仿宋" w:cs="仿宋"/>
                <w:sz w:val="20"/>
                <w:szCs w:val="20"/>
              </w:rPr>
            </w:pPr>
            <w:r>
              <w:rPr>
                <w:rFonts w:ascii="仿宋" w:hAnsi="仿宋" w:eastAsia="仿宋" w:cs="仿宋"/>
                <w:spacing w:val="6"/>
                <w:sz w:val="20"/>
                <w:szCs w:val="20"/>
              </w:rPr>
              <w:t>扰动范围</w:t>
            </w:r>
          </w:p>
        </w:tc>
        <w:tc>
          <w:tcPr>
            <w:tcW w:w="2967" w:type="dxa"/>
            <w:vAlign w:val="top"/>
          </w:tcPr>
          <w:p>
            <w:pPr>
              <w:spacing w:before="185" w:line="232" w:lineRule="auto"/>
              <w:ind w:left="14"/>
              <w:rPr>
                <w:rFonts w:ascii="仿宋" w:hAnsi="仿宋" w:eastAsia="仿宋" w:cs="仿宋"/>
                <w:sz w:val="20"/>
                <w:szCs w:val="20"/>
              </w:rPr>
            </w:pPr>
            <w:r>
              <w:rPr>
                <w:rFonts w:ascii="仿宋" w:hAnsi="仿宋" w:eastAsia="仿宋" w:cs="仿宋"/>
                <w:spacing w:val="15"/>
                <w:sz w:val="20"/>
                <w:szCs w:val="20"/>
              </w:rPr>
              <w:t>进</w:t>
            </w:r>
            <w:r>
              <w:rPr>
                <w:rFonts w:ascii="仿宋" w:hAnsi="仿宋" w:eastAsia="仿宋" w:cs="仿宋"/>
                <w:spacing w:val="8"/>
                <w:sz w:val="20"/>
                <w:szCs w:val="20"/>
              </w:rPr>
              <w:t>场监测期间监测一次</w:t>
            </w:r>
          </w:p>
        </w:tc>
        <w:tc>
          <w:tcPr>
            <w:tcW w:w="2897" w:type="dxa"/>
            <w:tcBorders>
              <w:right w:val="single" w:color="000000" w:sz="10" w:space="0"/>
            </w:tcBorders>
            <w:vAlign w:val="top"/>
          </w:tcPr>
          <w:p>
            <w:pPr>
              <w:spacing w:before="185" w:line="229" w:lineRule="auto"/>
              <w:ind w:left="32"/>
              <w:rPr>
                <w:rFonts w:ascii="仿宋" w:hAnsi="仿宋" w:eastAsia="仿宋" w:cs="仿宋"/>
                <w:sz w:val="20"/>
                <w:szCs w:val="20"/>
              </w:rPr>
            </w:pPr>
            <w:r>
              <w:rPr>
                <w:rFonts w:ascii="仿宋" w:hAnsi="仿宋" w:eastAsia="仿宋" w:cs="仿宋"/>
                <w:spacing w:val="8"/>
                <w:sz w:val="20"/>
                <w:szCs w:val="20"/>
              </w:rPr>
              <w:t>资</w:t>
            </w:r>
            <w:r>
              <w:rPr>
                <w:rFonts w:ascii="仿宋" w:hAnsi="仿宋" w:eastAsia="仿宋" w:cs="仿宋"/>
                <w:spacing w:val="7"/>
                <w:sz w:val="20"/>
                <w:szCs w:val="20"/>
              </w:rPr>
              <w:t>料分析、实地测量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829" w:type="dxa"/>
            <w:tcBorders>
              <w:left w:val="single" w:color="000000" w:sz="10" w:space="0"/>
            </w:tcBorders>
            <w:vAlign w:val="top"/>
          </w:tcPr>
          <w:p>
            <w:pPr>
              <w:spacing w:before="222" w:line="186" w:lineRule="auto"/>
              <w:ind w:left="14"/>
              <w:rPr>
                <w:rFonts w:ascii="仿宋" w:hAnsi="仿宋" w:eastAsia="仿宋" w:cs="仿宋"/>
                <w:sz w:val="20"/>
                <w:szCs w:val="20"/>
              </w:rPr>
            </w:pPr>
            <w:r>
              <w:rPr>
                <w:rFonts w:ascii="仿宋" w:hAnsi="仿宋" w:eastAsia="仿宋" w:cs="仿宋"/>
                <w:sz w:val="20"/>
                <w:szCs w:val="20"/>
              </w:rPr>
              <w:t>2</w:t>
            </w:r>
          </w:p>
        </w:tc>
        <w:tc>
          <w:tcPr>
            <w:tcW w:w="1838" w:type="dxa"/>
            <w:vAlign w:val="top"/>
          </w:tcPr>
          <w:p>
            <w:pPr>
              <w:spacing w:before="185" w:line="232" w:lineRule="auto"/>
              <w:ind w:left="4"/>
              <w:rPr>
                <w:rFonts w:ascii="仿宋" w:hAnsi="仿宋" w:eastAsia="仿宋" w:cs="仿宋"/>
                <w:sz w:val="20"/>
                <w:szCs w:val="20"/>
              </w:rPr>
            </w:pPr>
            <w:r>
              <w:rPr>
                <w:rFonts w:ascii="仿宋" w:hAnsi="仿宋" w:eastAsia="仿宋" w:cs="仿宋"/>
                <w:spacing w:val="6"/>
                <w:sz w:val="20"/>
                <w:szCs w:val="20"/>
              </w:rPr>
              <w:t>扰动面积</w:t>
            </w:r>
          </w:p>
        </w:tc>
        <w:tc>
          <w:tcPr>
            <w:tcW w:w="2967" w:type="dxa"/>
            <w:vAlign w:val="top"/>
          </w:tcPr>
          <w:p>
            <w:pPr>
              <w:spacing w:before="185" w:line="232" w:lineRule="auto"/>
              <w:ind w:left="14"/>
              <w:rPr>
                <w:rFonts w:ascii="仿宋" w:hAnsi="仿宋" w:eastAsia="仿宋" w:cs="仿宋"/>
                <w:sz w:val="20"/>
                <w:szCs w:val="20"/>
              </w:rPr>
            </w:pPr>
            <w:r>
              <w:rPr>
                <w:rFonts w:ascii="仿宋" w:hAnsi="仿宋" w:eastAsia="仿宋" w:cs="仿宋"/>
                <w:spacing w:val="15"/>
                <w:sz w:val="20"/>
                <w:szCs w:val="20"/>
              </w:rPr>
              <w:t>进</w:t>
            </w:r>
            <w:r>
              <w:rPr>
                <w:rFonts w:ascii="仿宋" w:hAnsi="仿宋" w:eastAsia="仿宋" w:cs="仿宋"/>
                <w:spacing w:val="8"/>
                <w:sz w:val="20"/>
                <w:szCs w:val="20"/>
              </w:rPr>
              <w:t>场监测期间监测一次</w:t>
            </w:r>
          </w:p>
        </w:tc>
        <w:tc>
          <w:tcPr>
            <w:tcW w:w="2897" w:type="dxa"/>
            <w:tcBorders>
              <w:right w:val="single" w:color="000000" w:sz="10" w:space="0"/>
            </w:tcBorders>
            <w:vAlign w:val="top"/>
          </w:tcPr>
          <w:p>
            <w:pPr>
              <w:spacing w:before="185" w:line="229" w:lineRule="auto"/>
              <w:ind w:left="32"/>
              <w:rPr>
                <w:rFonts w:ascii="仿宋" w:hAnsi="仿宋" w:eastAsia="仿宋" w:cs="仿宋"/>
                <w:sz w:val="20"/>
                <w:szCs w:val="20"/>
              </w:rPr>
            </w:pPr>
            <w:r>
              <w:rPr>
                <w:rFonts w:ascii="仿宋" w:hAnsi="仿宋" w:eastAsia="仿宋" w:cs="仿宋"/>
                <w:spacing w:val="8"/>
                <w:sz w:val="20"/>
                <w:szCs w:val="20"/>
              </w:rPr>
              <w:t>资</w:t>
            </w:r>
            <w:r>
              <w:rPr>
                <w:rFonts w:ascii="仿宋" w:hAnsi="仿宋" w:eastAsia="仿宋" w:cs="仿宋"/>
                <w:spacing w:val="7"/>
                <w:sz w:val="20"/>
                <w:szCs w:val="20"/>
              </w:rPr>
              <w:t>料分析、实地测量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829" w:type="dxa"/>
            <w:tcBorders>
              <w:left w:val="single" w:color="000000" w:sz="10" w:space="0"/>
            </w:tcBorders>
            <w:vAlign w:val="top"/>
          </w:tcPr>
          <w:p>
            <w:pPr>
              <w:spacing w:before="224" w:line="186" w:lineRule="auto"/>
              <w:ind w:left="15"/>
              <w:rPr>
                <w:rFonts w:ascii="仿宋" w:hAnsi="仿宋" w:eastAsia="仿宋" w:cs="仿宋"/>
                <w:sz w:val="20"/>
                <w:szCs w:val="20"/>
              </w:rPr>
            </w:pPr>
            <w:r>
              <w:rPr>
                <w:rFonts w:ascii="仿宋" w:hAnsi="仿宋" w:eastAsia="仿宋" w:cs="仿宋"/>
                <w:sz w:val="20"/>
                <w:szCs w:val="20"/>
              </w:rPr>
              <w:t>3</w:t>
            </w:r>
          </w:p>
        </w:tc>
        <w:tc>
          <w:tcPr>
            <w:tcW w:w="1838" w:type="dxa"/>
            <w:vAlign w:val="top"/>
          </w:tcPr>
          <w:p>
            <w:pPr>
              <w:spacing w:before="188" w:line="231" w:lineRule="auto"/>
              <w:ind w:left="8"/>
              <w:rPr>
                <w:rFonts w:ascii="仿宋" w:hAnsi="仿宋" w:eastAsia="仿宋" w:cs="仿宋"/>
                <w:sz w:val="20"/>
                <w:szCs w:val="20"/>
              </w:rPr>
            </w:pPr>
            <w:r>
              <w:rPr>
                <w:rFonts w:ascii="仿宋" w:hAnsi="仿宋" w:eastAsia="仿宋" w:cs="仿宋"/>
                <w:spacing w:val="7"/>
                <w:sz w:val="20"/>
                <w:szCs w:val="20"/>
              </w:rPr>
              <w:t>土地利用类</w:t>
            </w:r>
            <w:r>
              <w:rPr>
                <w:rFonts w:ascii="仿宋" w:hAnsi="仿宋" w:eastAsia="仿宋" w:cs="仿宋"/>
                <w:spacing w:val="6"/>
                <w:sz w:val="20"/>
                <w:szCs w:val="20"/>
              </w:rPr>
              <w:t>型</w:t>
            </w:r>
          </w:p>
        </w:tc>
        <w:tc>
          <w:tcPr>
            <w:tcW w:w="2967" w:type="dxa"/>
            <w:vAlign w:val="top"/>
          </w:tcPr>
          <w:p>
            <w:pPr>
              <w:spacing w:before="187" w:line="232" w:lineRule="auto"/>
              <w:ind w:left="14"/>
              <w:rPr>
                <w:rFonts w:ascii="仿宋" w:hAnsi="仿宋" w:eastAsia="仿宋" w:cs="仿宋"/>
                <w:sz w:val="20"/>
                <w:szCs w:val="20"/>
              </w:rPr>
            </w:pPr>
            <w:r>
              <w:rPr>
                <w:rFonts w:ascii="仿宋" w:hAnsi="仿宋" w:eastAsia="仿宋" w:cs="仿宋"/>
                <w:spacing w:val="15"/>
                <w:sz w:val="20"/>
                <w:szCs w:val="20"/>
              </w:rPr>
              <w:t>进</w:t>
            </w:r>
            <w:r>
              <w:rPr>
                <w:rFonts w:ascii="仿宋" w:hAnsi="仿宋" w:eastAsia="仿宋" w:cs="仿宋"/>
                <w:spacing w:val="8"/>
                <w:sz w:val="20"/>
                <w:szCs w:val="20"/>
              </w:rPr>
              <w:t>场监测期间监测一次</w:t>
            </w:r>
          </w:p>
        </w:tc>
        <w:tc>
          <w:tcPr>
            <w:tcW w:w="2897" w:type="dxa"/>
            <w:tcBorders>
              <w:right w:val="single" w:color="000000" w:sz="10" w:space="0"/>
            </w:tcBorders>
            <w:vAlign w:val="top"/>
          </w:tcPr>
          <w:p>
            <w:pPr>
              <w:spacing w:before="187" w:line="229" w:lineRule="auto"/>
              <w:ind w:left="32"/>
              <w:rPr>
                <w:rFonts w:ascii="仿宋" w:hAnsi="仿宋" w:eastAsia="仿宋" w:cs="仿宋"/>
                <w:sz w:val="20"/>
                <w:szCs w:val="20"/>
              </w:rPr>
            </w:pPr>
            <w:r>
              <w:rPr>
                <w:rFonts w:ascii="仿宋" w:hAnsi="仿宋" w:eastAsia="仿宋" w:cs="仿宋"/>
                <w:spacing w:val="8"/>
                <w:sz w:val="20"/>
                <w:szCs w:val="20"/>
              </w:rPr>
              <w:t>资</w:t>
            </w:r>
            <w:r>
              <w:rPr>
                <w:rFonts w:ascii="仿宋" w:hAnsi="仿宋" w:eastAsia="仿宋" w:cs="仿宋"/>
                <w:spacing w:val="7"/>
                <w:sz w:val="20"/>
                <w:szCs w:val="20"/>
              </w:rPr>
              <w:t>料分析、实地测量</w:t>
            </w:r>
          </w:p>
        </w:tc>
      </w:tr>
    </w:tbl>
    <w:p>
      <w:pPr>
        <w:spacing w:line="361" w:lineRule="auto"/>
        <w:rPr>
          <w:rFonts w:ascii="Arial"/>
          <w:sz w:val="21"/>
        </w:rPr>
      </w:pPr>
    </w:p>
    <w:p>
      <w:pPr>
        <w:spacing w:before="101" w:line="228" w:lineRule="auto"/>
        <w:ind w:left="132"/>
        <w:outlineLvl w:val="1"/>
        <w:rPr>
          <w:rFonts w:ascii="黑体" w:hAnsi="黑体" w:eastAsia="黑体" w:cs="黑体"/>
          <w:sz w:val="31"/>
          <w:szCs w:val="31"/>
        </w:rPr>
      </w:pPr>
      <w:r>
        <w:rPr>
          <w:rFonts w:ascii="黑体" w:hAnsi="黑体" w:eastAsia="黑体" w:cs="黑体"/>
          <w:spacing w:val="2"/>
          <w:sz w:val="31"/>
          <w:szCs w:val="31"/>
        </w:rPr>
        <w:t>2.2 取料 (土、石) 、弃渣 (土、石、矸石、尾矿等</w:t>
      </w:r>
      <w:r>
        <w:rPr>
          <w:rFonts w:ascii="黑体" w:hAnsi="黑体" w:eastAsia="黑体" w:cs="黑体"/>
          <w:spacing w:val="1"/>
          <w:sz w:val="31"/>
          <w:szCs w:val="31"/>
        </w:rPr>
        <w:t>)</w:t>
      </w:r>
    </w:p>
    <w:p>
      <w:pPr>
        <w:spacing w:line="254" w:lineRule="auto"/>
        <w:rPr>
          <w:rFonts w:ascii="Arial"/>
          <w:sz w:val="21"/>
        </w:rPr>
      </w:pPr>
    </w:p>
    <w:p>
      <w:pPr>
        <w:spacing w:before="75" w:line="437" w:lineRule="auto"/>
        <w:ind w:left="138" w:right="88" w:firstLine="481"/>
        <w:rPr>
          <w:rFonts w:ascii="仿宋" w:hAnsi="仿宋" w:eastAsia="仿宋" w:cs="仿宋"/>
          <w:sz w:val="23"/>
          <w:szCs w:val="23"/>
        </w:rPr>
      </w:pPr>
      <w:r>
        <w:rPr>
          <w:rFonts w:ascii="仿宋" w:hAnsi="仿宋" w:eastAsia="仿宋" w:cs="仿宋"/>
          <w:spacing w:val="8"/>
          <w:sz w:val="23"/>
          <w:szCs w:val="23"/>
        </w:rPr>
        <w:t>本项目砂砾石料全部自采，开挖土石方全部用于场地平整或就地回填利用</w:t>
      </w:r>
      <w:r>
        <w:rPr>
          <w:rFonts w:ascii="仿宋" w:hAnsi="仿宋" w:eastAsia="仿宋" w:cs="仿宋"/>
          <w:spacing w:val="2"/>
          <w:sz w:val="23"/>
          <w:szCs w:val="23"/>
        </w:rPr>
        <w:t>，</w:t>
      </w:r>
      <w:r>
        <w:rPr>
          <w:rFonts w:ascii="仿宋" w:hAnsi="仿宋" w:eastAsia="仿宋" w:cs="仿宋"/>
          <w:sz w:val="23"/>
          <w:szCs w:val="23"/>
        </w:rPr>
        <w:t xml:space="preserve"> </w:t>
      </w:r>
      <w:r>
        <w:rPr>
          <w:rFonts w:ascii="仿宋" w:hAnsi="仿宋" w:eastAsia="仿宋" w:cs="仿宋"/>
          <w:spacing w:val="8"/>
          <w:sz w:val="23"/>
          <w:szCs w:val="23"/>
        </w:rPr>
        <w:t>设</w:t>
      </w:r>
      <w:r>
        <w:rPr>
          <w:rFonts w:ascii="仿宋" w:hAnsi="仿宋" w:eastAsia="仿宋" w:cs="仿宋"/>
          <w:spacing w:val="7"/>
          <w:sz w:val="23"/>
          <w:szCs w:val="23"/>
        </w:rPr>
        <w:t>置永久弃渣场堆存建设期间产生的永久弃渣。临时弃渣监测频次为进场监测期</w:t>
      </w:r>
      <w:r>
        <w:rPr>
          <w:rFonts w:ascii="仿宋" w:hAnsi="仿宋" w:eastAsia="仿宋" w:cs="仿宋"/>
          <w:sz w:val="23"/>
          <w:szCs w:val="23"/>
        </w:rPr>
        <w:t xml:space="preserve"> </w:t>
      </w:r>
      <w:r>
        <w:rPr>
          <w:rFonts w:ascii="仿宋" w:hAnsi="仿宋" w:eastAsia="仿宋" w:cs="仿宋"/>
          <w:spacing w:val="9"/>
          <w:sz w:val="23"/>
          <w:szCs w:val="23"/>
        </w:rPr>
        <w:t>间</w:t>
      </w:r>
      <w:r>
        <w:rPr>
          <w:rFonts w:ascii="仿宋" w:hAnsi="仿宋" w:eastAsia="仿宋" w:cs="仿宋"/>
          <w:spacing w:val="5"/>
          <w:sz w:val="23"/>
          <w:szCs w:val="23"/>
        </w:rPr>
        <w:t>每项监测内容详细开展 1 次。主要方法是查阅施工资料与实地测量。</w:t>
      </w:r>
    </w:p>
    <w:p>
      <w:pPr>
        <w:spacing w:before="1" w:line="220" w:lineRule="auto"/>
        <w:ind w:left="620"/>
        <w:rPr>
          <w:rFonts w:ascii="仿宋" w:hAnsi="仿宋" w:eastAsia="仿宋" w:cs="仿宋"/>
          <w:sz w:val="23"/>
          <w:szCs w:val="23"/>
        </w:rPr>
      </w:pPr>
      <w:r>
        <w:rPr>
          <w:rFonts w:ascii="仿宋" w:hAnsi="仿宋" w:eastAsia="仿宋" w:cs="仿宋"/>
          <w:spacing w:val="5"/>
          <w:sz w:val="23"/>
          <w:szCs w:val="23"/>
        </w:rPr>
        <w:t>表</w:t>
      </w:r>
      <w:r>
        <w:rPr>
          <w:rFonts w:ascii="仿宋" w:hAnsi="仿宋" w:eastAsia="仿宋" w:cs="仿宋"/>
          <w:spacing w:val="3"/>
          <w:sz w:val="23"/>
          <w:szCs w:val="23"/>
        </w:rPr>
        <w:t xml:space="preserve"> 2.2-1 取土场监测内容、监测频次与监测方法</w:t>
      </w:r>
    </w:p>
    <w:tbl>
      <w:tblPr>
        <w:tblStyle w:val="6"/>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0"/>
        <w:gridCol w:w="2187"/>
        <w:gridCol w:w="2600"/>
        <w:gridCol w:w="27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1030" w:type="dxa"/>
            <w:tcBorders>
              <w:left w:val="single" w:color="000000" w:sz="10" w:space="0"/>
            </w:tcBorders>
            <w:vAlign w:val="top"/>
          </w:tcPr>
          <w:p>
            <w:pPr>
              <w:spacing w:before="207" w:line="231" w:lineRule="auto"/>
              <w:ind w:left="18"/>
              <w:rPr>
                <w:rFonts w:ascii="仿宋" w:hAnsi="仿宋" w:eastAsia="仿宋" w:cs="仿宋"/>
                <w:sz w:val="20"/>
                <w:szCs w:val="20"/>
              </w:rPr>
            </w:pPr>
            <w:r>
              <w:rPr>
                <w:rFonts w:ascii="仿宋" w:hAnsi="仿宋" w:eastAsia="仿宋" w:cs="仿宋"/>
                <w:spacing w:val="2"/>
                <w:sz w:val="20"/>
                <w:szCs w:val="20"/>
              </w:rPr>
              <w:t>序号</w:t>
            </w:r>
          </w:p>
        </w:tc>
        <w:tc>
          <w:tcPr>
            <w:tcW w:w="2187" w:type="dxa"/>
            <w:vAlign w:val="top"/>
          </w:tcPr>
          <w:p>
            <w:pPr>
              <w:spacing w:before="207" w:line="231" w:lineRule="auto"/>
              <w:ind w:left="12"/>
              <w:rPr>
                <w:rFonts w:ascii="仿宋" w:hAnsi="仿宋" w:eastAsia="仿宋" w:cs="仿宋"/>
                <w:sz w:val="20"/>
                <w:szCs w:val="20"/>
              </w:rPr>
            </w:pPr>
            <w:r>
              <w:rPr>
                <w:rFonts w:ascii="仿宋" w:hAnsi="仿宋" w:eastAsia="仿宋" w:cs="仿宋"/>
                <w:spacing w:val="6"/>
                <w:sz w:val="20"/>
                <w:szCs w:val="20"/>
              </w:rPr>
              <w:t>监</w:t>
            </w:r>
            <w:r>
              <w:rPr>
                <w:rFonts w:ascii="仿宋" w:hAnsi="仿宋" w:eastAsia="仿宋" w:cs="仿宋"/>
                <w:spacing w:val="4"/>
                <w:sz w:val="20"/>
                <w:szCs w:val="20"/>
              </w:rPr>
              <w:t>测内容</w:t>
            </w:r>
          </w:p>
        </w:tc>
        <w:tc>
          <w:tcPr>
            <w:tcW w:w="2600" w:type="dxa"/>
            <w:vAlign w:val="top"/>
          </w:tcPr>
          <w:p>
            <w:pPr>
              <w:spacing w:before="206" w:line="232" w:lineRule="auto"/>
              <w:ind w:left="18"/>
              <w:rPr>
                <w:rFonts w:ascii="仿宋" w:hAnsi="仿宋" w:eastAsia="仿宋" w:cs="仿宋"/>
                <w:sz w:val="20"/>
                <w:szCs w:val="20"/>
              </w:rPr>
            </w:pPr>
            <w:r>
              <w:rPr>
                <w:rFonts w:ascii="仿宋" w:hAnsi="仿宋" w:eastAsia="仿宋" w:cs="仿宋"/>
                <w:spacing w:val="6"/>
                <w:sz w:val="20"/>
                <w:szCs w:val="20"/>
              </w:rPr>
              <w:t>监</w:t>
            </w:r>
            <w:r>
              <w:rPr>
                <w:rFonts w:ascii="仿宋" w:hAnsi="仿宋" w:eastAsia="仿宋" w:cs="仿宋"/>
                <w:spacing w:val="4"/>
                <w:sz w:val="20"/>
                <w:szCs w:val="20"/>
              </w:rPr>
              <w:t>测频次</w:t>
            </w:r>
          </w:p>
        </w:tc>
        <w:tc>
          <w:tcPr>
            <w:tcW w:w="2714" w:type="dxa"/>
            <w:tcBorders>
              <w:right w:val="single" w:color="000000" w:sz="10" w:space="0"/>
            </w:tcBorders>
            <w:vAlign w:val="top"/>
          </w:tcPr>
          <w:p>
            <w:pPr>
              <w:spacing w:before="206" w:line="232" w:lineRule="auto"/>
              <w:ind w:left="27"/>
              <w:rPr>
                <w:rFonts w:ascii="仿宋" w:hAnsi="仿宋" w:eastAsia="仿宋" w:cs="仿宋"/>
                <w:sz w:val="20"/>
                <w:szCs w:val="20"/>
              </w:rPr>
            </w:pPr>
            <w:r>
              <w:rPr>
                <w:rFonts w:ascii="仿宋" w:hAnsi="仿宋" w:eastAsia="仿宋" w:cs="仿宋"/>
                <w:spacing w:val="6"/>
                <w:sz w:val="20"/>
                <w:szCs w:val="20"/>
              </w:rPr>
              <w:t>监</w:t>
            </w:r>
            <w:r>
              <w:rPr>
                <w:rFonts w:ascii="仿宋" w:hAnsi="仿宋" w:eastAsia="仿宋" w:cs="仿宋"/>
                <w:spacing w:val="4"/>
                <w:sz w:val="20"/>
                <w:szCs w:val="20"/>
              </w:rPr>
              <w:t>测方法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030" w:type="dxa"/>
            <w:tcBorders>
              <w:left w:val="single" w:color="000000" w:sz="10" w:space="0"/>
            </w:tcBorders>
            <w:vAlign w:val="top"/>
          </w:tcPr>
          <w:p>
            <w:pPr>
              <w:spacing w:before="218" w:line="187" w:lineRule="auto"/>
              <w:ind w:left="27"/>
              <w:rPr>
                <w:rFonts w:ascii="仿宋" w:hAnsi="仿宋" w:eastAsia="仿宋" w:cs="仿宋"/>
                <w:sz w:val="20"/>
                <w:szCs w:val="20"/>
              </w:rPr>
            </w:pPr>
            <w:r>
              <w:rPr>
                <w:rFonts w:ascii="仿宋" w:hAnsi="仿宋" w:eastAsia="仿宋" w:cs="仿宋"/>
                <w:sz w:val="20"/>
                <w:szCs w:val="20"/>
              </w:rPr>
              <w:t>1</w:t>
            </w:r>
          </w:p>
        </w:tc>
        <w:tc>
          <w:tcPr>
            <w:tcW w:w="2187" w:type="dxa"/>
            <w:vAlign w:val="top"/>
          </w:tcPr>
          <w:p>
            <w:pPr>
              <w:spacing w:before="183" w:line="230" w:lineRule="auto"/>
              <w:ind w:left="7"/>
              <w:rPr>
                <w:rFonts w:ascii="仿宋" w:hAnsi="仿宋" w:eastAsia="仿宋" w:cs="仿宋"/>
                <w:sz w:val="20"/>
                <w:szCs w:val="20"/>
              </w:rPr>
            </w:pPr>
            <w:r>
              <w:rPr>
                <w:rFonts w:ascii="仿宋" w:hAnsi="仿宋" w:eastAsia="仿宋" w:cs="仿宋"/>
                <w:spacing w:val="2"/>
                <w:sz w:val="20"/>
                <w:szCs w:val="20"/>
              </w:rPr>
              <w:t>位</w:t>
            </w:r>
            <w:r>
              <w:rPr>
                <w:rFonts w:ascii="仿宋" w:hAnsi="仿宋" w:eastAsia="仿宋" w:cs="仿宋"/>
                <w:spacing w:val="1"/>
                <w:sz w:val="20"/>
                <w:szCs w:val="20"/>
              </w:rPr>
              <w:t>置</w:t>
            </w:r>
          </w:p>
        </w:tc>
        <w:tc>
          <w:tcPr>
            <w:tcW w:w="2600" w:type="dxa"/>
            <w:vAlign w:val="top"/>
          </w:tcPr>
          <w:p>
            <w:pPr>
              <w:spacing w:before="182" w:line="232" w:lineRule="auto"/>
              <w:ind w:left="14"/>
              <w:rPr>
                <w:rFonts w:ascii="仿宋" w:hAnsi="仿宋" w:eastAsia="仿宋" w:cs="仿宋"/>
                <w:sz w:val="20"/>
                <w:szCs w:val="20"/>
              </w:rPr>
            </w:pPr>
            <w:r>
              <w:rPr>
                <w:rFonts w:ascii="仿宋" w:hAnsi="仿宋" w:eastAsia="仿宋" w:cs="仿宋"/>
                <w:spacing w:val="15"/>
                <w:sz w:val="20"/>
                <w:szCs w:val="20"/>
              </w:rPr>
              <w:t>进</w:t>
            </w:r>
            <w:r>
              <w:rPr>
                <w:rFonts w:ascii="仿宋" w:hAnsi="仿宋" w:eastAsia="仿宋" w:cs="仿宋"/>
                <w:spacing w:val="8"/>
                <w:sz w:val="20"/>
                <w:szCs w:val="20"/>
              </w:rPr>
              <w:t>场监测期间监测一次</w:t>
            </w:r>
          </w:p>
        </w:tc>
        <w:tc>
          <w:tcPr>
            <w:tcW w:w="2714" w:type="dxa"/>
            <w:tcBorders>
              <w:right w:val="single" w:color="000000" w:sz="10" w:space="0"/>
            </w:tcBorders>
            <w:vAlign w:val="top"/>
          </w:tcPr>
          <w:p>
            <w:pPr>
              <w:spacing w:before="182" w:line="229" w:lineRule="auto"/>
              <w:ind w:left="32"/>
              <w:rPr>
                <w:rFonts w:ascii="仿宋" w:hAnsi="仿宋" w:eastAsia="仿宋" w:cs="仿宋"/>
                <w:sz w:val="20"/>
                <w:szCs w:val="20"/>
              </w:rPr>
            </w:pPr>
            <w:r>
              <w:rPr>
                <w:rFonts w:ascii="仿宋" w:hAnsi="仿宋" w:eastAsia="仿宋" w:cs="仿宋"/>
                <w:spacing w:val="8"/>
                <w:sz w:val="20"/>
                <w:szCs w:val="20"/>
              </w:rPr>
              <w:t>资</w:t>
            </w:r>
            <w:r>
              <w:rPr>
                <w:rFonts w:ascii="仿宋" w:hAnsi="仿宋" w:eastAsia="仿宋" w:cs="仿宋"/>
                <w:spacing w:val="7"/>
                <w:sz w:val="20"/>
                <w:szCs w:val="20"/>
              </w:rPr>
              <w:t>料分析、实地测量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030" w:type="dxa"/>
            <w:tcBorders>
              <w:left w:val="single" w:color="000000" w:sz="10" w:space="0"/>
            </w:tcBorders>
            <w:vAlign w:val="top"/>
          </w:tcPr>
          <w:p>
            <w:pPr>
              <w:spacing w:before="222" w:line="186" w:lineRule="auto"/>
              <w:ind w:left="14"/>
              <w:rPr>
                <w:rFonts w:ascii="仿宋" w:hAnsi="仿宋" w:eastAsia="仿宋" w:cs="仿宋"/>
                <w:sz w:val="20"/>
                <w:szCs w:val="20"/>
              </w:rPr>
            </w:pPr>
            <w:r>
              <w:rPr>
                <w:rFonts w:ascii="仿宋" w:hAnsi="仿宋" w:eastAsia="仿宋" w:cs="仿宋"/>
                <w:sz w:val="20"/>
                <w:szCs w:val="20"/>
              </w:rPr>
              <w:t>2</w:t>
            </w:r>
          </w:p>
        </w:tc>
        <w:tc>
          <w:tcPr>
            <w:tcW w:w="2187" w:type="dxa"/>
            <w:vAlign w:val="top"/>
          </w:tcPr>
          <w:p>
            <w:pPr>
              <w:spacing w:before="185" w:line="232" w:lineRule="auto"/>
              <w:ind w:left="5"/>
              <w:rPr>
                <w:rFonts w:ascii="仿宋" w:hAnsi="仿宋" w:eastAsia="仿宋" w:cs="仿宋"/>
                <w:sz w:val="20"/>
                <w:szCs w:val="20"/>
              </w:rPr>
            </w:pPr>
            <w:r>
              <w:rPr>
                <w:rFonts w:ascii="仿宋" w:hAnsi="仿宋" w:eastAsia="仿宋" w:cs="仿宋"/>
                <w:spacing w:val="2"/>
                <w:sz w:val="20"/>
                <w:szCs w:val="20"/>
              </w:rPr>
              <w:t>数量</w:t>
            </w:r>
          </w:p>
        </w:tc>
        <w:tc>
          <w:tcPr>
            <w:tcW w:w="2600" w:type="dxa"/>
            <w:vAlign w:val="top"/>
          </w:tcPr>
          <w:p>
            <w:pPr>
              <w:spacing w:before="185" w:line="232" w:lineRule="auto"/>
              <w:ind w:left="14"/>
              <w:rPr>
                <w:rFonts w:ascii="仿宋" w:hAnsi="仿宋" w:eastAsia="仿宋" w:cs="仿宋"/>
                <w:sz w:val="20"/>
                <w:szCs w:val="20"/>
              </w:rPr>
            </w:pPr>
            <w:r>
              <w:rPr>
                <w:rFonts w:ascii="仿宋" w:hAnsi="仿宋" w:eastAsia="仿宋" w:cs="仿宋"/>
                <w:spacing w:val="15"/>
                <w:sz w:val="20"/>
                <w:szCs w:val="20"/>
              </w:rPr>
              <w:t>进</w:t>
            </w:r>
            <w:r>
              <w:rPr>
                <w:rFonts w:ascii="仿宋" w:hAnsi="仿宋" w:eastAsia="仿宋" w:cs="仿宋"/>
                <w:spacing w:val="8"/>
                <w:sz w:val="20"/>
                <w:szCs w:val="20"/>
              </w:rPr>
              <w:t>场监测期间监测一次</w:t>
            </w:r>
          </w:p>
        </w:tc>
        <w:tc>
          <w:tcPr>
            <w:tcW w:w="2714" w:type="dxa"/>
            <w:tcBorders>
              <w:right w:val="single" w:color="000000" w:sz="10" w:space="0"/>
            </w:tcBorders>
            <w:vAlign w:val="top"/>
          </w:tcPr>
          <w:p>
            <w:pPr>
              <w:spacing w:before="186" w:line="229" w:lineRule="auto"/>
              <w:ind w:left="32"/>
              <w:rPr>
                <w:rFonts w:ascii="仿宋" w:hAnsi="仿宋" w:eastAsia="仿宋" w:cs="仿宋"/>
                <w:sz w:val="20"/>
                <w:szCs w:val="20"/>
              </w:rPr>
            </w:pPr>
            <w:r>
              <w:rPr>
                <w:rFonts w:ascii="仿宋" w:hAnsi="仿宋" w:eastAsia="仿宋" w:cs="仿宋"/>
                <w:spacing w:val="8"/>
                <w:sz w:val="20"/>
                <w:szCs w:val="20"/>
              </w:rPr>
              <w:t>资</w:t>
            </w:r>
            <w:r>
              <w:rPr>
                <w:rFonts w:ascii="仿宋" w:hAnsi="仿宋" w:eastAsia="仿宋" w:cs="仿宋"/>
                <w:spacing w:val="7"/>
                <w:sz w:val="20"/>
                <w:szCs w:val="20"/>
              </w:rPr>
              <w:t>料分析、实地测量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030" w:type="dxa"/>
            <w:tcBorders>
              <w:left w:val="single" w:color="000000" w:sz="10" w:space="0"/>
            </w:tcBorders>
            <w:vAlign w:val="top"/>
          </w:tcPr>
          <w:p>
            <w:pPr>
              <w:spacing w:before="223" w:line="186" w:lineRule="auto"/>
              <w:ind w:left="15"/>
              <w:rPr>
                <w:rFonts w:ascii="仿宋" w:hAnsi="仿宋" w:eastAsia="仿宋" w:cs="仿宋"/>
                <w:sz w:val="20"/>
                <w:szCs w:val="20"/>
              </w:rPr>
            </w:pPr>
            <w:r>
              <w:rPr>
                <w:rFonts w:ascii="仿宋" w:hAnsi="仿宋" w:eastAsia="仿宋" w:cs="仿宋"/>
                <w:sz w:val="20"/>
                <w:szCs w:val="20"/>
              </w:rPr>
              <w:t>3</w:t>
            </w:r>
          </w:p>
        </w:tc>
        <w:tc>
          <w:tcPr>
            <w:tcW w:w="2187" w:type="dxa"/>
            <w:vAlign w:val="top"/>
          </w:tcPr>
          <w:p>
            <w:pPr>
              <w:spacing w:before="187" w:line="233" w:lineRule="auto"/>
              <w:ind w:left="11"/>
              <w:rPr>
                <w:rFonts w:ascii="仿宋" w:hAnsi="仿宋" w:eastAsia="仿宋" w:cs="仿宋"/>
                <w:sz w:val="20"/>
                <w:szCs w:val="20"/>
              </w:rPr>
            </w:pPr>
            <w:r>
              <w:rPr>
                <w:rFonts w:ascii="仿宋" w:hAnsi="仿宋" w:eastAsia="仿宋" w:cs="仿宋"/>
                <w:spacing w:val="-1"/>
                <w:sz w:val="20"/>
                <w:szCs w:val="20"/>
              </w:rPr>
              <w:t>方量</w:t>
            </w:r>
          </w:p>
        </w:tc>
        <w:tc>
          <w:tcPr>
            <w:tcW w:w="2600" w:type="dxa"/>
            <w:vAlign w:val="top"/>
          </w:tcPr>
          <w:p>
            <w:pPr>
              <w:spacing w:before="186" w:line="232" w:lineRule="auto"/>
              <w:ind w:left="14"/>
              <w:rPr>
                <w:rFonts w:ascii="仿宋" w:hAnsi="仿宋" w:eastAsia="仿宋" w:cs="仿宋"/>
                <w:sz w:val="20"/>
                <w:szCs w:val="20"/>
              </w:rPr>
            </w:pPr>
            <w:r>
              <w:rPr>
                <w:rFonts w:ascii="仿宋" w:hAnsi="仿宋" w:eastAsia="仿宋" w:cs="仿宋"/>
                <w:spacing w:val="15"/>
                <w:sz w:val="20"/>
                <w:szCs w:val="20"/>
              </w:rPr>
              <w:t>进</w:t>
            </w:r>
            <w:r>
              <w:rPr>
                <w:rFonts w:ascii="仿宋" w:hAnsi="仿宋" w:eastAsia="仿宋" w:cs="仿宋"/>
                <w:spacing w:val="8"/>
                <w:sz w:val="20"/>
                <w:szCs w:val="20"/>
              </w:rPr>
              <w:t>场监测期间监测一次</w:t>
            </w:r>
          </w:p>
        </w:tc>
        <w:tc>
          <w:tcPr>
            <w:tcW w:w="2714" w:type="dxa"/>
            <w:tcBorders>
              <w:right w:val="single" w:color="000000" w:sz="10" w:space="0"/>
            </w:tcBorders>
            <w:vAlign w:val="top"/>
          </w:tcPr>
          <w:p>
            <w:pPr>
              <w:spacing w:before="186" w:line="229" w:lineRule="auto"/>
              <w:ind w:left="32"/>
              <w:rPr>
                <w:rFonts w:ascii="仿宋" w:hAnsi="仿宋" w:eastAsia="仿宋" w:cs="仿宋"/>
                <w:sz w:val="20"/>
                <w:szCs w:val="20"/>
              </w:rPr>
            </w:pPr>
            <w:r>
              <w:rPr>
                <w:rFonts w:ascii="仿宋" w:hAnsi="仿宋" w:eastAsia="仿宋" w:cs="仿宋"/>
                <w:spacing w:val="8"/>
                <w:sz w:val="20"/>
                <w:szCs w:val="20"/>
              </w:rPr>
              <w:t>资</w:t>
            </w:r>
            <w:r>
              <w:rPr>
                <w:rFonts w:ascii="仿宋" w:hAnsi="仿宋" w:eastAsia="仿宋" w:cs="仿宋"/>
                <w:spacing w:val="7"/>
                <w:sz w:val="20"/>
                <w:szCs w:val="20"/>
              </w:rPr>
              <w:t>料分析、实地测量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030" w:type="dxa"/>
            <w:tcBorders>
              <w:left w:val="single" w:color="000000" w:sz="10" w:space="0"/>
            </w:tcBorders>
            <w:vAlign w:val="top"/>
          </w:tcPr>
          <w:p>
            <w:pPr>
              <w:spacing w:before="224" w:line="186" w:lineRule="auto"/>
              <w:ind w:left="10"/>
              <w:rPr>
                <w:rFonts w:ascii="仿宋" w:hAnsi="仿宋" w:eastAsia="仿宋" w:cs="仿宋"/>
                <w:sz w:val="20"/>
                <w:szCs w:val="20"/>
              </w:rPr>
            </w:pPr>
            <w:r>
              <w:rPr>
                <w:rFonts w:ascii="仿宋" w:hAnsi="仿宋" w:eastAsia="仿宋" w:cs="仿宋"/>
                <w:sz w:val="20"/>
                <w:szCs w:val="20"/>
              </w:rPr>
              <w:t>4</w:t>
            </w:r>
          </w:p>
        </w:tc>
        <w:tc>
          <w:tcPr>
            <w:tcW w:w="2187" w:type="dxa"/>
            <w:vAlign w:val="top"/>
          </w:tcPr>
          <w:p>
            <w:pPr>
              <w:spacing w:before="187" w:line="231" w:lineRule="auto"/>
              <w:ind w:left="7"/>
              <w:rPr>
                <w:rFonts w:ascii="仿宋" w:hAnsi="仿宋" w:eastAsia="仿宋" w:cs="仿宋"/>
                <w:sz w:val="20"/>
                <w:szCs w:val="20"/>
              </w:rPr>
            </w:pPr>
            <w:r>
              <w:rPr>
                <w:rFonts w:ascii="仿宋" w:hAnsi="仿宋" w:eastAsia="仿宋" w:cs="仿宋"/>
                <w:spacing w:val="7"/>
                <w:sz w:val="20"/>
                <w:szCs w:val="20"/>
              </w:rPr>
              <w:t>表</w:t>
            </w:r>
            <w:r>
              <w:rPr>
                <w:rFonts w:ascii="仿宋" w:hAnsi="仿宋" w:eastAsia="仿宋" w:cs="仿宋"/>
                <w:spacing w:val="5"/>
                <w:sz w:val="20"/>
                <w:szCs w:val="20"/>
              </w:rPr>
              <w:t>土剥离</w:t>
            </w:r>
          </w:p>
        </w:tc>
        <w:tc>
          <w:tcPr>
            <w:tcW w:w="2600" w:type="dxa"/>
            <w:vAlign w:val="top"/>
          </w:tcPr>
          <w:p>
            <w:pPr>
              <w:spacing w:before="187" w:line="232" w:lineRule="auto"/>
              <w:ind w:left="14"/>
              <w:rPr>
                <w:rFonts w:ascii="仿宋" w:hAnsi="仿宋" w:eastAsia="仿宋" w:cs="仿宋"/>
                <w:sz w:val="20"/>
                <w:szCs w:val="20"/>
              </w:rPr>
            </w:pPr>
            <w:r>
              <w:rPr>
                <w:rFonts w:ascii="仿宋" w:hAnsi="仿宋" w:eastAsia="仿宋" w:cs="仿宋"/>
                <w:spacing w:val="15"/>
                <w:sz w:val="20"/>
                <w:szCs w:val="20"/>
              </w:rPr>
              <w:t>进</w:t>
            </w:r>
            <w:r>
              <w:rPr>
                <w:rFonts w:ascii="仿宋" w:hAnsi="仿宋" w:eastAsia="仿宋" w:cs="仿宋"/>
                <w:spacing w:val="8"/>
                <w:sz w:val="20"/>
                <w:szCs w:val="20"/>
              </w:rPr>
              <w:t>场监测期间监测一次</w:t>
            </w:r>
          </w:p>
        </w:tc>
        <w:tc>
          <w:tcPr>
            <w:tcW w:w="2714" w:type="dxa"/>
            <w:tcBorders>
              <w:right w:val="single" w:color="000000" w:sz="10" w:space="0"/>
            </w:tcBorders>
            <w:vAlign w:val="top"/>
          </w:tcPr>
          <w:p>
            <w:pPr>
              <w:spacing w:before="187" w:line="229" w:lineRule="auto"/>
              <w:ind w:left="32"/>
              <w:rPr>
                <w:rFonts w:ascii="仿宋" w:hAnsi="仿宋" w:eastAsia="仿宋" w:cs="仿宋"/>
                <w:sz w:val="20"/>
                <w:szCs w:val="20"/>
              </w:rPr>
            </w:pPr>
            <w:r>
              <w:rPr>
                <w:rFonts w:ascii="仿宋" w:hAnsi="仿宋" w:eastAsia="仿宋" w:cs="仿宋"/>
                <w:spacing w:val="8"/>
                <w:sz w:val="20"/>
                <w:szCs w:val="20"/>
              </w:rPr>
              <w:t>资</w:t>
            </w:r>
            <w:r>
              <w:rPr>
                <w:rFonts w:ascii="仿宋" w:hAnsi="仿宋" w:eastAsia="仿宋" w:cs="仿宋"/>
                <w:spacing w:val="7"/>
                <w:sz w:val="20"/>
                <w:szCs w:val="20"/>
              </w:rPr>
              <w:t>料分析、实地测量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1030" w:type="dxa"/>
            <w:tcBorders>
              <w:left w:val="single" w:color="000000" w:sz="10" w:space="0"/>
            </w:tcBorders>
            <w:vAlign w:val="top"/>
          </w:tcPr>
          <w:p>
            <w:pPr>
              <w:spacing w:before="227" w:line="184" w:lineRule="auto"/>
              <w:ind w:left="15"/>
              <w:rPr>
                <w:rFonts w:ascii="仿宋" w:hAnsi="仿宋" w:eastAsia="仿宋" w:cs="仿宋"/>
                <w:sz w:val="20"/>
                <w:szCs w:val="20"/>
              </w:rPr>
            </w:pPr>
            <w:r>
              <w:rPr>
                <w:rFonts w:ascii="仿宋" w:hAnsi="仿宋" w:eastAsia="仿宋" w:cs="仿宋"/>
                <w:sz w:val="20"/>
                <w:szCs w:val="20"/>
              </w:rPr>
              <w:t>5</w:t>
            </w:r>
          </w:p>
        </w:tc>
        <w:tc>
          <w:tcPr>
            <w:tcW w:w="2187" w:type="dxa"/>
            <w:vAlign w:val="top"/>
          </w:tcPr>
          <w:p>
            <w:pPr>
              <w:spacing w:before="188" w:line="231" w:lineRule="auto"/>
              <w:ind w:left="20"/>
              <w:rPr>
                <w:rFonts w:ascii="仿宋" w:hAnsi="仿宋" w:eastAsia="仿宋" w:cs="仿宋"/>
                <w:sz w:val="20"/>
                <w:szCs w:val="20"/>
              </w:rPr>
            </w:pPr>
            <w:r>
              <w:rPr>
                <w:rFonts w:ascii="仿宋" w:hAnsi="仿宋" w:eastAsia="仿宋" w:cs="仿宋"/>
                <w:spacing w:val="7"/>
                <w:sz w:val="20"/>
                <w:szCs w:val="20"/>
              </w:rPr>
              <w:t>防</w:t>
            </w:r>
            <w:r>
              <w:rPr>
                <w:rFonts w:ascii="仿宋" w:hAnsi="仿宋" w:eastAsia="仿宋" w:cs="仿宋"/>
                <w:spacing w:val="6"/>
                <w:sz w:val="20"/>
                <w:szCs w:val="20"/>
              </w:rPr>
              <w:t>治措施落实情况</w:t>
            </w:r>
          </w:p>
        </w:tc>
        <w:tc>
          <w:tcPr>
            <w:tcW w:w="2600" w:type="dxa"/>
            <w:vAlign w:val="top"/>
          </w:tcPr>
          <w:p>
            <w:pPr>
              <w:spacing w:before="188" w:line="232" w:lineRule="auto"/>
              <w:ind w:left="14"/>
              <w:rPr>
                <w:rFonts w:ascii="仿宋" w:hAnsi="仿宋" w:eastAsia="仿宋" w:cs="仿宋"/>
                <w:sz w:val="20"/>
                <w:szCs w:val="20"/>
              </w:rPr>
            </w:pPr>
            <w:r>
              <w:rPr>
                <w:rFonts w:ascii="仿宋" w:hAnsi="仿宋" w:eastAsia="仿宋" w:cs="仿宋"/>
                <w:spacing w:val="15"/>
                <w:sz w:val="20"/>
                <w:szCs w:val="20"/>
              </w:rPr>
              <w:t>进</w:t>
            </w:r>
            <w:r>
              <w:rPr>
                <w:rFonts w:ascii="仿宋" w:hAnsi="仿宋" w:eastAsia="仿宋" w:cs="仿宋"/>
                <w:spacing w:val="8"/>
                <w:sz w:val="20"/>
                <w:szCs w:val="20"/>
              </w:rPr>
              <w:t>场监测期间监测一次</w:t>
            </w:r>
          </w:p>
        </w:tc>
        <w:tc>
          <w:tcPr>
            <w:tcW w:w="2714" w:type="dxa"/>
            <w:tcBorders>
              <w:right w:val="single" w:color="000000" w:sz="10" w:space="0"/>
            </w:tcBorders>
            <w:vAlign w:val="top"/>
          </w:tcPr>
          <w:p>
            <w:pPr>
              <w:spacing w:before="188" w:line="229" w:lineRule="auto"/>
              <w:ind w:left="32"/>
              <w:rPr>
                <w:rFonts w:ascii="仿宋" w:hAnsi="仿宋" w:eastAsia="仿宋" w:cs="仿宋"/>
                <w:sz w:val="20"/>
                <w:szCs w:val="20"/>
              </w:rPr>
            </w:pPr>
            <w:r>
              <w:rPr>
                <w:rFonts w:ascii="仿宋" w:hAnsi="仿宋" w:eastAsia="仿宋" w:cs="仿宋"/>
                <w:spacing w:val="8"/>
                <w:sz w:val="20"/>
                <w:szCs w:val="20"/>
              </w:rPr>
              <w:t>资</w:t>
            </w:r>
            <w:r>
              <w:rPr>
                <w:rFonts w:ascii="仿宋" w:hAnsi="仿宋" w:eastAsia="仿宋" w:cs="仿宋"/>
                <w:spacing w:val="7"/>
                <w:sz w:val="20"/>
                <w:szCs w:val="20"/>
              </w:rPr>
              <w:t>料分析、实地测量</w:t>
            </w:r>
          </w:p>
        </w:tc>
      </w:tr>
    </w:tbl>
    <w:p>
      <w:pPr>
        <w:spacing w:before="51" w:line="227" w:lineRule="auto"/>
        <w:ind w:left="132"/>
        <w:outlineLvl w:val="1"/>
        <w:rPr>
          <w:rFonts w:ascii="黑体" w:hAnsi="黑体" w:eastAsia="黑体" w:cs="黑体"/>
          <w:sz w:val="31"/>
          <w:szCs w:val="31"/>
        </w:rPr>
      </w:pPr>
      <w:r>
        <w:rPr>
          <w:rFonts w:ascii="黑体" w:hAnsi="黑体" w:eastAsia="黑体" w:cs="黑体"/>
          <w:spacing w:val="7"/>
          <w:sz w:val="31"/>
          <w:szCs w:val="31"/>
        </w:rPr>
        <w:t>2.3 水土保持措</w:t>
      </w:r>
      <w:r>
        <w:rPr>
          <w:rFonts w:ascii="黑体" w:hAnsi="黑体" w:eastAsia="黑体" w:cs="黑体"/>
          <w:spacing w:val="5"/>
          <w:sz w:val="31"/>
          <w:szCs w:val="31"/>
        </w:rPr>
        <w:t>施</w:t>
      </w:r>
    </w:p>
    <w:p>
      <w:pPr>
        <w:spacing w:line="253" w:lineRule="auto"/>
        <w:rPr>
          <w:rFonts w:ascii="Arial"/>
          <w:sz w:val="21"/>
        </w:rPr>
      </w:pPr>
    </w:p>
    <w:p>
      <w:pPr>
        <w:spacing w:before="75" w:line="229" w:lineRule="auto"/>
        <w:ind w:left="618"/>
        <w:rPr>
          <w:rFonts w:ascii="仿宋" w:hAnsi="仿宋" w:eastAsia="仿宋" w:cs="仿宋"/>
          <w:sz w:val="23"/>
          <w:szCs w:val="23"/>
        </w:rPr>
      </w:pPr>
      <w:r>
        <w:rPr>
          <w:rFonts w:ascii="仿宋" w:hAnsi="仿宋" w:eastAsia="仿宋" w:cs="仿宋"/>
          <w:spacing w:val="7"/>
          <w:sz w:val="23"/>
          <w:szCs w:val="23"/>
        </w:rPr>
        <w:t>水土保持措施防治效果监测按照水利部办公厅关于印发《生产建设项目水</w:t>
      </w:r>
      <w:r>
        <w:rPr>
          <w:rFonts w:ascii="仿宋" w:hAnsi="仿宋" w:eastAsia="仿宋" w:cs="仿宋"/>
          <w:spacing w:val="2"/>
          <w:sz w:val="23"/>
          <w:szCs w:val="23"/>
        </w:rPr>
        <w:t>土</w:t>
      </w:r>
    </w:p>
    <w:p>
      <w:pPr>
        <w:sectPr>
          <w:headerReference r:id="rId38" w:type="default"/>
          <w:footerReference r:id="rId39" w:type="default"/>
          <w:pgSz w:w="11906" w:h="16839"/>
          <w:pgMar w:top="1144" w:right="1674" w:bottom="1362" w:left="1674" w:header="881" w:footer="1202" w:gutter="0"/>
          <w:cols w:space="720" w:num="1"/>
        </w:sectPr>
      </w:pPr>
    </w:p>
    <w:p>
      <w:pPr>
        <w:spacing w:line="256" w:lineRule="auto"/>
        <w:rPr>
          <w:rFonts w:ascii="Arial"/>
          <w:sz w:val="21"/>
        </w:rPr>
      </w:pPr>
    </w:p>
    <w:p>
      <w:pPr>
        <w:spacing w:before="75" w:line="437" w:lineRule="auto"/>
        <w:ind w:left="45" w:right="314" w:firstLine="1"/>
        <w:rPr>
          <w:rFonts w:ascii="仿宋" w:hAnsi="仿宋" w:eastAsia="仿宋" w:cs="仿宋"/>
          <w:sz w:val="23"/>
          <w:szCs w:val="23"/>
        </w:rPr>
      </w:pPr>
      <w:r>
        <w:rPr>
          <w:rFonts w:ascii="仿宋" w:hAnsi="仿宋" w:eastAsia="仿宋" w:cs="仿宋"/>
          <w:spacing w:val="1"/>
          <w:sz w:val="23"/>
          <w:szCs w:val="23"/>
        </w:rPr>
        <w:t>保持监测规程 (试行)》 的</w:t>
      </w:r>
      <w:r>
        <w:rPr>
          <w:rFonts w:ascii="仿宋" w:hAnsi="仿宋" w:eastAsia="仿宋" w:cs="仿宋"/>
          <w:sz w:val="23"/>
          <w:szCs w:val="23"/>
        </w:rPr>
        <w:t xml:space="preserve">通知 (办水保【2015】) 139 号，主要采取调查和核算 </w:t>
      </w:r>
      <w:r>
        <w:rPr>
          <w:rFonts w:ascii="仿宋" w:hAnsi="仿宋" w:eastAsia="仿宋" w:cs="仿宋"/>
          <w:spacing w:val="8"/>
          <w:sz w:val="23"/>
          <w:szCs w:val="23"/>
        </w:rPr>
        <w:t>的</w:t>
      </w:r>
      <w:r>
        <w:rPr>
          <w:rFonts w:ascii="仿宋" w:hAnsi="仿宋" w:eastAsia="仿宋" w:cs="仿宋"/>
          <w:spacing w:val="7"/>
          <w:sz w:val="23"/>
          <w:szCs w:val="23"/>
        </w:rPr>
        <w:t>方法进行。全面调查水土流失防治措施，监测项目区水土流失防治措施的数量</w:t>
      </w:r>
      <w:r>
        <w:rPr>
          <w:rFonts w:ascii="仿宋" w:hAnsi="仿宋" w:eastAsia="仿宋" w:cs="仿宋"/>
          <w:sz w:val="23"/>
          <w:szCs w:val="23"/>
        </w:rPr>
        <w:t xml:space="preserve"> </w:t>
      </w:r>
      <w:r>
        <w:rPr>
          <w:rFonts w:ascii="仿宋" w:hAnsi="仿宋" w:eastAsia="仿宋" w:cs="仿宋"/>
          <w:spacing w:val="8"/>
          <w:sz w:val="23"/>
          <w:szCs w:val="23"/>
        </w:rPr>
        <w:t>和</w:t>
      </w:r>
      <w:r>
        <w:rPr>
          <w:rFonts w:ascii="仿宋" w:hAnsi="仿宋" w:eastAsia="仿宋" w:cs="仿宋"/>
          <w:spacing w:val="7"/>
          <w:sz w:val="23"/>
          <w:szCs w:val="23"/>
        </w:rPr>
        <w:t>质量，如工程措施的稳定性、完好程度、运行情况和拦渣保土效果；水土保持</w:t>
      </w:r>
      <w:r>
        <w:rPr>
          <w:rFonts w:ascii="仿宋" w:hAnsi="仿宋" w:eastAsia="仿宋" w:cs="仿宋"/>
          <w:sz w:val="23"/>
          <w:szCs w:val="23"/>
        </w:rPr>
        <w:t xml:space="preserve"> </w:t>
      </w:r>
      <w:r>
        <w:rPr>
          <w:rFonts w:ascii="仿宋" w:hAnsi="仿宋" w:eastAsia="仿宋" w:cs="仿宋"/>
          <w:spacing w:val="8"/>
          <w:sz w:val="23"/>
          <w:szCs w:val="23"/>
        </w:rPr>
        <w:t>植</w:t>
      </w:r>
      <w:r>
        <w:rPr>
          <w:rFonts w:ascii="仿宋" w:hAnsi="仿宋" w:eastAsia="仿宋" w:cs="仿宋"/>
          <w:spacing w:val="7"/>
          <w:sz w:val="23"/>
          <w:szCs w:val="23"/>
        </w:rPr>
        <w:t>物措施的数量和成活率等情况。此外为项目的水土保持专项验收提供数据支持</w:t>
      </w:r>
      <w:r>
        <w:rPr>
          <w:rFonts w:ascii="仿宋" w:hAnsi="仿宋" w:eastAsia="仿宋" w:cs="仿宋"/>
          <w:sz w:val="23"/>
          <w:szCs w:val="23"/>
        </w:rPr>
        <w:t xml:space="preserve"> </w:t>
      </w:r>
      <w:r>
        <w:rPr>
          <w:rFonts w:ascii="仿宋" w:hAnsi="仿宋" w:eastAsia="仿宋" w:cs="仿宋"/>
          <w:spacing w:val="8"/>
          <w:sz w:val="23"/>
          <w:szCs w:val="23"/>
        </w:rPr>
        <w:t>和</w:t>
      </w:r>
      <w:r>
        <w:rPr>
          <w:rFonts w:ascii="仿宋" w:hAnsi="仿宋" w:eastAsia="仿宋" w:cs="仿宋"/>
          <w:spacing w:val="7"/>
          <w:sz w:val="23"/>
          <w:szCs w:val="23"/>
        </w:rPr>
        <w:t>科学依据，监测结果应计算出工程的扰动土地整治率、水土流失总治理度、水</w:t>
      </w:r>
      <w:r>
        <w:rPr>
          <w:rFonts w:ascii="仿宋" w:hAnsi="仿宋" w:eastAsia="仿宋" w:cs="仿宋"/>
          <w:sz w:val="23"/>
          <w:szCs w:val="23"/>
        </w:rPr>
        <w:t xml:space="preserve"> </w:t>
      </w:r>
      <w:r>
        <w:rPr>
          <w:rFonts w:ascii="仿宋" w:hAnsi="仿宋" w:eastAsia="仿宋" w:cs="仿宋"/>
          <w:spacing w:val="16"/>
          <w:sz w:val="23"/>
          <w:szCs w:val="23"/>
        </w:rPr>
        <w:t>土</w:t>
      </w:r>
      <w:r>
        <w:rPr>
          <w:rFonts w:ascii="仿宋" w:hAnsi="仿宋" w:eastAsia="仿宋" w:cs="仿宋"/>
          <w:spacing w:val="9"/>
          <w:sz w:val="23"/>
          <w:szCs w:val="23"/>
        </w:rPr>
        <w:t>流失控制比、拦渣率、林草植被恢复率和植被覆盖率等六项防治指标值。</w:t>
      </w:r>
    </w:p>
    <w:p>
      <w:pPr>
        <w:spacing w:line="437" w:lineRule="auto"/>
        <w:ind w:left="45" w:right="237" w:firstLine="480"/>
        <w:rPr>
          <w:rFonts w:ascii="仿宋" w:hAnsi="仿宋" w:eastAsia="仿宋" w:cs="仿宋"/>
          <w:sz w:val="23"/>
          <w:szCs w:val="23"/>
        </w:rPr>
      </w:pPr>
      <w:r>
        <w:rPr>
          <w:rFonts w:ascii="仿宋" w:hAnsi="仿宋" w:eastAsia="仿宋" w:cs="仿宋"/>
          <w:spacing w:val="2"/>
          <w:sz w:val="23"/>
          <w:szCs w:val="23"/>
        </w:rPr>
        <w:t>水土保持措施监测内容包括措施类型、开 (完) 工日期、位置、规格、尺寸、</w:t>
      </w:r>
      <w:r>
        <w:rPr>
          <w:rFonts w:ascii="仿宋" w:hAnsi="仿宋" w:eastAsia="仿宋" w:cs="仿宋"/>
          <w:sz w:val="23"/>
          <w:szCs w:val="23"/>
        </w:rPr>
        <w:t xml:space="preserve"> </w:t>
      </w:r>
      <w:r>
        <w:rPr>
          <w:rFonts w:ascii="仿宋" w:hAnsi="仿宋" w:eastAsia="仿宋" w:cs="仿宋"/>
          <w:spacing w:val="4"/>
          <w:sz w:val="23"/>
          <w:szCs w:val="23"/>
        </w:rPr>
        <w:t>数量、林草覆盖度 (郁闭度) 、防治效果、运行状况等</w:t>
      </w:r>
      <w:r>
        <w:rPr>
          <w:rFonts w:ascii="仿宋" w:hAnsi="仿宋" w:eastAsia="仿宋" w:cs="仿宋"/>
          <w:sz w:val="23"/>
          <w:szCs w:val="23"/>
        </w:rPr>
        <w:t>。</w:t>
      </w:r>
    </w:p>
    <w:p>
      <w:pPr>
        <w:spacing w:before="1" w:line="437" w:lineRule="auto"/>
        <w:ind w:left="45" w:right="269" w:firstLine="481"/>
        <w:rPr>
          <w:rFonts w:ascii="仿宋" w:hAnsi="仿宋" w:eastAsia="仿宋" w:cs="仿宋"/>
          <w:sz w:val="23"/>
          <w:szCs w:val="23"/>
        </w:rPr>
      </w:pPr>
      <w:r>
        <w:rPr>
          <w:rFonts w:ascii="仿宋" w:hAnsi="仿宋" w:eastAsia="仿宋" w:cs="仿宋"/>
          <w:spacing w:val="14"/>
          <w:sz w:val="23"/>
          <w:szCs w:val="23"/>
        </w:rPr>
        <w:t>本工程</w:t>
      </w:r>
      <w:r>
        <w:rPr>
          <w:rFonts w:ascii="仿宋" w:hAnsi="仿宋" w:eastAsia="仿宋" w:cs="仿宋"/>
          <w:spacing w:val="10"/>
          <w:sz w:val="23"/>
          <w:szCs w:val="23"/>
        </w:rPr>
        <w:t>主</w:t>
      </w:r>
      <w:r>
        <w:rPr>
          <w:rFonts w:ascii="仿宋" w:hAnsi="仿宋" w:eastAsia="仿宋" w:cs="仿宋"/>
          <w:spacing w:val="7"/>
          <w:sz w:val="23"/>
          <w:szCs w:val="23"/>
        </w:rPr>
        <w:t>要监测工程措施和临时措施的措施类型、开 (完) 工日期、位置、</w:t>
      </w:r>
      <w:r>
        <w:rPr>
          <w:rFonts w:ascii="仿宋" w:hAnsi="仿宋" w:eastAsia="仿宋" w:cs="仿宋"/>
          <w:sz w:val="23"/>
          <w:szCs w:val="23"/>
        </w:rPr>
        <w:t xml:space="preserve"> </w:t>
      </w:r>
      <w:r>
        <w:rPr>
          <w:rFonts w:ascii="仿宋" w:hAnsi="仿宋" w:eastAsia="仿宋" w:cs="仿宋"/>
          <w:spacing w:val="8"/>
          <w:sz w:val="23"/>
          <w:szCs w:val="23"/>
        </w:rPr>
        <w:t>规</w:t>
      </w:r>
      <w:r>
        <w:rPr>
          <w:rFonts w:ascii="仿宋" w:hAnsi="仿宋" w:eastAsia="仿宋" w:cs="仿宋"/>
          <w:spacing w:val="7"/>
          <w:sz w:val="23"/>
          <w:szCs w:val="23"/>
        </w:rPr>
        <w:t>格、尺寸、数量、防治效果、运行状况等；植物措施的种类、面积、分布、生</w:t>
      </w:r>
      <w:r>
        <w:rPr>
          <w:rFonts w:ascii="仿宋" w:hAnsi="仿宋" w:eastAsia="仿宋" w:cs="仿宋"/>
          <w:sz w:val="23"/>
          <w:szCs w:val="23"/>
        </w:rPr>
        <w:t xml:space="preserve"> </w:t>
      </w:r>
      <w:r>
        <w:rPr>
          <w:rFonts w:ascii="仿宋" w:hAnsi="仿宋" w:eastAsia="仿宋" w:cs="仿宋"/>
          <w:spacing w:val="9"/>
          <w:sz w:val="23"/>
          <w:szCs w:val="23"/>
        </w:rPr>
        <w:t>长状况、成活率、保存率、林草覆盖率及防治效果</w:t>
      </w:r>
      <w:r>
        <w:rPr>
          <w:rFonts w:ascii="仿宋" w:hAnsi="仿宋" w:eastAsia="仿宋" w:cs="仿宋"/>
          <w:spacing w:val="6"/>
          <w:sz w:val="23"/>
          <w:szCs w:val="23"/>
        </w:rPr>
        <w:t>。</w:t>
      </w:r>
    </w:p>
    <w:p>
      <w:pPr>
        <w:spacing w:line="229" w:lineRule="auto"/>
        <w:ind w:left="525"/>
        <w:rPr>
          <w:rFonts w:ascii="仿宋" w:hAnsi="仿宋" w:eastAsia="仿宋" w:cs="仿宋"/>
          <w:sz w:val="23"/>
          <w:szCs w:val="23"/>
        </w:rPr>
      </w:pPr>
      <w:r>
        <w:rPr>
          <w:rFonts w:ascii="仿宋" w:hAnsi="仿宋" w:eastAsia="仿宋" w:cs="仿宋"/>
          <w:spacing w:val="10"/>
          <w:sz w:val="23"/>
          <w:szCs w:val="23"/>
        </w:rPr>
        <w:t>水</w:t>
      </w:r>
      <w:r>
        <w:rPr>
          <w:rFonts w:ascii="仿宋" w:hAnsi="仿宋" w:eastAsia="仿宋" w:cs="仿宋"/>
          <w:spacing w:val="6"/>
          <w:sz w:val="23"/>
          <w:szCs w:val="23"/>
        </w:rPr>
        <w:t>土保持措施监测内容、监测频次与监测方法详见表 2.3-1。</w:t>
      </w:r>
    </w:p>
    <w:p>
      <w:pPr>
        <w:spacing w:before="259" w:line="229" w:lineRule="auto"/>
        <w:ind w:left="527"/>
        <w:rPr>
          <w:rFonts w:ascii="仿宋" w:hAnsi="仿宋" w:eastAsia="仿宋" w:cs="仿宋"/>
          <w:sz w:val="23"/>
          <w:szCs w:val="23"/>
        </w:rPr>
      </w:pPr>
      <w:r>
        <w:rPr>
          <w:rFonts w:ascii="仿宋" w:hAnsi="仿宋" w:eastAsia="仿宋" w:cs="仿宋"/>
          <w:spacing w:val="4"/>
          <w:sz w:val="23"/>
          <w:szCs w:val="23"/>
        </w:rPr>
        <w:t>表 2.3-1               水土保持措施监</w:t>
      </w:r>
      <w:r>
        <w:rPr>
          <w:rFonts w:ascii="仿宋" w:hAnsi="仿宋" w:eastAsia="仿宋" w:cs="仿宋"/>
          <w:spacing w:val="1"/>
          <w:sz w:val="23"/>
          <w:szCs w:val="23"/>
        </w:rPr>
        <w:t>测</w:t>
      </w:r>
    </w:p>
    <w:p>
      <w:pPr>
        <w:spacing w:line="85" w:lineRule="auto"/>
        <w:rPr>
          <w:rFonts w:ascii="Arial"/>
          <w:sz w:val="2"/>
        </w:rPr>
      </w:pPr>
    </w:p>
    <w:tbl>
      <w:tblPr>
        <w:tblStyle w:val="6"/>
        <w:tblW w:w="863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7"/>
        <w:gridCol w:w="3148"/>
        <w:gridCol w:w="1067"/>
        <w:gridCol w:w="2371"/>
        <w:gridCol w:w="13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697" w:type="dxa"/>
            <w:tcBorders>
              <w:left w:val="single" w:color="000000" w:sz="10" w:space="0"/>
              <w:right w:val="single" w:color="000000" w:sz="4" w:space="0"/>
            </w:tcBorders>
            <w:vAlign w:val="top"/>
          </w:tcPr>
          <w:p>
            <w:pPr>
              <w:spacing w:before="207" w:line="231" w:lineRule="auto"/>
              <w:ind w:left="18"/>
              <w:rPr>
                <w:rFonts w:ascii="仿宋" w:hAnsi="仿宋" w:eastAsia="仿宋" w:cs="仿宋"/>
                <w:sz w:val="20"/>
                <w:szCs w:val="20"/>
              </w:rPr>
            </w:pPr>
            <w:r>
              <w:rPr>
                <w:rFonts w:ascii="仿宋" w:hAnsi="仿宋" w:eastAsia="仿宋" w:cs="仿宋"/>
                <w:spacing w:val="2"/>
                <w:sz w:val="20"/>
                <w:szCs w:val="20"/>
              </w:rPr>
              <w:t>序号</w:t>
            </w:r>
          </w:p>
        </w:tc>
        <w:tc>
          <w:tcPr>
            <w:tcW w:w="3148" w:type="dxa"/>
            <w:tcBorders>
              <w:left w:val="single" w:color="000000" w:sz="4" w:space="0"/>
              <w:right w:val="single" w:color="000000" w:sz="4" w:space="0"/>
            </w:tcBorders>
            <w:vAlign w:val="top"/>
          </w:tcPr>
          <w:p>
            <w:pPr>
              <w:spacing w:before="207" w:line="231" w:lineRule="auto"/>
              <w:ind w:left="431"/>
              <w:rPr>
                <w:rFonts w:ascii="仿宋" w:hAnsi="仿宋" w:eastAsia="仿宋" w:cs="仿宋"/>
                <w:sz w:val="20"/>
                <w:szCs w:val="20"/>
              </w:rPr>
            </w:pPr>
            <w:r>
              <w:rPr>
                <w:rFonts w:ascii="仿宋" w:hAnsi="仿宋" w:eastAsia="仿宋" w:cs="仿宋"/>
                <w:spacing w:val="6"/>
                <w:sz w:val="20"/>
                <w:szCs w:val="20"/>
              </w:rPr>
              <w:t>监</w:t>
            </w:r>
            <w:r>
              <w:rPr>
                <w:rFonts w:ascii="仿宋" w:hAnsi="仿宋" w:eastAsia="仿宋" w:cs="仿宋"/>
                <w:spacing w:val="4"/>
                <w:sz w:val="20"/>
                <w:szCs w:val="20"/>
              </w:rPr>
              <w:t>测内容</w:t>
            </w:r>
          </w:p>
        </w:tc>
        <w:tc>
          <w:tcPr>
            <w:tcW w:w="1067" w:type="dxa"/>
            <w:tcBorders>
              <w:left w:val="single" w:color="000000" w:sz="4" w:space="0"/>
              <w:right w:val="single" w:color="000000" w:sz="4" w:space="0"/>
            </w:tcBorders>
            <w:vAlign w:val="top"/>
          </w:tcPr>
          <w:p>
            <w:pPr>
              <w:spacing w:before="207" w:line="232" w:lineRule="auto"/>
              <w:ind w:left="19"/>
              <w:rPr>
                <w:rFonts w:ascii="仿宋" w:hAnsi="仿宋" w:eastAsia="仿宋" w:cs="仿宋"/>
                <w:sz w:val="20"/>
                <w:szCs w:val="20"/>
              </w:rPr>
            </w:pPr>
            <w:r>
              <w:rPr>
                <w:rFonts w:ascii="仿宋" w:hAnsi="仿宋" w:eastAsia="仿宋" w:cs="仿宋"/>
                <w:spacing w:val="6"/>
                <w:sz w:val="20"/>
                <w:szCs w:val="20"/>
              </w:rPr>
              <w:t>监</w:t>
            </w:r>
            <w:r>
              <w:rPr>
                <w:rFonts w:ascii="仿宋" w:hAnsi="仿宋" w:eastAsia="仿宋" w:cs="仿宋"/>
                <w:spacing w:val="4"/>
                <w:sz w:val="20"/>
                <w:szCs w:val="20"/>
              </w:rPr>
              <w:t>测方法</w:t>
            </w:r>
          </w:p>
        </w:tc>
        <w:tc>
          <w:tcPr>
            <w:tcW w:w="2371" w:type="dxa"/>
            <w:tcBorders>
              <w:left w:val="single" w:color="000000" w:sz="4" w:space="0"/>
              <w:right w:val="single" w:color="000000" w:sz="4" w:space="0"/>
            </w:tcBorders>
            <w:vAlign w:val="top"/>
          </w:tcPr>
          <w:p>
            <w:pPr>
              <w:spacing w:before="207" w:line="232" w:lineRule="auto"/>
              <w:ind w:left="443"/>
              <w:rPr>
                <w:rFonts w:ascii="仿宋" w:hAnsi="仿宋" w:eastAsia="仿宋" w:cs="仿宋"/>
                <w:sz w:val="20"/>
                <w:szCs w:val="20"/>
              </w:rPr>
            </w:pPr>
            <w:r>
              <w:rPr>
                <w:rFonts w:ascii="仿宋" w:hAnsi="仿宋" w:eastAsia="仿宋" w:cs="仿宋"/>
                <w:spacing w:val="6"/>
                <w:sz w:val="20"/>
                <w:szCs w:val="20"/>
              </w:rPr>
              <w:t>监</w:t>
            </w:r>
            <w:r>
              <w:rPr>
                <w:rFonts w:ascii="仿宋" w:hAnsi="仿宋" w:eastAsia="仿宋" w:cs="仿宋"/>
                <w:spacing w:val="4"/>
                <w:sz w:val="20"/>
                <w:szCs w:val="20"/>
              </w:rPr>
              <w:t>测频次</w:t>
            </w:r>
          </w:p>
        </w:tc>
        <w:tc>
          <w:tcPr>
            <w:tcW w:w="1347" w:type="dxa"/>
            <w:tcBorders>
              <w:left w:val="single" w:color="000000" w:sz="4" w:space="0"/>
              <w:right w:val="single" w:color="000000" w:sz="10" w:space="0"/>
            </w:tcBorders>
            <w:vAlign w:val="top"/>
          </w:tcPr>
          <w:p>
            <w:pPr>
              <w:spacing w:before="207" w:line="231" w:lineRule="auto"/>
              <w:ind w:left="30"/>
              <w:rPr>
                <w:rFonts w:ascii="仿宋" w:hAnsi="仿宋" w:eastAsia="仿宋" w:cs="仿宋"/>
                <w:sz w:val="20"/>
                <w:szCs w:val="20"/>
              </w:rPr>
            </w:pPr>
            <w:r>
              <w:rPr>
                <w:rFonts w:ascii="仿宋" w:hAnsi="仿宋" w:eastAsia="仿宋" w:cs="仿宋"/>
                <w:spacing w:val="6"/>
                <w:sz w:val="20"/>
                <w:szCs w:val="20"/>
              </w:rPr>
              <w:t>监</w:t>
            </w:r>
            <w:r>
              <w:rPr>
                <w:rFonts w:ascii="仿宋" w:hAnsi="仿宋" w:eastAsia="仿宋" w:cs="仿宋"/>
                <w:spacing w:val="4"/>
                <w:sz w:val="20"/>
                <w:szCs w:val="20"/>
              </w:rPr>
              <w:t>测精度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697" w:type="dxa"/>
            <w:tcBorders>
              <w:left w:val="single" w:color="000000" w:sz="10" w:space="0"/>
              <w:right w:val="single" w:color="000000" w:sz="4" w:space="0"/>
            </w:tcBorders>
            <w:vAlign w:val="top"/>
          </w:tcPr>
          <w:p>
            <w:pPr>
              <w:spacing w:line="278" w:lineRule="auto"/>
              <w:rPr>
                <w:rFonts w:ascii="Arial"/>
                <w:sz w:val="21"/>
              </w:rPr>
            </w:pPr>
          </w:p>
          <w:p>
            <w:pPr>
              <w:spacing w:before="65" w:line="187" w:lineRule="auto"/>
              <w:ind w:left="27"/>
              <w:rPr>
                <w:rFonts w:ascii="仿宋" w:hAnsi="仿宋" w:eastAsia="仿宋" w:cs="仿宋"/>
                <w:sz w:val="20"/>
                <w:szCs w:val="20"/>
              </w:rPr>
            </w:pPr>
            <w:r>
              <w:rPr>
                <w:rFonts w:ascii="仿宋" w:hAnsi="仿宋" w:eastAsia="仿宋" w:cs="仿宋"/>
                <w:sz w:val="20"/>
                <w:szCs w:val="20"/>
              </w:rPr>
              <w:t>1</w:t>
            </w:r>
          </w:p>
        </w:tc>
        <w:tc>
          <w:tcPr>
            <w:tcW w:w="3148" w:type="dxa"/>
            <w:tcBorders>
              <w:left w:val="single" w:color="000000" w:sz="4" w:space="0"/>
              <w:right w:val="single" w:color="000000" w:sz="4" w:space="0"/>
            </w:tcBorders>
            <w:vAlign w:val="top"/>
          </w:tcPr>
          <w:p>
            <w:pPr>
              <w:spacing w:before="70" w:line="232" w:lineRule="auto"/>
              <w:ind w:left="5" w:right="226" w:firstLine="5"/>
              <w:rPr>
                <w:rFonts w:ascii="仿宋" w:hAnsi="仿宋" w:eastAsia="仿宋" w:cs="仿宋"/>
                <w:sz w:val="20"/>
                <w:szCs w:val="20"/>
              </w:rPr>
            </w:pPr>
            <w:r>
              <w:rPr>
                <w:rFonts w:ascii="仿宋" w:hAnsi="仿宋" w:eastAsia="仿宋" w:cs="仿宋"/>
                <w:spacing w:val="12"/>
                <w:sz w:val="20"/>
                <w:szCs w:val="20"/>
              </w:rPr>
              <w:t>工</w:t>
            </w:r>
            <w:r>
              <w:rPr>
                <w:rFonts w:ascii="仿宋" w:hAnsi="仿宋" w:eastAsia="仿宋" w:cs="仿宋"/>
                <w:spacing w:val="10"/>
                <w:sz w:val="20"/>
                <w:szCs w:val="20"/>
              </w:rPr>
              <w:t>程</w:t>
            </w:r>
            <w:r>
              <w:rPr>
                <w:rFonts w:ascii="仿宋" w:hAnsi="仿宋" w:eastAsia="仿宋" w:cs="仿宋"/>
                <w:spacing w:val="6"/>
                <w:sz w:val="20"/>
                <w:szCs w:val="20"/>
              </w:rPr>
              <w:t>措施的措施类型、开 (完)</w:t>
            </w:r>
            <w:r>
              <w:rPr>
                <w:rFonts w:ascii="仿宋" w:hAnsi="仿宋" w:eastAsia="仿宋" w:cs="仿宋"/>
                <w:sz w:val="20"/>
                <w:szCs w:val="20"/>
              </w:rPr>
              <w:t xml:space="preserve"> </w:t>
            </w:r>
            <w:r>
              <w:rPr>
                <w:rFonts w:ascii="仿宋" w:hAnsi="仿宋" w:eastAsia="仿宋" w:cs="仿宋"/>
                <w:spacing w:val="16"/>
                <w:sz w:val="20"/>
                <w:szCs w:val="20"/>
              </w:rPr>
              <w:t>工</w:t>
            </w:r>
            <w:r>
              <w:rPr>
                <w:rFonts w:ascii="仿宋" w:hAnsi="仿宋" w:eastAsia="仿宋" w:cs="仿宋"/>
                <w:spacing w:val="10"/>
                <w:sz w:val="20"/>
                <w:szCs w:val="20"/>
              </w:rPr>
              <w:t>日期、位置、规格、尺寸、</w:t>
            </w:r>
            <w:r>
              <w:rPr>
                <w:rFonts w:ascii="仿宋" w:hAnsi="仿宋" w:eastAsia="仿宋" w:cs="仿宋"/>
                <w:sz w:val="20"/>
                <w:szCs w:val="20"/>
              </w:rPr>
              <w:t xml:space="preserve">  </w:t>
            </w:r>
            <w:r>
              <w:rPr>
                <w:rFonts w:ascii="仿宋" w:hAnsi="仿宋" w:eastAsia="仿宋" w:cs="仿宋"/>
                <w:spacing w:val="9"/>
                <w:sz w:val="20"/>
                <w:szCs w:val="20"/>
              </w:rPr>
              <w:t>数量、防治效果、运行状况</w:t>
            </w:r>
            <w:r>
              <w:rPr>
                <w:rFonts w:ascii="仿宋" w:hAnsi="仿宋" w:eastAsia="仿宋" w:cs="仿宋"/>
                <w:spacing w:val="7"/>
                <w:sz w:val="20"/>
                <w:szCs w:val="20"/>
              </w:rPr>
              <w:t>等</w:t>
            </w:r>
          </w:p>
        </w:tc>
        <w:tc>
          <w:tcPr>
            <w:tcW w:w="1067" w:type="dxa"/>
            <w:tcBorders>
              <w:left w:val="single" w:color="000000" w:sz="4" w:space="0"/>
              <w:right w:val="single" w:color="000000" w:sz="4" w:space="0"/>
            </w:tcBorders>
            <w:vAlign w:val="top"/>
          </w:tcPr>
          <w:p>
            <w:pPr>
              <w:spacing w:line="243" w:lineRule="auto"/>
              <w:rPr>
                <w:rFonts w:ascii="Arial"/>
                <w:sz w:val="21"/>
              </w:rPr>
            </w:pPr>
          </w:p>
          <w:p>
            <w:pPr>
              <w:spacing w:before="65" w:line="232" w:lineRule="auto"/>
              <w:ind w:left="13"/>
              <w:rPr>
                <w:rFonts w:ascii="仿宋" w:hAnsi="仿宋" w:eastAsia="仿宋" w:cs="仿宋"/>
                <w:sz w:val="20"/>
                <w:szCs w:val="20"/>
              </w:rPr>
            </w:pPr>
            <w:r>
              <w:rPr>
                <w:rFonts w:ascii="仿宋" w:hAnsi="仿宋" w:eastAsia="仿宋" w:cs="仿宋"/>
                <w:spacing w:val="6"/>
                <w:sz w:val="20"/>
                <w:szCs w:val="20"/>
              </w:rPr>
              <w:t>现场调查</w:t>
            </w:r>
          </w:p>
        </w:tc>
        <w:tc>
          <w:tcPr>
            <w:tcW w:w="2371" w:type="dxa"/>
            <w:tcBorders>
              <w:left w:val="single" w:color="000000" w:sz="4" w:space="0"/>
              <w:right w:val="single" w:color="000000" w:sz="4" w:space="0"/>
            </w:tcBorders>
            <w:vAlign w:val="top"/>
          </w:tcPr>
          <w:p>
            <w:pPr>
              <w:spacing w:line="243" w:lineRule="auto"/>
              <w:rPr>
                <w:rFonts w:ascii="Arial"/>
                <w:sz w:val="21"/>
              </w:rPr>
            </w:pPr>
          </w:p>
          <w:p>
            <w:pPr>
              <w:spacing w:before="65" w:line="232" w:lineRule="auto"/>
              <w:ind w:left="19"/>
              <w:rPr>
                <w:rFonts w:ascii="仿宋" w:hAnsi="仿宋" w:eastAsia="仿宋" w:cs="仿宋"/>
                <w:sz w:val="20"/>
                <w:szCs w:val="20"/>
              </w:rPr>
            </w:pPr>
            <w:r>
              <w:rPr>
                <w:rFonts w:ascii="仿宋" w:hAnsi="仿宋" w:eastAsia="仿宋" w:cs="仿宋"/>
                <w:spacing w:val="15"/>
                <w:sz w:val="20"/>
                <w:szCs w:val="20"/>
              </w:rPr>
              <w:t>进</w:t>
            </w:r>
            <w:r>
              <w:rPr>
                <w:rFonts w:ascii="仿宋" w:hAnsi="仿宋" w:eastAsia="仿宋" w:cs="仿宋"/>
                <w:spacing w:val="8"/>
                <w:sz w:val="20"/>
                <w:szCs w:val="20"/>
              </w:rPr>
              <w:t>场监测期间监测一次</w:t>
            </w:r>
          </w:p>
        </w:tc>
        <w:tc>
          <w:tcPr>
            <w:tcW w:w="1347" w:type="dxa"/>
            <w:tcBorders>
              <w:left w:val="single" w:color="000000" w:sz="4" w:space="0"/>
              <w:right w:val="single" w:color="000000" w:sz="10" w:space="0"/>
            </w:tcBorders>
            <w:vAlign w:val="top"/>
          </w:tcPr>
          <w:p>
            <w:pPr>
              <w:spacing w:line="243" w:lineRule="auto"/>
              <w:rPr>
                <w:rFonts w:ascii="Arial"/>
                <w:sz w:val="21"/>
              </w:rPr>
            </w:pPr>
          </w:p>
          <w:p>
            <w:pPr>
              <w:spacing w:before="65" w:line="233" w:lineRule="auto"/>
              <w:ind w:left="29"/>
              <w:rPr>
                <w:rFonts w:ascii="仿宋" w:hAnsi="仿宋" w:eastAsia="仿宋" w:cs="仿宋"/>
                <w:sz w:val="20"/>
                <w:szCs w:val="20"/>
              </w:rPr>
            </w:pPr>
            <w:r>
              <w:rPr>
                <w:rFonts w:ascii="仿宋" w:hAnsi="仿宋" w:eastAsia="仿宋" w:cs="仿宋"/>
                <w:spacing w:val="-4"/>
                <w:sz w:val="20"/>
                <w:szCs w:val="20"/>
              </w:rPr>
              <w:t>不</w:t>
            </w:r>
            <w:r>
              <w:rPr>
                <w:rFonts w:ascii="仿宋" w:hAnsi="仿宋" w:eastAsia="仿宋" w:cs="仿宋"/>
                <w:spacing w:val="-3"/>
                <w:sz w:val="20"/>
                <w:szCs w:val="20"/>
              </w:rPr>
              <w:t>小于 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697" w:type="dxa"/>
            <w:tcBorders>
              <w:left w:val="single" w:color="000000" w:sz="10" w:space="0"/>
              <w:right w:val="single" w:color="000000" w:sz="4" w:space="0"/>
            </w:tcBorders>
            <w:vAlign w:val="top"/>
          </w:tcPr>
          <w:p>
            <w:pPr>
              <w:spacing w:line="281" w:lineRule="auto"/>
              <w:rPr>
                <w:rFonts w:ascii="Arial"/>
                <w:sz w:val="21"/>
              </w:rPr>
            </w:pPr>
          </w:p>
          <w:p>
            <w:pPr>
              <w:spacing w:before="65" w:line="186" w:lineRule="auto"/>
              <w:ind w:left="14"/>
              <w:rPr>
                <w:rFonts w:ascii="仿宋" w:hAnsi="仿宋" w:eastAsia="仿宋" w:cs="仿宋"/>
                <w:sz w:val="20"/>
                <w:szCs w:val="20"/>
              </w:rPr>
            </w:pPr>
            <w:r>
              <w:rPr>
                <w:rFonts w:ascii="仿宋" w:hAnsi="仿宋" w:eastAsia="仿宋" w:cs="仿宋"/>
                <w:sz w:val="20"/>
                <w:szCs w:val="20"/>
              </w:rPr>
              <w:t>2</w:t>
            </w:r>
          </w:p>
        </w:tc>
        <w:tc>
          <w:tcPr>
            <w:tcW w:w="3148" w:type="dxa"/>
            <w:tcBorders>
              <w:left w:val="single" w:color="000000" w:sz="4" w:space="0"/>
              <w:right w:val="single" w:color="000000" w:sz="4" w:space="0"/>
            </w:tcBorders>
            <w:vAlign w:val="top"/>
          </w:tcPr>
          <w:p>
            <w:pPr>
              <w:spacing w:before="71" w:line="232" w:lineRule="auto"/>
              <w:ind w:left="5" w:right="3"/>
              <w:rPr>
                <w:rFonts w:ascii="仿宋" w:hAnsi="仿宋" w:eastAsia="仿宋" w:cs="仿宋"/>
                <w:sz w:val="20"/>
                <w:szCs w:val="20"/>
              </w:rPr>
            </w:pPr>
            <w:r>
              <w:rPr>
                <w:rFonts w:ascii="仿宋" w:hAnsi="仿宋" w:eastAsia="仿宋" w:cs="仿宋"/>
                <w:spacing w:val="14"/>
                <w:sz w:val="20"/>
                <w:szCs w:val="20"/>
              </w:rPr>
              <w:t>植</w:t>
            </w:r>
            <w:r>
              <w:rPr>
                <w:rFonts w:ascii="仿宋" w:hAnsi="仿宋" w:eastAsia="仿宋" w:cs="仿宋"/>
                <w:spacing w:val="8"/>
                <w:sz w:val="20"/>
                <w:szCs w:val="20"/>
              </w:rPr>
              <w:t>物措施的种类、面积、分布、生</w:t>
            </w:r>
            <w:r>
              <w:rPr>
                <w:rFonts w:ascii="仿宋" w:hAnsi="仿宋" w:eastAsia="仿宋" w:cs="仿宋"/>
                <w:sz w:val="20"/>
                <w:szCs w:val="20"/>
              </w:rPr>
              <w:t xml:space="preserve"> </w:t>
            </w:r>
            <w:r>
              <w:rPr>
                <w:rFonts w:ascii="仿宋" w:hAnsi="仿宋" w:eastAsia="仿宋" w:cs="仿宋"/>
                <w:spacing w:val="15"/>
                <w:sz w:val="20"/>
                <w:szCs w:val="20"/>
              </w:rPr>
              <w:t>长</w:t>
            </w:r>
            <w:r>
              <w:rPr>
                <w:rFonts w:ascii="仿宋" w:hAnsi="仿宋" w:eastAsia="仿宋" w:cs="仿宋"/>
                <w:spacing w:val="8"/>
                <w:sz w:val="20"/>
                <w:szCs w:val="20"/>
              </w:rPr>
              <w:t>状况、成活率、保存率、林草覆</w:t>
            </w:r>
            <w:r>
              <w:rPr>
                <w:rFonts w:ascii="仿宋" w:hAnsi="仿宋" w:eastAsia="仿宋" w:cs="仿宋"/>
                <w:sz w:val="20"/>
                <w:szCs w:val="20"/>
              </w:rPr>
              <w:t xml:space="preserve"> </w:t>
            </w:r>
            <w:r>
              <w:rPr>
                <w:rFonts w:ascii="仿宋" w:hAnsi="仿宋" w:eastAsia="仿宋" w:cs="仿宋"/>
                <w:spacing w:val="8"/>
                <w:sz w:val="20"/>
                <w:szCs w:val="20"/>
              </w:rPr>
              <w:t>盖率及防治效</w:t>
            </w:r>
            <w:r>
              <w:rPr>
                <w:rFonts w:ascii="仿宋" w:hAnsi="仿宋" w:eastAsia="仿宋" w:cs="仿宋"/>
                <w:spacing w:val="7"/>
                <w:sz w:val="20"/>
                <w:szCs w:val="20"/>
              </w:rPr>
              <w:t>果</w:t>
            </w:r>
          </w:p>
        </w:tc>
        <w:tc>
          <w:tcPr>
            <w:tcW w:w="1067" w:type="dxa"/>
            <w:tcBorders>
              <w:left w:val="single" w:color="000000" w:sz="4" w:space="0"/>
              <w:right w:val="single" w:color="000000" w:sz="4" w:space="0"/>
            </w:tcBorders>
            <w:vAlign w:val="top"/>
          </w:tcPr>
          <w:p>
            <w:pPr>
              <w:spacing w:line="244" w:lineRule="auto"/>
              <w:rPr>
                <w:rFonts w:ascii="Arial"/>
                <w:sz w:val="21"/>
              </w:rPr>
            </w:pPr>
          </w:p>
          <w:p>
            <w:pPr>
              <w:spacing w:before="65" w:line="232" w:lineRule="auto"/>
              <w:ind w:left="13"/>
              <w:rPr>
                <w:rFonts w:ascii="仿宋" w:hAnsi="仿宋" w:eastAsia="仿宋" w:cs="仿宋"/>
                <w:sz w:val="20"/>
                <w:szCs w:val="20"/>
              </w:rPr>
            </w:pPr>
            <w:r>
              <w:rPr>
                <w:rFonts w:ascii="仿宋" w:hAnsi="仿宋" w:eastAsia="仿宋" w:cs="仿宋"/>
                <w:spacing w:val="6"/>
                <w:sz w:val="20"/>
                <w:szCs w:val="20"/>
              </w:rPr>
              <w:t>现场调查</w:t>
            </w:r>
          </w:p>
        </w:tc>
        <w:tc>
          <w:tcPr>
            <w:tcW w:w="2371" w:type="dxa"/>
            <w:tcBorders>
              <w:left w:val="single" w:color="000000" w:sz="4" w:space="0"/>
              <w:right w:val="single" w:color="000000" w:sz="4" w:space="0"/>
            </w:tcBorders>
            <w:vAlign w:val="top"/>
          </w:tcPr>
          <w:p>
            <w:pPr>
              <w:spacing w:line="244" w:lineRule="auto"/>
              <w:rPr>
                <w:rFonts w:ascii="Arial"/>
                <w:sz w:val="21"/>
              </w:rPr>
            </w:pPr>
          </w:p>
          <w:p>
            <w:pPr>
              <w:spacing w:before="65" w:line="232" w:lineRule="auto"/>
              <w:ind w:left="19"/>
              <w:rPr>
                <w:rFonts w:ascii="仿宋" w:hAnsi="仿宋" w:eastAsia="仿宋" w:cs="仿宋"/>
                <w:sz w:val="20"/>
                <w:szCs w:val="20"/>
              </w:rPr>
            </w:pPr>
            <w:r>
              <w:rPr>
                <w:rFonts w:ascii="仿宋" w:hAnsi="仿宋" w:eastAsia="仿宋" w:cs="仿宋"/>
                <w:spacing w:val="15"/>
                <w:sz w:val="20"/>
                <w:szCs w:val="20"/>
              </w:rPr>
              <w:t>进</w:t>
            </w:r>
            <w:r>
              <w:rPr>
                <w:rFonts w:ascii="仿宋" w:hAnsi="仿宋" w:eastAsia="仿宋" w:cs="仿宋"/>
                <w:spacing w:val="8"/>
                <w:sz w:val="20"/>
                <w:szCs w:val="20"/>
              </w:rPr>
              <w:t>场监测期间监测一次</w:t>
            </w:r>
          </w:p>
        </w:tc>
        <w:tc>
          <w:tcPr>
            <w:tcW w:w="1347" w:type="dxa"/>
            <w:tcBorders>
              <w:left w:val="single" w:color="000000" w:sz="4" w:space="0"/>
              <w:right w:val="single" w:color="000000" w:sz="10" w:space="0"/>
            </w:tcBorders>
            <w:vAlign w:val="top"/>
          </w:tcPr>
          <w:p>
            <w:pPr>
              <w:spacing w:line="245" w:lineRule="auto"/>
              <w:rPr>
                <w:rFonts w:ascii="Arial"/>
                <w:sz w:val="21"/>
              </w:rPr>
            </w:pPr>
          </w:p>
          <w:p>
            <w:pPr>
              <w:spacing w:before="65" w:line="233" w:lineRule="auto"/>
              <w:ind w:left="29"/>
              <w:rPr>
                <w:rFonts w:ascii="仿宋" w:hAnsi="仿宋" w:eastAsia="仿宋" w:cs="仿宋"/>
                <w:sz w:val="20"/>
                <w:szCs w:val="20"/>
              </w:rPr>
            </w:pPr>
            <w:r>
              <w:rPr>
                <w:rFonts w:ascii="仿宋" w:hAnsi="仿宋" w:eastAsia="仿宋" w:cs="仿宋"/>
                <w:spacing w:val="-4"/>
                <w:sz w:val="20"/>
                <w:szCs w:val="20"/>
              </w:rPr>
              <w:t>不</w:t>
            </w:r>
            <w:r>
              <w:rPr>
                <w:rFonts w:ascii="仿宋" w:hAnsi="仿宋" w:eastAsia="仿宋" w:cs="仿宋"/>
                <w:spacing w:val="-3"/>
                <w:sz w:val="20"/>
                <w:szCs w:val="20"/>
              </w:rPr>
              <w:t>小于 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697" w:type="dxa"/>
            <w:tcBorders>
              <w:left w:val="single" w:color="000000" w:sz="10" w:space="0"/>
              <w:right w:val="single" w:color="000000" w:sz="4" w:space="0"/>
            </w:tcBorders>
            <w:vAlign w:val="top"/>
          </w:tcPr>
          <w:p>
            <w:pPr>
              <w:spacing w:line="281" w:lineRule="auto"/>
              <w:rPr>
                <w:rFonts w:ascii="Arial"/>
                <w:sz w:val="21"/>
              </w:rPr>
            </w:pPr>
          </w:p>
          <w:p>
            <w:pPr>
              <w:spacing w:before="65" w:line="186" w:lineRule="auto"/>
              <w:ind w:left="16"/>
              <w:rPr>
                <w:rFonts w:ascii="仿宋" w:hAnsi="仿宋" w:eastAsia="仿宋" w:cs="仿宋"/>
                <w:sz w:val="20"/>
                <w:szCs w:val="20"/>
              </w:rPr>
            </w:pPr>
            <w:r>
              <w:rPr>
                <w:rFonts w:ascii="仿宋" w:hAnsi="仿宋" w:eastAsia="仿宋" w:cs="仿宋"/>
                <w:sz w:val="20"/>
                <w:szCs w:val="20"/>
              </w:rPr>
              <w:t>3</w:t>
            </w:r>
          </w:p>
        </w:tc>
        <w:tc>
          <w:tcPr>
            <w:tcW w:w="3148" w:type="dxa"/>
            <w:tcBorders>
              <w:left w:val="single" w:color="000000" w:sz="4" w:space="0"/>
              <w:right w:val="single" w:color="000000" w:sz="4" w:space="0"/>
            </w:tcBorders>
            <w:vAlign w:val="top"/>
          </w:tcPr>
          <w:p>
            <w:pPr>
              <w:spacing w:before="193" w:line="237" w:lineRule="auto"/>
              <w:ind w:left="11" w:right="207" w:firstLine="7"/>
              <w:rPr>
                <w:rFonts w:ascii="仿宋" w:hAnsi="仿宋" w:eastAsia="仿宋" w:cs="仿宋"/>
                <w:sz w:val="20"/>
                <w:szCs w:val="20"/>
              </w:rPr>
            </w:pPr>
            <w:r>
              <w:rPr>
                <w:rFonts w:ascii="仿宋" w:hAnsi="仿宋" w:eastAsia="仿宋" w:cs="仿宋"/>
                <w:spacing w:val="9"/>
                <w:sz w:val="20"/>
                <w:szCs w:val="20"/>
              </w:rPr>
              <w:t>临</w:t>
            </w:r>
            <w:r>
              <w:rPr>
                <w:rFonts w:ascii="仿宋" w:hAnsi="仿宋" w:eastAsia="仿宋" w:cs="仿宋"/>
                <w:spacing w:val="6"/>
                <w:sz w:val="20"/>
                <w:szCs w:val="20"/>
              </w:rPr>
              <w:t>时措施的措施类型、开 (完)</w:t>
            </w:r>
            <w:r>
              <w:rPr>
                <w:rFonts w:ascii="仿宋" w:hAnsi="仿宋" w:eastAsia="仿宋" w:cs="仿宋"/>
                <w:sz w:val="20"/>
                <w:szCs w:val="20"/>
              </w:rPr>
              <w:t xml:space="preserve"> </w:t>
            </w:r>
            <w:r>
              <w:rPr>
                <w:rFonts w:ascii="仿宋" w:hAnsi="仿宋" w:eastAsia="仿宋" w:cs="仿宋"/>
                <w:spacing w:val="14"/>
                <w:sz w:val="20"/>
                <w:szCs w:val="20"/>
              </w:rPr>
              <w:t>工</w:t>
            </w:r>
            <w:r>
              <w:rPr>
                <w:rFonts w:ascii="仿宋" w:hAnsi="仿宋" w:eastAsia="仿宋" w:cs="仿宋"/>
                <w:spacing w:val="8"/>
                <w:sz w:val="20"/>
                <w:szCs w:val="20"/>
              </w:rPr>
              <w:t>日期、位置、数量、防治效果</w:t>
            </w:r>
          </w:p>
        </w:tc>
        <w:tc>
          <w:tcPr>
            <w:tcW w:w="1067" w:type="dxa"/>
            <w:tcBorders>
              <w:left w:val="single" w:color="000000" w:sz="4" w:space="0"/>
              <w:right w:val="single" w:color="000000" w:sz="4" w:space="0"/>
            </w:tcBorders>
            <w:vAlign w:val="top"/>
          </w:tcPr>
          <w:p>
            <w:pPr>
              <w:spacing w:line="245" w:lineRule="auto"/>
              <w:rPr>
                <w:rFonts w:ascii="Arial"/>
                <w:sz w:val="21"/>
              </w:rPr>
            </w:pPr>
          </w:p>
          <w:p>
            <w:pPr>
              <w:spacing w:before="65" w:line="232" w:lineRule="auto"/>
              <w:ind w:left="13"/>
              <w:rPr>
                <w:rFonts w:ascii="仿宋" w:hAnsi="仿宋" w:eastAsia="仿宋" w:cs="仿宋"/>
                <w:sz w:val="20"/>
                <w:szCs w:val="20"/>
              </w:rPr>
            </w:pPr>
            <w:r>
              <w:rPr>
                <w:rFonts w:ascii="仿宋" w:hAnsi="仿宋" w:eastAsia="仿宋" w:cs="仿宋"/>
                <w:spacing w:val="6"/>
                <w:sz w:val="20"/>
                <w:szCs w:val="20"/>
              </w:rPr>
              <w:t>现场调查</w:t>
            </w:r>
          </w:p>
        </w:tc>
        <w:tc>
          <w:tcPr>
            <w:tcW w:w="2371" w:type="dxa"/>
            <w:tcBorders>
              <w:left w:val="single" w:color="000000" w:sz="4" w:space="0"/>
              <w:right w:val="single" w:color="000000" w:sz="4" w:space="0"/>
            </w:tcBorders>
            <w:vAlign w:val="top"/>
          </w:tcPr>
          <w:p>
            <w:pPr>
              <w:spacing w:line="245" w:lineRule="auto"/>
              <w:rPr>
                <w:rFonts w:ascii="Arial"/>
                <w:sz w:val="21"/>
              </w:rPr>
            </w:pPr>
          </w:p>
          <w:p>
            <w:pPr>
              <w:spacing w:before="65" w:line="232" w:lineRule="auto"/>
              <w:ind w:left="19"/>
              <w:rPr>
                <w:rFonts w:ascii="仿宋" w:hAnsi="仿宋" w:eastAsia="仿宋" w:cs="仿宋"/>
                <w:sz w:val="20"/>
                <w:szCs w:val="20"/>
              </w:rPr>
            </w:pPr>
            <w:r>
              <w:rPr>
                <w:rFonts w:ascii="仿宋" w:hAnsi="仿宋" w:eastAsia="仿宋" w:cs="仿宋"/>
                <w:spacing w:val="15"/>
                <w:sz w:val="20"/>
                <w:szCs w:val="20"/>
              </w:rPr>
              <w:t>进</w:t>
            </w:r>
            <w:r>
              <w:rPr>
                <w:rFonts w:ascii="仿宋" w:hAnsi="仿宋" w:eastAsia="仿宋" w:cs="仿宋"/>
                <w:spacing w:val="8"/>
                <w:sz w:val="20"/>
                <w:szCs w:val="20"/>
              </w:rPr>
              <w:t>场监测期间监测一次</w:t>
            </w:r>
          </w:p>
        </w:tc>
        <w:tc>
          <w:tcPr>
            <w:tcW w:w="1347" w:type="dxa"/>
            <w:tcBorders>
              <w:left w:val="single" w:color="000000" w:sz="4" w:space="0"/>
              <w:right w:val="single" w:color="000000" w:sz="10" w:space="0"/>
            </w:tcBorders>
            <w:vAlign w:val="top"/>
          </w:tcPr>
          <w:p>
            <w:pPr>
              <w:spacing w:line="245" w:lineRule="auto"/>
              <w:rPr>
                <w:rFonts w:ascii="Arial"/>
                <w:sz w:val="21"/>
              </w:rPr>
            </w:pPr>
          </w:p>
          <w:p>
            <w:pPr>
              <w:spacing w:before="65" w:line="233" w:lineRule="auto"/>
              <w:ind w:left="29"/>
              <w:rPr>
                <w:rFonts w:ascii="仿宋" w:hAnsi="仿宋" w:eastAsia="仿宋" w:cs="仿宋"/>
                <w:sz w:val="20"/>
                <w:szCs w:val="20"/>
              </w:rPr>
            </w:pPr>
            <w:r>
              <w:rPr>
                <w:rFonts w:ascii="仿宋" w:hAnsi="仿宋" w:eastAsia="仿宋" w:cs="仿宋"/>
                <w:spacing w:val="-4"/>
                <w:sz w:val="20"/>
                <w:szCs w:val="20"/>
              </w:rPr>
              <w:t>不</w:t>
            </w:r>
            <w:r>
              <w:rPr>
                <w:rFonts w:ascii="仿宋" w:hAnsi="仿宋" w:eastAsia="仿宋" w:cs="仿宋"/>
                <w:spacing w:val="-3"/>
                <w:sz w:val="20"/>
                <w:szCs w:val="20"/>
              </w:rPr>
              <w:t>小于 95%</w:t>
            </w:r>
          </w:p>
        </w:tc>
      </w:tr>
    </w:tbl>
    <w:p>
      <w:pPr>
        <w:spacing w:before="51" w:line="227" w:lineRule="auto"/>
        <w:ind w:left="39"/>
        <w:outlineLvl w:val="1"/>
        <w:rPr>
          <w:rFonts w:ascii="黑体" w:hAnsi="黑体" w:eastAsia="黑体" w:cs="黑体"/>
          <w:sz w:val="31"/>
          <w:szCs w:val="31"/>
        </w:rPr>
      </w:pPr>
      <w:r>
        <w:rPr>
          <w:rFonts w:ascii="黑体" w:hAnsi="黑体" w:eastAsia="黑体" w:cs="黑体"/>
          <w:spacing w:val="7"/>
          <w:sz w:val="31"/>
          <w:szCs w:val="31"/>
        </w:rPr>
        <w:t>2.4 水土流失情</w:t>
      </w:r>
      <w:r>
        <w:rPr>
          <w:rFonts w:ascii="黑体" w:hAnsi="黑体" w:eastAsia="黑体" w:cs="黑体"/>
          <w:spacing w:val="5"/>
          <w:sz w:val="31"/>
          <w:szCs w:val="31"/>
        </w:rPr>
        <w:t>况</w:t>
      </w:r>
    </w:p>
    <w:p>
      <w:pPr>
        <w:spacing w:line="255" w:lineRule="auto"/>
        <w:rPr>
          <w:rFonts w:ascii="Arial"/>
          <w:sz w:val="21"/>
        </w:rPr>
      </w:pPr>
    </w:p>
    <w:p>
      <w:pPr>
        <w:spacing w:before="75" w:line="231" w:lineRule="auto"/>
        <w:ind w:left="526"/>
        <w:rPr>
          <w:rFonts w:ascii="仿宋" w:hAnsi="仿宋" w:eastAsia="仿宋" w:cs="仿宋"/>
          <w:sz w:val="23"/>
          <w:szCs w:val="23"/>
        </w:rPr>
      </w:pPr>
      <w:r>
        <w:rPr>
          <w:rFonts w:ascii="仿宋" w:hAnsi="仿宋" w:eastAsia="仿宋" w:cs="仿宋"/>
          <w:spacing w:val="18"/>
          <w:sz w:val="23"/>
          <w:szCs w:val="23"/>
        </w:rPr>
        <w:t>本</w:t>
      </w:r>
      <w:r>
        <w:rPr>
          <w:rFonts w:ascii="仿宋" w:hAnsi="仿宋" w:eastAsia="仿宋" w:cs="仿宋"/>
          <w:spacing w:val="15"/>
          <w:sz w:val="23"/>
          <w:szCs w:val="23"/>
        </w:rPr>
        <w:t>项</w:t>
      </w:r>
      <w:r>
        <w:rPr>
          <w:rFonts w:ascii="仿宋" w:hAnsi="仿宋" w:eastAsia="仿宋" w:cs="仿宋"/>
          <w:spacing w:val="9"/>
          <w:sz w:val="23"/>
          <w:szCs w:val="23"/>
        </w:rPr>
        <w:t>目水土流失主要表现为风蚀，风蚀量的监测在建设过程中结合环境因</w:t>
      </w:r>
    </w:p>
    <w:p>
      <w:pPr>
        <w:spacing w:before="255" w:line="231" w:lineRule="auto"/>
        <w:ind w:left="56"/>
        <w:rPr>
          <w:rFonts w:ascii="仿宋" w:hAnsi="仿宋" w:eastAsia="仿宋" w:cs="仿宋"/>
          <w:sz w:val="23"/>
          <w:szCs w:val="23"/>
        </w:rPr>
      </w:pPr>
      <w:r>
        <w:rPr>
          <w:rFonts w:ascii="仿宋" w:hAnsi="仿宋" w:eastAsia="仿宋" w:cs="仿宋"/>
          <w:spacing w:val="7"/>
          <w:sz w:val="23"/>
          <w:szCs w:val="23"/>
        </w:rPr>
        <w:t>子，采取调查观测的方法</w:t>
      </w:r>
      <w:r>
        <w:rPr>
          <w:rFonts w:ascii="仿宋" w:hAnsi="仿宋" w:eastAsia="仿宋" w:cs="仿宋"/>
          <w:spacing w:val="6"/>
          <w:sz w:val="23"/>
          <w:szCs w:val="23"/>
        </w:rPr>
        <w:t>。</w:t>
      </w:r>
    </w:p>
    <w:p>
      <w:pPr>
        <w:spacing w:before="257" w:line="545" w:lineRule="exact"/>
        <w:ind w:left="525"/>
        <w:rPr>
          <w:rFonts w:ascii="仿宋" w:hAnsi="仿宋" w:eastAsia="仿宋" w:cs="仿宋"/>
          <w:sz w:val="23"/>
          <w:szCs w:val="23"/>
        </w:rPr>
      </w:pPr>
      <w:r>
        <w:rPr>
          <w:rFonts w:ascii="仿宋" w:hAnsi="仿宋" w:eastAsia="仿宋" w:cs="仿宋"/>
          <w:spacing w:val="9"/>
          <w:position w:val="23"/>
          <w:sz w:val="23"/>
          <w:szCs w:val="23"/>
        </w:rPr>
        <w:t>水土流失面积在进场监测期间实地测量监测一次</w:t>
      </w:r>
      <w:r>
        <w:rPr>
          <w:rFonts w:ascii="仿宋" w:hAnsi="仿宋" w:eastAsia="仿宋" w:cs="仿宋"/>
          <w:spacing w:val="5"/>
          <w:position w:val="23"/>
          <w:sz w:val="23"/>
          <w:szCs w:val="23"/>
        </w:rPr>
        <w:t>。</w:t>
      </w:r>
    </w:p>
    <w:p>
      <w:pPr>
        <w:spacing w:line="230" w:lineRule="auto"/>
        <w:ind w:left="528"/>
        <w:rPr>
          <w:rFonts w:ascii="仿宋" w:hAnsi="仿宋" w:eastAsia="仿宋" w:cs="仿宋"/>
          <w:sz w:val="23"/>
          <w:szCs w:val="23"/>
        </w:rPr>
      </w:pPr>
      <w:r>
        <w:rPr>
          <w:rFonts w:ascii="仿宋" w:hAnsi="仿宋" w:eastAsia="仿宋" w:cs="仿宋"/>
          <w:spacing w:val="15"/>
          <w:sz w:val="23"/>
          <w:szCs w:val="23"/>
        </w:rPr>
        <w:t>土</w:t>
      </w:r>
      <w:r>
        <w:rPr>
          <w:rFonts w:ascii="仿宋" w:hAnsi="仿宋" w:eastAsia="仿宋" w:cs="仿宋"/>
          <w:spacing w:val="8"/>
          <w:sz w:val="23"/>
          <w:szCs w:val="23"/>
        </w:rPr>
        <w:t>壤流失量进场监测期间实地调查一次。</w:t>
      </w:r>
    </w:p>
    <w:p>
      <w:pPr>
        <w:spacing w:before="260" w:line="543" w:lineRule="exact"/>
        <w:ind w:left="526"/>
        <w:rPr>
          <w:rFonts w:ascii="仿宋" w:hAnsi="仿宋" w:eastAsia="仿宋" w:cs="仿宋"/>
          <w:sz w:val="23"/>
          <w:szCs w:val="23"/>
        </w:rPr>
      </w:pPr>
      <w:r>
        <w:rPr>
          <w:rFonts w:ascii="仿宋" w:hAnsi="仿宋" w:eastAsia="仿宋" w:cs="仿宋"/>
          <w:spacing w:val="7"/>
          <w:position w:val="23"/>
          <w:sz w:val="23"/>
          <w:szCs w:val="23"/>
        </w:rPr>
        <w:t>取料弃渣潜在土壤流失量对弃渣量、弃渣拦挡措施的效果进场监测期间实</w:t>
      </w:r>
      <w:r>
        <w:rPr>
          <w:rFonts w:ascii="仿宋" w:hAnsi="仿宋" w:eastAsia="仿宋" w:cs="仿宋"/>
          <w:position w:val="23"/>
          <w:sz w:val="23"/>
          <w:szCs w:val="23"/>
        </w:rPr>
        <w:t>地</w:t>
      </w:r>
    </w:p>
    <w:p>
      <w:pPr>
        <w:spacing w:before="1" w:line="231" w:lineRule="auto"/>
        <w:ind w:left="45"/>
        <w:rPr>
          <w:rFonts w:ascii="仿宋" w:hAnsi="仿宋" w:eastAsia="仿宋" w:cs="仿宋"/>
          <w:sz w:val="23"/>
          <w:szCs w:val="23"/>
        </w:rPr>
      </w:pPr>
      <w:r>
        <w:rPr>
          <w:rFonts w:ascii="仿宋" w:hAnsi="仿宋" w:eastAsia="仿宋" w:cs="仿宋"/>
          <w:spacing w:val="5"/>
          <w:sz w:val="23"/>
          <w:szCs w:val="23"/>
        </w:rPr>
        <w:t>调查一次</w:t>
      </w:r>
      <w:r>
        <w:rPr>
          <w:rFonts w:ascii="仿宋" w:hAnsi="仿宋" w:eastAsia="仿宋" w:cs="仿宋"/>
          <w:spacing w:val="4"/>
          <w:sz w:val="23"/>
          <w:szCs w:val="23"/>
        </w:rPr>
        <w:t>。</w:t>
      </w:r>
    </w:p>
    <w:p>
      <w:pPr>
        <w:sectPr>
          <w:headerReference r:id="rId40" w:type="default"/>
          <w:footerReference r:id="rId41" w:type="default"/>
          <w:pgSz w:w="11906" w:h="16839"/>
          <w:pgMar w:top="1144" w:right="1482" w:bottom="1362" w:left="1767" w:header="881" w:footer="1202" w:gutter="0"/>
          <w:cols w:space="720" w:num="1"/>
        </w:sectPr>
      </w:pPr>
    </w:p>
    <w:p>
      <w:pPr>
        <w:spacing w:line="254" w:lineRule="auto"/>
        <w:rPr>
          <w:rFonts w:ascii="Arial"/>
          <w:sz w:val="21"/>
        </w:rPr>
      </w:pPr>
    </w:p>
    <w:p>
      <w:pPr>
        <w:spacing w:before="75" w:line="437" w:lineRule="auto"/>
        <w:ind w:left="138" w:right="273" w:firstLine="479"/>
        <w:rPr>
          <w:rFonts w:ascii="仿宋" w:hAnsi="仿宋" w:eastAsia="仿宋" w:cs="仿宋"/>
          <w:sz w:val="23"/>
          <w:szCs w:val="23"/>
        </w:rPr>
      </w:pPr>
      <w:bookmarkStart w:id="12" w:name="_bookmark14"/>
      <w:bookmarkEnd w:id="12"/>
      <w:r>
        <w:rPr>
          <w:rFonts w:ascii="仿宋" w:hAnsi="仿宋" w:eastAsia="仿宋" w:cs="仿宋"/>
          <w:spacing w:val="18"/>
          <w:sz w:val="23"/>
          <w:szCs w:val="23"/>
        </w:rPr>
        <w:t>水</w:t>
      </w:r>
      <w:r>
        <w:rPr>
          <w:rFonts w:ascii="仿宋" w:hAnsi="仿宋" w:eastAsia="仿宋" w:cs="仿宋"/>
          <w:spacing w:val="16"/>
          <w:sz w:val="23"/>
          <w:szCs w:val="23"/>
        </w:rPr>
        <w:t>土</w:t>
      </w:r>
      <w:r>
        <w:rPr>
          <w:rFonts w:ascii="仿宋" w:hAnsi="仿宋" w:eastAsia="仿宋" w:cs="仿宋"/>
          <w:spacing w:val="9"/>
          <w:sz w:val="23"/>
          <w:szCs w:val="23"/>
        </w:rPr>
        <w:t>流失危害进场监测期间实地调查一次水土流失危害事件和水土流失危</w:t>
      </w:r>
      <w:r>
        <w:rPr>
          <w:rFonts w:ascii="仿宋" w:hAnsi="仿宋" w:eastAsia="仿宋" w:cs="仿宋"/>
          <w:sz w:val="23"/>
          <w:szCs w:val="23"/>
        </w:rPr>
        <w:t xml:space="preserve"> </w:t>
      </w:r>
      <w:r>
        <w:rPr>
          <w:rFonts w:ascii="仿宋" w:hAnsi="仿宋" w:eastAsia="仿宋" w:cs="仿宋"/>
          <w:spacing w:val="5"/>
          <w:sz w:val="23"/>
          <w:szCs w:val="23"/>
        </w:rPr>
        <w:t>害</w:t>
      </w:r>
      <w:r>
        <w:rPr>
          <w:rFonts w:ascii="仿宋" w:hAnsi="仿宋" w:eastAsia="仿宋" w:cs="仿宋"/>
          <w:spacing w:val="3"/>
          <w:sz w:val="23"/>
          <w:szCs w:val="23"/>
        </w:rPr>
        <w:t>隐患。</w:t>
      </w:r>
    </w:p>
    <w:p>
      <w:pPr>
        <w:spacing w:line="230" w:lineRule="auto"/>
        <w:ind w:left="620"/>
        <w:rPr>
          <w:rFonts w:ascii="仿宋" w:hAnsi="仿宋" w:eastAsia="仿宋" w:cs="仿宋"/>
          <w:sz w:val="23"/>
          <w:szCs w:val="23"/>
        </w:rPr>
      </w:pPr>
      <w:r>
        <w:rPr>
          <w:rFonts w:ascii="仿宋" w:hAnsi="仿宋" w:eastAsia="仿宋" w:cs="仿宋"/>
          <w:spacing w:val="8"/>
          <w:sz w:val="23"/>
          <w:szCs w:val="23"/>
        </w:rPr>
        <w:t>表 2.</w:t>
      </w:r>
      <w:r>
        <w:rPr>
          <w:rFonts w:ascii="仿宋" w:hAnsi="仿宋" w:eastAsia="仿宋" w:cs="仿宋"/>
          <w:spacing w:val="7"/>
          <w:sz w:val="23"/>
          <w:szCs w:val="23"/>
        </w:rPr>
        <w:t>4</w:t>
      </w:r>
      <w:r>
        <w:rPr>
          <w:rFonts w:ascii="仿宋" w:hAnsi="仿宋" w:eastAsia="仿宋" w:cs="仿宋"/>
          <w:spacing w:val="4"/>
          <w:sz w:val="23"/>
          <w:szCs w:val="23"/>
        </w:rPr>
        <w:t>-1                   水土流失情况监测说明表</w:t>
      </w:r>
    </w:p>
    <w:p>
      <w:pPr>
        <w:spacing w:line="222" w:lineRule="exact"/>
      </w:pPr>
    </w:p>
    <w:tbl>
      <w:tblPr>
        <w:tblStyle w:val="6"/>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67"/>
        <w:gridCol w:w="3534"/>
        <w:gridCol w:w="23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2667" w:type="dxa"/>
            <w:tcBorders>
              <w:left w:val="single" w:color="000000" w:sz="10" w:space="0"/>
              <w:right w:val="single" w:color="000000" w:sz="4" w:space="0"/>
            </w:tcBorders>
            <w:vAlign w:val="top"/>
          </w:tcPr>
          <w:p>
            <w:pPr>
              <w:spacing w:before="200" w:line="231" w:lineRule="auto"/>
              <w:ind w:left="24"/>
              <w:rPr>
                <w:rFonts w:ascii="仿宋" w:hAnsi="仿宋" w:eastAsia="仿宋" w:cs="仿宋"/>
                <w:sz w:val="20"/>
                <w:szCs w:val="20"/>
              </w:rPr>
            </w:pPr>
            <w:r>
              <w:rPr>
                <w:rFonts w:ascii="仿宋" w:hAnsi="仿宋" w:eastAsia="仿宋" w:cs="仿宋"/>
                <w:spacing w:val="6"/>
                <w:sz w:val="20"/>
                <w:szCs w:val="20"/>
              </w:rPr>
              <w:t>监</w:t>
            </w:r>
            <w:r>
              <w:rPr>
                <w:rFonts w:ascii="仿宋" w:hAnsi="仿宋" w:eastAsia="仿宋" w:cs="仿宋"/>
                <w:spacing w:val="4"/>
                <w:sz w:val="20"/>
                <w:szCs w:val="20"/>
              </w:rPr>
              <w:t>测内容</w:t>
            </w:r>
          </w:p>
        </w:tc>
        <w:tc>
          <w:tcPr>
            <w:tcW w:w="3534" w:type="dxa"/>
            <w:tcBorders>
              <w:left w:val="single" w:color="000000" w:sz="4" w:space="0"/>
              <w:right w:val="single" w:color="000000" w:sz="4" w:space="0"/>
            </w:tcBorders>
            <w:vAlign w:val="top"/>
          </w:tcPr>
          <w:p>
            <w:pPr>
              <w:spacing w:before="200" w:line="232" w:lineRule="auto"/>
              <w:ind w:left="16"/>
              <w:rPr>
                <w:rFonts w:ascii="仿宋" w:hAnsi="仿宋" w:eastAsia="仿宋" w:cs="仿宋"/>
                <w:sz w:val="20"/>
                <w:szCs w:val="20"/>
              </w:rPr>
            </w:pPr>
            <w:r>
              <w:rPr>
                <w:rFonts w:ascii="仿宋" w:hAnsi="仿宋" w:eastAsia="仿宋" w:cs="仿宋"/>
                <w:spacing w:val="6"/>
                <w:sz w:val="20"/>
                <w:szCs w:val="20"/>
              </w:rPr>
              <w:t>监</w:t>
            </w:r>
            <w:r>
              <w:rPr>
                <w:rFonts w:ascii="仿宋" w:hAnsi="仿宋" w:eastAsia="仿宋" w:cs="仿宋"/>
                <w:spacing w:val="4"/>
                <w:sz w:val="20"/>
                <w:szCs w:val="20"/>
              </w:rPr>
              <w:t>测频率</w:t>
            </w:r>
          </w:p>
        </w:tc>
        <w:tc>
          <w:tcPr>
            <w:tcW w:w="2330" w:type="dxa"/>
            <w:tcBorders>
              <w:left w:val="single" w:color="000000" w:sz="4" w:space="0"/>
              <w:right w:val="single" w:color="000000" w:sz="10" w:space="0"/>
            </w:tcBorders>
            <w:vAlign w:val="top"/>
          </w:tcPr>
          <w:p>
            <w:pPr>
              <w:spacing w:before="200" w:line="232" w:lineRule="auto"/>
              <w:ind w:left="27"/>
              <w:rPr>
                <w:rFonts w:ascii="仿宋" w:hAnsi="仿宋" w:eastAsia="仿宋" w:cs="仿宋"/>
                <w:sz w:val="20"/>
                <w:szCs w:val="20"/>
              </w:rPr>
            </w:pPr>
            <w:r>
              <w:rPr>
                <w:rFonts w:ascii="仿宋" w:hAnsi="仿宋" w:eastAsia="仿宋" w:cs="仿宋"/>
                <w:spacing w:val="6"/>
                <w:sz w:val="20"/>
                <w:szCs w:val="20"/>
              </w:rPr>
              <w:t>监</w:t>
            </w:r>
            <w:r>
              <w:rPr>
                <w:rFonts w:ascii="仿宋" w:hAnsi="仿宋" w:eastAsia="仿宋" w:cs="仿宋"/>
                <w:spacing w:val="4"/>
                <w:sz w:val="20"/>
                <w:szCs w:val="20"/>
              </w:rPr>
              <w:t>测方法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2667" w:type="dxa"/>
            <w:tcBorders>
              <w:left w:val="single" w:color="000000" w:sz="10" w:space="0"/>
              <w:right w:val="single" w:color="000000" w:sz="4" w:space="0"/>
            </w:tcBorders>
            <w:vAlign w:val="top"/>
          </w:tcPr>
          <w:p>
            <w:pPr>
              <w:spacing w:before="186" w:line="232" w:lineRule="auto"/>
              <w:ind w:left="17"/>
              <w:rPr>
                <w:rFonts w:ascii="仿宋" w:hAnsi="仿宋" w:eastAsia="仿宋" w:cs="仿宋"/>
                <w:sz w:val="20"/>
                <w:szCs w:val="20"/>
              </w:rPr>
            </w:pPr>
            <w:r>
              <w:rPr>
                <w:rFonts w:ascii="仿宋" w:hAnsi="仿宋" w:eastAsia="仿宋" w:cs="仿宋"/>
                <w:spacing w:val="9"/>
                <w:sz w:val="20"/>
                <w:szCs w:val="20"/>
              </w:rPr>
              <w:t>水</w:t>
            </w:r>
            <w:r>
              <w:rPr>
                <w:rFonts w:ascii="仿宋" w:hAnsi="仿宋" w:eastAsia="仿宋" w:cs="仿宋"/>
                <w:spacing w:val="7"/>
                <w:sz w:val="20"/>
                <w:szCs w:val="20"/>
              </w:rPr>
              <w:t>土流失面积</w:t>
            </w:r>
          </w:p>
        </w:tc>
        <w:tc>
          <w:tcPr>
            <w:tcW w:w="3534" w:type="dxa"/>
            <w:tcBorders>
              <w:left w:val="single" w:color="000000" w:sz="4" w:space="0"/>
              <w:right w:val="single" w:color="000000" w:sz="4" w:space="0"/>
            </w:tcBorders>
            <w:vAlign w:val="top"/>
          </w:tcPr>
          <w:p>
            <w:pPr>
              <w:spacing w:before="187" w:line="231" w:lineRule="auto"/>
              <w:ind w:left="12"/>
              <w:rPr>
                <w:rFonts w:ascii="仿宋" w:hAnsi="仿宋" w:eastAsia="仿宋" w:cs="仿宋"/>
                <w:sz w:val="20"/>
                <w:szCs w:val="20"/>
              </w:rPr>
            </w:pPr>
            <w:r>
              <w:rPr>
                <w:rFonts w:ascii="仿宋" w:hAnsi="仿宋" w:eastAsia="仿宋" w:cs="仿宋"/>
                <w:spacing w:val="9"/>
                <w:sz w:val="20"/>
                <w:szCs w:val="20"/>
              </w:rPr>
              <w:t>进场监测期间实地调查一</w:t>
            </w:r>
            <w:r>
              <w:rPr>
                <w:rFonts w:ascii="仿宋" w:hAnsi="仿宋" w:eastAsia="仿宋" w:cs="仿宋"/>
                <w:spacing w:val="8"/>
                <w:sz w:val="20"/>
                <w:szCs w:val="20"/>
              </w:rPr>
              <w:t>次</w:t>
            </w:r>
          </w:p>
        </w:tc>
        <w:tc>
          <w:tcPr>
            <w:tcW w:w="2330" w:type="dxa"/>
            <w:tcBorders>
              <w:left w:val="single" w:color="000000" w:sz="4" w:space="0"/>
              <w:right w:val="single" w:color="000000" w:sz="10" w:space="0"/>
            </w:tcBorders>
            <w:vAlign w:val="top"/>
          </w:tcPr>
          <w:p>
            <w:pPr>
              <w:spacing w:before="186" w:line="232" w:lineRule="auto"/>
              <w:ind w:left="20"/>
              <w:rPr>
                <w:rFonts w:ascii="仿宋" w:hAnsi="仿宋" w:eastAsia="仿宋" w:cs="仿宋"/>
                <w:sz w:val="20"/>
                <w:szCs w:val="20"/>
              </w:rPr>
            </w:pPr>
            <w:r>
              <w:rPr>
                <w:rFonts w:ascii="仿宋" w:hAnsi="仿宋" w:eastAsia="仿宋" w:cs="仿宋"/>
                <w:spacing w:val="6"/>
                <w:sz w:val="20"/>
                <w:szCs w:val="20"/>
              </w:rPr>
              <w:t>现场调查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2667" w:type="dxa"/>
            <w:tcBorders>
              <w:left w:val="single" w:color="000000" w:sz="10" w:space="0"/>
              <w:right w:val="single" w:color="000000" w:sz="4" w:space="0"/>
            </w:tcBorders>
            <w:vAlign w:val="top"/>
          </w:tcPr>
          <w:p>
            <w:pPr>
              <w:spacing w:before="188" w:line="232" w:lineRule="auto"/>
              <w:ind w:left="20"/>
              <w:rPr>
                <w:rFonts w:ascii="仿宋" w:hAnsi="仿宋" w:eastAsia="仿宋" w:cs="仿宋"/>
                <w:sz w:val="20"/>
                <w:szCs w:val="20"/>
              </w:rPr>
            </w:pPr>
            <w:r>
              <w:rPr>
                <w:rFonts w:ascii="仿宋" w:hAnsi="仿宋" w:eastAsia="仿宋" w:cs="仿宋"/>
                <w:spacing w:val="8"/>
                <w:sz w:val="20"/>
                <w:szCs w:val="20"/>
              </w:rPr>
              <w:t>土</w:t>
            </w:r>
            <w:r>
              <w:rPr>
                <w:rFonts w:ascii="仿宋" w:hAnsi="仿宋" w:eastAsia="仿宋" w:cs="仿宋"/>
                <w:spacing w:val="6"/>
                <w:sz w:val="20"/>
                <w:szCs w:val="20"/>
              </w:rPr>
              <w:t>壤流失量</w:t>
            </w:r>
          </w:p>
        </w:tc>
        <w:tc>
          <w:tcPr>
            <w:tcW w:w="3534" w:type="dxa"/>
            <w:tcBorders>
              <w:left w:val="single" w:color="000000" w:sz="4" w:space="0"/>
              <w:right w:val="single" w:color="000000" w:sz="4" w:space="0"/>
            </w:tcBorders>
            <w:vAlign w:val="top"/>
          </w:tcPr>
          <w:p>
            <w:pPr>
              <w:spacing w:before="187" w:line="231" w:lineRule="auto"/>
              <w:ind w:left="12"/>
              <w:rPr>
                <w:rFonts w:ascii="仿宋" w:hAnsi="仿宋" w:eastAsia="仿宋" w:cs="仿宋"/>
                <w:sz w:val="20"/>
                <w:szCs w:val="20"/>
              </w:rPr>
            </w:pPr>
            <w:r>
              <w:rPr>
                <w:rFonts w:ascii="仿宋" w:hAnsi="仿宋" w:eastAsia="仿宋" w:cs="仿宋"/>
                <w:spacing w:val="9"/>
                <w:sz w:val="20"/>
                <w:szCs w:val="20"/>
              </w:rPr>
              <w:t>进场监测期间实地调查一</w:t>
            </w:r>
            <w:r>
              <w:rPr>
                <w:rFonts w:ascii="仿宋" w:hAnsi="仿宋" w:eastAsia="仿宋" w:cs="仿宋"/>
                <w:spacing w:val="8"/>
                <w:sz w:val="20"/>
                <w:szCs w:val="20"/>
              </w:rPr>
              <w:t>次</w:t>
            </w:r>
          </w:p>
        </w:tc>
        <w:tc>
          <w:tcPr>
            <w:tcW w:w="2330" w:type="dxa"/>
            <w:tcBorders>
              <w:left w:val="single" w:color="000000" w:sz="4" w:space="0"/>
              <w:right w:val="single" w:color="000000" w:sz="10" w:space="0"/>
            </w:tcBorders>
            <w:vAlign w:val="top"/>
          </w:tcPr>
          <w:p>
            <w:pPr>
              <w:spacing w:before="187" w:line="232" w:lineRule="auto"/>
              <w:ind w:left="20"/>
              <w:rPr>
                <w:rFonts w:ascii="仿宋" w:hAnsi="仿宋" w:eastAsia="仿宋" w:cs="仿宋"/>
                <w:sz w:val="20"/>
                <w:szCs w:val="20"/>
              </w:rPr>
            </w:pPr>
            <w:r>
              <w:rPr>
                <w:rFonts w:ascii="仿宋" w:hAnsi="仿宋" w:eastAsia="仿宋" w:cs="仿宋"/>
                <w:spacing w:val="6"/>
                <w:sz w:val="20"/>
                <w:szCs w:val="20"/>
              </w:rPr>
              <w:t>现场调查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2667" w:type="dxa"/>
            <w:tcBorders>
              <w:left w:val="single" w:color="000000" w:sz="10" w:space="0"/>
              <w:right w:val="single" w:color="000000" w:sz="4" w:space="0"/>
            </w:tcBorders>
            <w:vAlign w:val="top"/>
          </w:tcPr>
          <w:p>
            <w:pPr>
              <w:spacing w:before="188" w:line="228" w:lineRule="auto"/>
              <w:ind w:left="19"/>
              <w:rPr>
                <w:rFonts w:ascii="仿宋" w:hAnsi="仿宋" w:eastAsia="仿宋" w:cs="仿宋"/>
                <w:sz w:val="20"/>
                <w:szCs w:val="20"/>
              </w:rPr>
            </w:pPr>
            <w:r>
              <w:rPr>
                <w:rFonts w:ascii="仿宋" w:hAnsi="仿宋" w:eastAsia="仿宋" w:cs="仿宋"/>
                <w:spacing w:val="14"/>
                <w:sz w:val="20"/>
                <w:szCs w:val="20"/>
              </w:rPr>
              <w:t>取</w:t>
            </w:r>
            <w:r>
              <w:rPr>
                <w:rFonts w:ascii="仿宋" w:hAnsi="仿宋" w:eastAsia="仿宋" w:cs="仿宋"/>
                <w:spacing w:val="8"/>
                <w:sz w:val="20"/>
                <w:szCs w:val="20"/>
              </w:rPr>
              <w:t>料弃渣潜在土壤流失量</w:t>
            </w:r>
          </w:p>
        </w:tc>
        <w:tc>
          <w:tcPr>
            <w:tcW w:w="3534" w:type="dxa"/>
            <w:tcBorders>
              <w:left w:val="single" w:color="000000" w:sz="4" w:space="0"/>
              <w:right w:val="single" w:color="000000" w:sz="4" w:space="0"/>
            </w:tcBorders>
            <w:vAlign w:val="top"/>
          </w:tcPr>
          <w:p>
            <w:pPr>
              <w:spacing w:before="188" w:line="231" w:lineRule="auto"/>
              <w:ind w:left="12"/>
              <w:rPr>
                <w:rFonts w:ascii="仿宋" w:hAnsi="仿宋" w:eastAsia="仿宋" w:cs="仿宋"/>
                <w:sz w:val="20"/>
                <w:szCs w:val="20"/>
              </w:rPr>
            </w:pPr>
            <w:r>
              <w:rPr>
                <w:rFonts w:ascii="仿宋" w:hAnsi="仿宋" w:eastAsia="仿宋" w:cs="仿宋"/>
                <w:spacing w:val="9"/>
                <w:sz w:val="20"/>
                <w:szCs w:val="20"/>
              </w:rPr>
              <w:t>进场监测期间实地调查一</w:t>
            </w:r>
            <w:r>
              <w:rPr>
                <w:rFonts w:ascii="仿宋" w:hAnsi="仿宋" w:eastAsia="仿宋" w:cs="仿宋"/>
                <w:spacing w:val="8"/>
                <w:sz w:val="20"/>
                <w:szCs w:val="20"/>
              </w:rPr>
              <w:t>次</w:t>
            </w:r>
          </w:p>
        </w:tc>
        <w:tc>
          <w:tcPr>
            <w:tcW w:w="2330" w:type="dxa"/>
            <w:tcBorders>
              <w:left w:val="single" w:color="000000" w:sz="4" w:space="0"/>
              <w:right w:val="single" w:color="000000" w:sz="10" w:space="0"/>
            </w:tcBorders>
            <w:vAlign w:val="top"/>
          </w:tcPr>
          <w:p>
            <w:pPr>
              <w:spacing w:before="187" w:line="232" w:lineRule="auto"/>
              <w:ind w:left="20"/>
              <w:rPr>
                <w:rFonts w:ascii="仿宋" w:hAnsi="仿宋" w:eastAsia="仿宋" w:cs="仿宋"/>
                <w:sz w:val="20"/>
                <w:szCs w:val="20"/>
              </w:rPr>
            </w:pPr>
            <w:r>
              <w:rPr>
                <w:rFonts w:ascii="仿宋" w:hAnsi="仿宋" w:eastAsia="仿宋" w:cs="仿宋"/>
                <w:spacing w:val="6"/>
                <w:sz w:val="20"/>
                <w:szCs w:val="20"/>
              </w:rPr>
              <w:t>现场调查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2667" w:type="dxa"/>
            <w:tcBorders>
              <w:left w:val="single" w:color="000000" w:sz="10" w:space="0"/>
              <w:right w:val="single" w:color="000000" w:sz="4" w:space="0"/>
            </w:tcBorders>
            <w:vAlign w:val="top"/>
          </w:tcPr>
          <w:p>
            <w:pPr>
              <w:spacing w:before="190" w:line="232" w:lineRule="auto"/>
              <w:ind w:left="17"/>
              <w:rPr>
                <w:rFonts w:ascii="仿宋" w:hAnsi="仿宋" w:eastAsia="仿宋" w:cs="仿宋"/>
                <w:sz w:val="20"/>
                <w:szCs w:val="20"/>
              </w:rPr>
            </w:pPr>
            <w:r>
              <w:rPr>
                <w:rFonts w:ascii="仿宋" w:hAnsi="仿宋" w:eastAsia="仿宋" w:cs="仿宋"/>
                <w:spacing w:val="9"/>
                <w:sz w:val="20"/>
                <w:szCs w:val="20"/>
              </w:rPr>
              <w:t>水</w:t>
            </w:r>
            <w:r>
              <w:rPr>
                <w:rFonts w:ascii="仿宋" w:hAnsi="仿宋" w:eastAsia="仿宋" w:cs="仿宋"/>
                <w:spacing w:val="7"/>
                <w:sz w:val="20"/>
                <w:szCs w:val="20"/>
              </w:rPr>
              <w:t>土流失危害</w:t>
            </w:r>
          </w:p>
        </w:tc>
        <w:tc>
          <w:tcPr>
            <w:tcW w:w="3534" w:type="dxa"/>
            <w:tcBorders>
              <w:left w:val="single" w:color="000000" w:sz="4" w:space="0"/>
              <w:right w:val="single" w:color="000000" w:sz="4" w:space="0"/>
            </w:tcBorders>
            <w:vAlign w:val="top"/>
          </w:tcPr>
          <w:p>
            <w:pPr>
              <w:spacing w:before="191" w:line="231" w:lineRule="auto"/>
              <w:ind w:left="12"/>
              <w:outlineLvl w:val="0"/>
              <w:rPr>
                <w:rFonts w:ascii="仿宋" w:hAnsi="仿宋" w:eastAsia="仿宋" w:cs="仿宋"/>
                <w:sz w:val="20"/>
                <w:szCs w:val="20"/>
              </w:rPr>
            </w:pPr>
            <w:r>
              <w:rPr>
                <w:rFonts w:ascii="仿宋" w:hAnsi="仿宋" w:eastAsia="仿宋" w:cs="仿宋"/>
                <w:spacing w:val="9"/>
                <w:sz w:val="20"/>
                <w:szCs w:val="20"/>
              </w:rPr>
              <w:t>进场监测期间实地调查一</w:t>
            </w:r>
            <w:r>
              <w:rPr>
                <w:rFonts w:ascii="仿宋" w:hAnsi="仿宋" w:eastAsia="仿宋" w:cs="仿宋"/>
                <w:spacing w:val="8"/>
                <w:sz w:val="20"/>
                <w:szCs w:val="20"/>
              </w:rPr>
              <w:t>次</w:t>
            </w:r>
          </w:p>
        </w:tc>
        <w:tc>
          <w:tcPr>
            <w:tcW w:w="2330" w:type="dxa"/>
            <w:tcBorders>
              <w:left w:val="single" w:color="000000" w:sz="4" w:space="0"/>
              <w:right w:val="single" w:color="000000" w:sz="10" w:space="0"/>
            </w:tcBorders>
            <w:vAlign w:val="top"/>
          </w:tcPr>
          <w:p>
            <w:pPr>
              <w:spacing w:before="190" w:line="232" w:lineRule="auto"/>
              <w:ind w:left="20"/>
              <w:rPr>
                <w:rFonts w:ascii="仿宋" w:hAnsi="仿宋" w:eastAsia="仿宋" w:cs="仿宋"/>
                <w:sz w:val="20"/>
                <w:szCs w:val="20"/>
              </w:rPr>
            </w:pPr>
            <w:r>
              <w:rPr>
                <w:rFonts w:ascii="仿宋" w:hAnsi="仿宋" w:eastAsia="仿宋" w:cs="仿宋"/>
                <w:spacing w:val="6"/>
                <w:sz w:val="20"/>
                <w:szCs w:val="20"/>
              </w:rPr>
              <w:t>现场调查</w:t>
            </w:r>
          </w:p>
        </w:tc>
      </w:tr>
    </w:tbl>
    <w:p>
      <w:pPr>
        <w:rPr>
          <w:rFonts w:ascii="Arial"/>
          <w:sz w:val="21"/>
        </w:rPr>
      </w:pPr>
    </w:p>
    <w:p>
      <w:pPr>
        <w:sectPr>
          <w:headerReference r:id="rId42" w:type="default"/>
          <w:footerReference r:id="rId43" w:type="default"/>
          <w:pgSz w:w="11906" w:h="16839"/>
          <w:pgMar w:top="1144" w:right="1674" w:bottom="1362" w:left="1674" w:header="881" w:footer="1202" w:gutter="0"/>
          <w:cols w:space="720" w:num="1"/>
        </w:sectPr>
      </w:pPr>
    </w:p>
    <w:p>
      <w:pPr>
        <w:spacing w:line="241" w:lineRule="auto"/>
        <w:rPr>
          <w:rFonts w:ascii="Arial"/>
          <w:sz w:val="21"/>
        </w:rPr>
      </w:pPr>
    </w:p>
    <w:p>
      <w:pPr>
        <w:spacing w:before="101" w:line="227" w:lineRule="auto"/>
        <w:ind w:left="2138"/>
        <w:rPr>
          <w:rFonts w:ascii="黑体" w:hAnsi="黑体" w:eastAsia="黑体" w:cs="黑体"/>
          <w:sz w:val="31"/>
          <w:szCs w:val="31"/>
        </w:rPr>
      </w:pPr>
      <w:bookmarkStart w:id="13" w:name="_bookmark15"/>
      <w:bookmarkEnd w:id="13"/>
      <w:r>
        <w:rPr>
          <w:rFonts w:ascii="黑体" w:hAnsi="黑体" w:eastAsia="黑体" w:cs="黑体"/>
          <w:spacing w:val="4"/>
          <w:sz w:val="31"/>
          <w:szCs w:val="31"/>
        </w:rPr>
        <w:t>3 重点</w:t>
      </w:r>
      <w:r>
        <w:rPr>
          <w:rFonts w:ascii="黑体" w:hAnsi="黑体" w:eastAsia="黑体" w:cs="黑体"/>
          <w:spacing w:val="3"/>
          <w:sz w:val="31"/>
          <w:szCs w:val="31"/>
        </w:rPr>
        <w:t>对</w:t>
      </w:r>
      <w:r>
        <w:rPr>
          <w:rFonts w:ascii="黑体" w:hAnsi="黑体" w:eastAsia="黑体" w:cs="黑体"/>
          <w:spacing w:val="2"/>
          <w:sz w:val="31"/>
          <w:szCs w:val="31"/>
        </w:rPr>
        <w:t>象水土流失动态监测</w:t>
      </w:r>
    </w:p>
    <w:p>
      <w:pPr>
        <w:spacing w:line="244" w:lineRule="auto"/>
        <w:rPr>
          <w:rFonts w:ascii="Arial"/>
          <w:sz w:val="21"/>
        </w:rPr>
      </w:pPr>
    </w:p>
    <w:p>
      <w:pPr>
        <w:spacing w:before="100" w:line="226" w:lineRule="auto"/>
        <w:ind w:left="24"/>
        <w:outlineLvl w:val="1"/>
        <w:rPr>
          <w:rFonts w:ascii="黑体" w:hAnsi="黑体" w:eastAsia="黑体" w:cs="黑体"/>
          <w:sz w:val="31"/>
          <w:szCs w:val="31"/>
        </w:rPr>
      </w:pPr>
      <w:r>
        <w:rPr>
          <w:rFonts w:ascii="黑体" w:hAnsi="黑体" w:eastAsia="黑体" w:cs="黑体"/>
          <w:spacing w:val="1"/>
          <w:sz w:val="31"/>
          <w:szCs w:val="31"/>
        </w:rPr>
        <w:t xml:space="preserve">3.1 </w:t>
      </w:r>
      <w:r>
        <w:rPr>
          <w:rFonts w:ascii="黑体" w:hAnsi="黑体" w:eastAsia="黑体" w:cs="黑体"/>
          <w:sz w:val="31"/>
          <w:szCs w:val="31"/>
        </w:rPr>
        <w:t>防治责任范围监测</w:t>
      </w:r>
    </w:p>
    <w:p>
      <w:pPr>
        <w:spacing w:line="251" w:lineRule="auto"/>
        <w:rPr>
          <w:rFonts w:ascii="Arial"/>
          <w:sz w:val="21"/>
        </w:rPr>
      </w:pPr>
    </w:p>
    <w:p>
      <w:pPr>
        <w:spacing w:line="252" w:lineRule="auto"/>
        <w:rPr>
          <w:rFonts w:ascii="Arial"/>
          <w:sz w:val="21"/>
        </w:rPr>
      </w:pPr>
    </w:p>
    <w:p>
      <w:pPr>
        <w:spacing w:before="91" w:line="222" w:lineRule="auto"/>
        <w:ind w:left="27"/>
        <w:outlineLvl w:val="2"/>
        <w:rPr>
          <w:rFonts w:ascii="仿宋" w:hAnsi="仿宋" w:eastAsia="仿宋" w:cs="仿宋"/>
          <w:sz w:val="28"/>
          <w:szCs w:val="28"/>
        </w:rPr>
      </w:pPr>
      <w:r>
        <w:rPr>
          <w:rFonts w:ascii="仿宋" w:hAnsi="仿宋" w:eastAsia="仿宋" w:cs="仿宋"/>
          <w:spacing w:val="-10"/>
          <w:sz w:val="28"/>
          <w:szCs w:val="28"/>
        </w:rPr>
        <w:t>3</w:t>
      </w:r>
      <w:r>
        <w:rPr>
          <w:rFonts w:ascii="仿宋" w:hAnsi="仿宋" w:eastAsia="仿宋" w:cs="仿宋"/>
          <w:spacing w:val="-5"/>
          <w:sz w:val="28"/>
          <w:szCs w:val="28"/>
        </w:rPr>
        <w:t>.1.1 水土保持防治责任范围</w:t>
      </w:r>
    </w:p>
    <w:p>
      <w:pPr>
        <w:spacing w:line="457" w:lineRule="auto"/>
        <w:rPr>
          <w:rFonts w:ascii="Arial"/>
          <w:sz w:val="21"/>
        </w:rPr>
      </w:pPr>
    </w:p>
    <w:p>
      <w:pPr>
        <w:spacing w:before="91" w:line="222" w:lineRule="auto"/>
        <w:ind w:left="27"/>
        <w:rPr>
          <w:rFonts w:ascii="仿宋" w:hAnsi="仿宋" w:eastAsia="仿宋" w:cs="仿宋"/>
          <w:sz w:val="28"/>
          <w:szCs w:val="28"/>
        </w:rPr>
      </w:pPr>
      <w:r>
        <w:rPr>
          <w:rFonts w:ascii="仿宋" w:hAnsi="仿宋" w:eastAsia="仿宋" w:cs="仿宋"/>
          <w:spacing w:val="-6"/>
          <w:sz w:val="28"/>
          <w:szCs w:val="28"/>
        </w:rPr>
        <w:t>3.1.1</w:t>
      </w:r>
      <w:r>
        <w:rPr>
          <w:rFonts w:ascii="仿宋" w:hAnsi="仿宋" w:eastAsia="仿宋" w:cs="仿宋"/>
          <w:spacing w:val="-4"/>
          <w:sz w:val="28"/>
          <w:szCs w:val="28"/>
        </w:rPr>
        <w:t>.</w:t>
      </w:r>
      <w:r>
        <w:rPr>
          <w:rFonts w:ascii="仿宋" w:hAnsi="仿宋" w:eastAsia="仿宋" w:cs="仿宋"/>
          <w:spacing w:val="-3"/>
          <w:sz w:val="28"/>
          <w:szCs w:val="28"/>
        </w:rPr>
        <w:t>1 水土保持方案确定的防治责任范围</w:t>
      </w:r>
    </w:p>
    <w:p>
      <w:pPr>
        <w:spacing w:before="294" w:line="437" w:lineRule="auto"/>
        <w:ind w:left="26" w:right="34" w:firstLine="481"/>
        <w:rPr>
          <w:rFonts w:ascii="仿宋" w:hAnsi="仿宋" w:eastAsia="仿宋" w:cs="仿宋"/>
          <w:sz w:val="23"/>
          <w:szCs w:val="23"/>
        </w:rPr>
      </w:pPr>
      <w:r>
        <w:rPr>
          <w:rFonts w:ascii="仿宋" w:hAnsi="仿宋" w:eastAsia="仿宋" w:cs="仿宋"/>
          <w:spacing w:val="6"/>
          <w:sz w:val="23"/>
          <w:szCs w:val="23"/>
        </w:rPr>
        <w:t>根据《开发建设项目水土保持技术规范》(</w:t>
      </w:r>
      <w:r>
        <w:rPr>
          <w:rFonts w:ascii="仿宋" w:hAnsi="仿宋" w:eastAsia="仿宋" w:cs="仿宋"/>
          <w:sz w:val="23"/>
          <w:szCs w:val="23"/>
        </w:rPr>
        <w:t>GB</w:t>
      </w:r>
      <w:r>
        <w:rPr>
          <w:rFonts w:ascii="仿宋" w:hAnsi="仿宋" w:eastAsia="仿宋" w:cs="仿宋"/>
          <w:spacing w:val="6"/>
          <w:sz w:val="23"/>
          <w:szCs w:val="23"/>
        </w:rPr>
        <w:t>50433-2008)规定，水土保持</w:t>
      </w:r>
      <w:r>
        <w:rPr>
          <w:rFonts w:ascii="仿宋" w:hAnsi="仿宋" w:eastAsia="仿宋" w:cs="仿宋"/>
          <w:spacing w:val="2"/>
          <w:sz w:val="23"/>
          <w:szCs w:val="23"/>
        </w:rPr>
        <w:t>方</w:t>
      </w:r>
      <w:r>
        <w:rPr>
          <w:rFonts w:ascii="仿宋" w:hAnsi="仿宋" w:eastAsia="仿宋" w:cs="仿宋"/>
          <w:sz w:val="23"/>
          <w:szCs w:val="23"/>
        </w:rPr>
        <w:t xml:space="preserve"> </w:t>
      </w:r>
      <w:r>
        <w:rPr>
          <w:rFonts w:ascii="仿宋" w:hAnsi="仿宋" w:eastAsia="仿宋" w:cs="仿宋"/>
          <w:spacing w:val="8"/>
          <w:sz w:val="23"/>
          <w:szCs w:val="23"/>
        </w:rPr>
        <w:t>案</w:t>
      </w:r>
      <w:r>
        <w:rPr>
          <w:rFonts w:ascii="仿宋" w:hAnsi="仿宋" w:eastAsia="仿宋" w:cs="仿宋"/>
          <w:spacing w:val="7"/>
          <w:sz w:val="23"/>
          <w:szCs w:val="23"/>
        </w:rPr>
        <w:t>必须确定项目建设单位水土流失防治责任范围。根据建设的特点，并结合其建</w:t>
      </w:r>
      <w:r>
        <w:rPr>
          <w:rFonts w:ascii="仿宋" w:hAnsi="仿宋" w:eastAsia="仿宋" w:cs="仿宋"/>
          <w:sz w:val="23"/>
          <w:szCs w:val="23"/>
        </w:rPr>
        <w:t xml:space="preserve"> </w:t>
      </w:r>
      <w:r>
        <w:rPr>
          <w:rFonts w:ascii="仿宋" w:hAnsi="仿宋" w:eastAsia="仿宋" w:cs="仿宋"/>
          <w:spacing w:val="8"/>
          <w:sz w:val="23"/>
          <w:szCs w:val="23"/>
        </w:rPr>
        <w:t>设</w:t>
      </w:r>
      <w:r>
        <w:rPr>
          <w:rFonts w:ascii="仿宋" w:hAnsi="仿宋" w:eastAsia="仿宋" w:cs="仿宋"/>
          <w:spacing w:val="7"/>
          <w:sz w:val="23"/>
          <w:szCs w:val="23"/>
        </w:rPr>
        <w:t>过程中可能产生的水土流失范围，确定本工程水土流失防治责任范围项目建设</w:t>
      </w:r>
      <w:r>
        <w:rPr>
          <w:rFonts w:ascii="仿宋" w:hAnsi="仿宋" w:eastAsia="仿宋" w:cs="仿宋"/>
          <w:sz w:val="23"/>
          <w:szCs w:val="23"/>
        </w:rPr>
        <w:t xml:space="preserve"> </w:t>
      </w:r>
      <w:r>
        <w:rPr>
          <w:rFonts w:ascii="仿宋" w:hAnsi="仿宋" w:eastAsia="仿宋" w:cs="仿宋"/>
          <w:spacing w:val="7"/>
          <w:sz w:val="23"/>
          <w:szCs w:val="23"/>
        </w:rPr>
        <w:t>区和直接影响区</w:t>
      </w:r>
      <w:r>
        <w:rPr>
          <w:rFonts w:ascii="仿宋" w:hAnsi="仿宋" w:eastAsia="仿宋" w:cs="仿宋"/>
          <w:spacing w:val="5"/>
          <w:sz w:val="23"/>
          <w:szCs w:val="23"/>
        </w:rPr>
        <w:t>。</w:t>
      </w:r>
    </w:p>
    <w:p>
      <w:pPr>
        <w:spacing w:before="3" w:line="438" w:lineRule="auto"/>
        <w:ind w:left="26" w:right="34" w:firstLine="476"/>
        <w:rPr>
          <w:rFonts w:ascii="仿宋" w:hAnsi="仿宋" w:eastAsia="仿宋" w:cs="仿宋"/>
          <w:sz w:val="23"/>
          <w:szCs w:val="23"/>
        </w:rPr>
      </w:pPr>
      <w:r>
        <w:rPr>
          <w:rFonts w:ascii="仿宋" w:hAnsi="仿宋" w:eastAsia="仿宋" w:cs="仿宋"/>
          <w:spacing w:val="-14"/>
          <w:sz w:val="23"/>
          <w:szCs w:val="23"/>
        </w:rPr>
        <w:t>201</w:t>
      </w:r>
      <w:r>
        <w:rPr>
          <w:rFonts w:ascii="仿宋" w:hAnsi="仿宋" w:eastAsia="仿宋" w:cs="仿宋"/>
          <w:spacing w:val="-10"/>
          <w:sz w:val="23"/>
          <w:szCs w:val="23"/>
        </w:rPr>
        <w:t>1</w:t>
      </w:r>
      <w:r>
        <w:rPr>
          <w:rFonts w:ascii="仿宋" w:hAnsi="仿宋" w:eastAsia="仿宋" w:cs="仿宋"/>
          <w:spacing w:val="-7"/>
          <w:sz w:val="23"/>
          <w:szCs w:val="23"/>
        </w:rPr>
        <w:t xml:space="preserve"> 年 2 月 18 日，新疆维吾尔自治区水利厅以新水办水保[2011]19 号对《新</w:t>
      </w:r>
      <w:r>
        <w:rPr>
          <w:rFonts w:ascii="仿宋" w:hAnsi="仿宋" w:eastAsia="仿宋" w:cs="仿宋"/>
          <w:sz w:val="23"/>
          <w:szCs w:val="23"/>
        </w:rPr>
        <w:t xml:space="preserve"> </w:t>
      </w:r>
      <w:r>
        <w:rPr>
          <w:rFonts w:ascii="仿宋" w:hAnsi="仿宋" w:eastAsia="仿宋" w:cs="仿宋"/>
          <w:spacing w:val="8"/>
          <w:sz w:val="23"/>
          <w:szCs w:val="23"/>
        </w:rPr>
        <w:t>疆</w:t>
      </w:r>
      <w:r>
        <w:rPr>
          <w:rFonts w:ascii="仿宋" w:hAnsi="仿宋" w:eastAsia="仿宋" w:cs="仿宋"/>
          <w:spacing w:val="7"/>
          <w:sz w:val="23"/>
          <w:szCs w:val="23"/>
        </w:rPr>
        <w:t>塔城地区沙湾县宁家河水库工程水土保持方案报告书》予以批复。本工程批复</w:t>
      </w:r>
      <w:r>
        <w:rPr>
          <w:rFonts w:ascii="仿宋" w:hAnsi="仿宋" w:eastAsia="仿宋" w:cs="仿宋"/>
          <w:sz w:val="23"/>
          <w:szCs w:val="23"/>
        </w:rPr>
        <w:t xml:space="preserve"> </w:t>
      </w:r>
      <w:r>
        <w:rPr>
          <w:rFonts w:ascii="仿宋" w:hAnsi="仿宋" w:eastAsia="仿宋" w:cs="仿宋"/>
          <w:spacing w:val="6"/>
          <w:sz w:val="23"/>
          <w:szCs w:val="23"/>
        </w:rPr>
        <w:t>水土保持方案确定的水土流失防治责任范围为 142.63</w:t>
      </w:r>
      <w:r>
        <w:rPr>
          <w:rFonts w:ascii="仿宋" w:hAnsi="仿宋" w:eastAsia="仿宋" w:cs="仿宋"/>
          <w:sz w:val="23"/>
          <w:szCs w:val="23"/>
        </w:rPr>
        <w:t>hm</w:t>
      </w:r>
      <w:r>
        <w:rPr>
          <w:rFonts w:ascii="仿宋" w:hAnsi="仿宋" w:eastAsia="仿宋" w:cs="仿宋"/>
          <w:spacing w:val="6"/>
          <w:position w:val="11"/>
          <w:sz w:val="11"/>
          <w:szCs w:val="11"/>
        </w:rPr>
        <w:t>2</w:t>
      </w:r>
      <w:r>
        <w:rPr>
          <w:rFonts w:ascii="仿宋" w:hAnsi="仿宋" w:eastAsia="仿宋" w:cs="仿宋"/>
          <w:spacing w:val="6"/>
          <w:sz w:val="23"/>
          <w:szCs w:val="23"/>
        </w:rPr>
        <w:t>。</w:t>
      </w:r>
    </w:p>
    <w:p>
      <w:pPr>
        <w:spacing w:line="221" w:lineRule="auto"/>
        <w:ind w:left="27"/>
        <w:rPr>
          <w:rFonts w:ascii="仿宋" w:hAnsi="仿宋" w:eastAsia="仿宋" w:cs="仿宋"/>
          <w:sz w:val="28"/>
          <w:szCs w:val="28"/>
        </w:rPr>
      </w:pPr>
      <w:r>
        <w:rPr>
          <w:rFonts w:ascii="仿宋" w:hAnsi="仿宋" w:eastAsia="仿宋" w:cs="仿宋"/>
          <w:spacing w:val="-8"/>
          <w:sz w:val="28"/>
          <w:szCs w:val="28"/>
        </w:rPr>
        <w:t>3</w:t>
      </w:r>
      <w:r>
        <w:rPr>
          <w:rFonts w:ascii="仿宋" w:hAnsi="仿宋" w:eastAsia="仿宋" w:cs="仿宋"/>
          <w:spacing w:val="-5"/>
          <w:sz w:val="28"/>
          <w:szCs w:val="28"/>
        </w:rPr>
        <w:t>.</w:t>
      </w:r>
      <w:r>
        <w:rPr>
          <w:rFonts w:ascii="仿宋" w:hAnsi="仿宋" w:eastAsia="仿宋" w:cs="仿宋"/>
          <w:spacing w:val="-4"/>
          <w:sz w:val="28"/>
          <w:szCs w:val="28"/>
        </w:rPr>
        <w:t>1.1.2 水土保持监测防治责任范围</w:t>
      </w:r>
    </w:p>
    <w:p>
      <w:pPr>
        <w:spacing w:before="295" w:line="437" w:lineRule="auto"/>
        <w:ind w:left="26" w:firstLine="480"/>
        <w:rPr>
          <w:rFonts w:ascii="仿宋" w:hAnsi="仿宋" w:eastAsia="仿宋" w:cs="仿宋"/>
          <w:sz w:val="23"/>
          <w:szCs w:val="23"/>
        </w:rPr>
      </w:pPr>
      <w:r>
        <w:rPr>
          <w:rFonts w:ascii="仿宋" w:hAnsi="仿宋" w:eastAsia="仿宋" w:cs="仿宋"/>
          <w:spacing w:val="8"/>
          <w:sz w:val="23"/>
          <w:szCs w:val="23"/>
        </w:rPr>
        <w:t>建设单位委托编制水土保持方案报告编制任务时，工程已经完工并试运行</w:t>
      </w:r>
      <w:r>
        <w:rPr>
          <w:rFonts w:ascii="仿宋" w:hAnsi="仿宋" w:eastAsia="仿宋" w:cs="仿宋"/>
          <w:spacing w:val="3"/>
          <w:sz w:val="23"/>
          <w:szCs w:val="23"/>
        </w:rPr>
        <w:t>，</w:t>
      </w:r>
      <w:r>
        <w:rPr>
          <w:rFonts w:ascii="仿宋" w:hAnsi="仿宋" w:eastAsia="仿宋" w:cs="仿宋"/>
          <w:sz w:val="23"/>
          <w:szCs w:val="23"/>
        </w:rPr>
        <w:t xml:space="preserve"> </w:t>
      </w:r>
      <w:r>
        <w:rPr>
          <w:rFonts w:ascii="仿宋" w:hAnsi="仿宋" w:eastAsia="仿宋" w:cs="仿宋"/>
          <w:spacing w:val="8"/>
          <w:sz w:val="23"/>
          <w:szCs w:val="23"/>
        </w:rPr>
        <w:t>方</w:t>
      </w:r>
      <w:r>
        <w:rPr>
          <w:rFonts w:ascii="仿宋" w:hAnsi="仿宋" w:eastAsia="仿宋" w:cs="仿宋"/>
          <w:spacing w:val="7"/>
          <w:sz w:val="23"/>
          <w:szCs w:val="23"/>
        </w:rPr>
        <w:t>案编制单位在现场调查的基础上合理确定水土流失防治责任范围，并获得水行</w:t>
      </w:r>
      <w:r>
        <w:rPr>
          <w:rFonts w:ascii="仿宋" w:hAnsi="仿宋" w:eastAsia="仿宋" w:cs="仿宋"/>
          <w:sz w:val="23"/>
          <w:szCs w:val="23"/>
        </w:rPr>
        <w:t xml:space="preserve"> </w:t>
      </w:r>
      <w:r>
        <w:rPr>
          <w:rFonts w:ascii="仿宋" w:hAnsi="仿宋" w:eastAsia="仿宋" w:cs="仿宋"/>
          <w:spacing w:val="8"/>
          <w:sz w:val="23"/>
          <w:szCs w:val="23"/>
        </w:rPr>
        <w:t>政</w:t>
      </w:r>
      <w:r>
        <w:rPr>
          <w:rFonts w:ascii="仿宋" w:hAnsi="仿宋" w:eastAsia="仿宋" w:cs="仿宋"/>
          <w:spacing w:val="7"/>
          <w:sz w:val="23"/>
          <w:szCs w:val="23"/>
        </w:rPr>
        <w:t>主管部门批复。水土保持设施竣工验收阶段，根据现场监测调查，永久占地沿</w:t>
      </w:r>
      <w:r>
        <w:rPr>
          <w:rFonts w:ascii="仿宋" w:hAnsi="仿宋" w:eastAsia="仿宋" w:cs="仿宋"/>
          <w:sz w:val="23"/>
          <w:szCs w:val="23"/>
        </w:rPr>
        <w:t xml:space="preserve"> </w:t>
      </w:r>
      <w:r>
        <w:rPr>
          <w:rFonts w:ascii="仿宋" w:hAnsi="仿宋" w:eastAsia="仿宋" w:cs="仿宋"/>
          <w:spacing w:val="8"/>
          <w:sz w:val="23"/>
          <w:szCs w:val="23"/>
        </w:rPr>
        <w:t>征</w:t>
      </w:r>
      <w:r>
        <w:rPr>
          <w:rFonts w:ascii="仿宋" w:hAnsi="仿宋" w:eastAsia="仿宋" w:cs="仿宋"/>
          <w:spacing w:val="7"/>
          <w:sz w:val="23"/>
          <w:szCs w:val="23"/>
        </w:rPr>
        <w:t>地边界修筑围栏，整个施工行为严格限定在围栏以内，无越界施工现象。一方</w:t>
      </w:r>
      <w:r>
        <w:rPr>
          <w:rFonts w:ascii="仿宋" w:hAnsi="仿宋" w:eastAsia="仿宋" w:cs="仿宋"/>
          <w:sz w:val="23"/>
          <w:szCs w:val="23"/>
        </w:rPr>
        <w:t xml:space="preserve"> </w:t>
      </w:r>
      <w:r>
        <w:rPr>
          <w:rFonts w:ascii="仿宋" w:hAnsi="仿宋" w:eastAsia="仿宋" w:cs="仿宋"/>
          <w:spacing w:val="12"/>
          <w:sz w:val="23"/>
          <w:szCs w:val="23"/>
        </w:rPr>
        <w:t>面依</w:t>
      </w:r>
      <w:r>
        <w:rPr>
          <w:rFonts w:ascii="仿宋" w:hAnsi="仿宋" w:eastAsia="仿宋" w:cs="仿宋"/>
          <w:spacing w:val="11"/>
          <w:sz w:val="23"/>
          <w:szCs w:val="23"/>
        </w:rPr>
        <w:t>据</w:t>
      </w:r>
      <w:r>
        <w:rPr>
          <w:rFonts w:ascii="仿宋" w:hAnsi="仿宋" w:eastAsia="仿宋" w:cs="仿宋"/>
          <w:spacing w:val="6"/>
          <w:sz w:val="23"/>
          <w:szCs w:val="23"/>
        </w:rPr>
        <w:t>国有土地使用权租赁合同，确定工程占地面积为 125.91</w:t>
      </w:r>
      <w:r>
        <w:rPr>
          <w:rFonts w:ascii="仿宋" w:hAnsi="仿宋" w:eastAsia="仿宋" w:cs="仿宋"/>
          <w:sz w:val="23"/>
          <w:szCs w:val="23"/>
        </w:rPr>
        <w:t>hm</w:t>
      </w:r>
      <w:r>
        <w:rPr>
          <w:rFonts w:ascii="仿宋" w:hAnsi="仿宋" w:eastAsia="仿宋" w:cs="仿宋"/>
          <w:spacing w:val="6"/>
          <w:position w:val="12"/>
          <w:sz w:val="11"/>
          <w:szCs w:val="11"/>
        </w:rPr>
        <w:t xml:space="preserve">2 </w:t>
      </w:r>
      <w:r>
        <w:rPr>
          <w:rFonts w:ascii="仿宋" w:hAnsi="仿宋" w:eastAsia="仿宋" w:cs="仿宋"/>
          <w:spacing w:val="6"/>
          <w:sz w:val="23"/>
          <w:szCs w:val="23"/>
        </w:rPr>
        <w:t>；另一方面考</w:t>
      </w:r>
      <w:r>
        <w:rPr>
          <w:rFonts w:ascii="仿宋" w:hAnsi="仿宋" w:eastAsia="仿宋" w:cs="仿宋"/>
          <w:sz w:val="23"/>
          <w:szCs w:val="23"/>
        </w:rPr>
        <w:t xml:space="preserve"> </w:t>
      </w:r>
      <w:r>
        <w:rPr>
          <w:rFonts w:ascii="仿宋" w:hAnsi="仿宋" w:eastAsia="仿宋" w:cs="仿宋"/>
          <w:spacing w:val="14"/>
          <w:sz w:val="23"/>
          <w:szCs w:val="23"/>
        </w:rPr>
        <w:t>虑围栏以外直接影响区经过近四年的自然恢复，工程建设造成的水土流失很</w:t>
      </w:r>
      <w:r>
        <w:rPr>
          <w:rFonts w:ascii="仿宋" w:hAnsi="仿宋" w:eastAsia="仿宋" w:cs="仿宋"/>
          <w:spacing w:val="13"/>
          <w:sz w:val="23"/>
          <w:szCs w:val="23"/>
        </w:rPr>
        <w:t>轻</w:t>
      </w:r>
      <w:r>
        <w:rPr>
          <w:rFonts w:ascii="仿宋" w:hAnsi="仿宋" w:eastAsia="仿宋" w:cs="仿宋"/>
          <w:sz w:val="23"/>
          <w:szCs w:val="23"/>
        </w:rPr>
        <w:t xml:space="preserve"> </w:t>
      </w:r>
      <w:r>
        <w:rPr>
          <w:rFonts w:ascii="仿宋" w:hAnsi="仿宋" w:eastAsia="仿宋" w:cs="仿宋"/>
          <w:spacing w:val="7"/>
          <w:sz w:val="23"/>
          <w:szCs w:val="23"/>
        </w:rPr>
        <w:t>微，不计列直接影响区，在此基础上确定水土流失防治责任范围为 125.91</w:t>
      </w:r>
      <w:r>
        <w:rPr>
          <w:rFonts w:ascii="仿宋" w:hAnsi="仿宋" w:eastAsia="仿宋" w:cs="仿宋"/>
          <w:sz w:val="23"/>
          <w:szCs w:val="23"/>
        </w:rPr>
        <w:t>hm</w:t>
      </w:r>
      <w:r>
        <w:rPr>
          <w:rFonts w:ascii="仿宋" w:hAnsi="仿宋" w:eastAsia="仿宋" w:cs="仿宋"/>
          <w:spacing w:val="7"/>
          <w:position w:val="12"/>
          <w:sz w:val="11"/>
          <w:szCs w:val="11"/>
        </w:rPr>
        <w:t>2</w:t>
      </w:r>
      <w:r>
        <w:rPr>
          <w:rFonts w:ascii="仿宋" w:hAnsi="仿宋" w:eastAsia="仿宋" w:cs="仿宋"/>
          <w:spacing w:val="5"/>
          <w:sz w:val="23"/>
          <w:szCs w:val="23"/>
        </w:rPr>
        <w:t>。</w:t>
      </w:r>
    </w:p>
    <w:p>
      <w:pPr>
        <w:spacing w:before="1" w:line="438" w:lineRule="auto"/>
        <w:ind w:left="37" w:right="185" w:firstLine="474"/>
        <w:rPr>
          <w:rFonts w:ascii="仿宋" w:hAnsi="仿宋" w:eastAsia="仿宋" w:cs="仿宋"/>
          <w:sz w:val="23"/>
          <w:szCs w:val="23"/>
        </w:rPr>
      </w:pPr>
      <w:r>
        <w:rPr>
          <w:rFonts w:ascii="仿宋" w:hAnsi="仿宋" w:eastAsia="仿宋" w:cs="仿宋"/>
          <w:spacing w:val="18"/>
          <w:sz w:val="23"/>
          <w:szCs w:val="23"/>
        </w:rPr>
        <w:t>实</w:t>
      </w:r>
      <w:r>
        <w:rPr>
          <w:rFonts w:ascii="仿宋" w:hAnsi="仿宋" w:eastAsia="仿宋" w:cs="仿宋"/>
          <w:spacing w:val="11"/>
          <w:sz w:val="23"/>
          <w:szCs w:val="23"/>
        </w:rPr>
        <w:t>施</w:t>
      </w:r>
      <w:r>
        <w:rPr>
          <w:rFonts w:ascii="仿宋" w:hAnsi="仿宋" w:eastAsia="仿宋" w:cs="仿宋"/>
          <w:spacing w:val="9"/>
          <w:sz w:val="23"/>
          <w:szCs w:val="23"/>
        </w:rPr>
        <w:t>阶段与批复的水土保持方案报告书相比，水土流失防治责任范围减少</w:t>
      </w:r>
      <w:r>
        <w:rPr>
          <w:rFonts w:ascii="仿宋" w:hAnsi="仿宋" w:eastAsia="仿宋" w:cs="仿宋"/>
          <w:sz w:val="23"/>
          <w:szCs w:val="23"/>
        </w:rPr>
        <w:t xml:space="preserve"> </w:t>
      </w:r>
      <w:r>
        <w:rPr>
          <w:rFonts w:ascii="仿宋" w:hAnsi="仿宋" w:eastAsia="仿宋" w:cs="仿宋"/>
          <w:spacing w:val="2"/>
          <w:sz w:val="23"/>
          <w:szCs w:val="23"/>
        </w:rPr>
        <w:t>16.72</w:t>
      </w:r>
      <w:r>
        <w:rPr>
          <w:rFonts w:ascii="仿宋" w:hAnsi="仿宋" w:eastAsia="仿宋" w:cs="仿宋"/>
          <w:sz w:val="23"/>
          <w:szCs w:val="23"/>
        </w:rPr>
        <w:t>hm</w:t>
      </w:r>
      <w:r>
        <w:rPr>
          <w:rFonts w:ascii="仿宋" w:hAnsi="仿宋" w:eastAsia="仿宋" w:cs="仿宋"/>
          <w:spacing w:val="2"/>
          <w:position w:val="11"/>
          <w:sz w:val="11"/>
          <w:szCs w:val="11"/>
        </w:rPr>
        <w:t xml:space="preserve">2 </w:t>
      </w:r>
      <w:r>
        <w:rPr>
          <w:rFonts w:ascii="仿宋" w:hAnsi="仿宋" w:eastAsia="仿宋" w:cs="仿宋"/>
          <w:spacing w:val="2"/>
          <w:sz w:val="23"/>
          <w:szCs w:val="23"/>
        </w:rPr>
        <w:t>，</w:t>
      </w:r>
      <w:r>
        <w:rPr>
          <w:rFonts w:ascii="仿宋" w:hAnsi="仿宋" w:eastAsia="仿宋" w:cs="仿宋"/>
          <w:spacing w:val="1"/>
          <w:sz w:val="23"/>
          <w:szCs w:val="23"/>
        </w:rPr>
        <w:t>其中项目建设区减少 1.86</w:t>
      </w:r>
      <w:r>
        <w:rPr>
          <w:rFonts w:ascii="仿宋" w:hAnsi="仿宋" w:eastAsia="仿宋" w:cs="仿宋"/>
          <w:sz w:val="23"/>
          <w:szCs w:val="23"/>
        </w:rPr>
        <w:t>hm</w:t>
      </w:r>
      <w:r>
        <w:rPr>
          <w:rFonts w:ascii="仿宋" w:hAnsi="仿宋" w:eastAsia="仿宋" w:cs="仿宋"/>
          <w:spacing w:val="1"/>
          <w:position w:val="11"/>
          <w:sz w:val="11"/>
          <w:szCs w:val="11"/>
        </w:rPr>
        <w:t xml:space="preserve">2 </w:t>
      </w:r>
      <w:r>
        <w:rPr>
          <w:rFonts w:ascii="仿宋" w:hAnsi="仿宋" w:eastAsia="仿宋" w:cs="仿宋"/>
          <w:spacing w:val="1"/>
          <w:sz w:val="23"/>
          <w:szCs w:val="23"/>
        </w:rPr>
        <w:t>，直接影响区减少 14.86</w:t>
      </w:r>
      <w:r>
        <w:rPr>
          <w:rFonts w:ascii="仿宋" w:hAnsi="仿宋" w:eastAsia="仿宋" w:cs="仿宋"/>
          <w:sz w:val="23"/>
          <w:szCs w:val="23"/>
        </w:rPr>
        <w:t>hm</w:t>
      </w:r>
      <w:r>
        <w:rPr>
          <w:rFonts w:ascii="仿宋" w:hAnsi="仿宋" w:eastAsia="仿宋" w:cs="仿宋"/>
          <w:spacing w:val="1"/>
          <w:position w:val="11"/>
          <w:sz w:val="11"/>
          <w:szCs w:val="11"/>
        </w:rPr>
        <w:t>2</w:t>
      </w:r>
      <w:r>
        <w:rPr>
          <w:rFonts w:ascii="仿宋" w:hAnsi="仿宋" w:eastAsia="仿宋" w:cs="仿宋"/>
          <w:spacing w:val="1"/>
          <w:sz w:val="23"/>
          <w:szCs w:val="23"/>
        </w:rPr>
        <w:t>。</w:t>
      </w:r>
    </w:p>
    <w:p>
      <w:pPr>
        <w:spacing w:line="442" w:lineRule="auto"/>
        <w:ind w:left="29" w:right="34" w:firstLine="485"/>
        <w:rPr>
          <w:rFonts w:ascii="仿宋" w:hAnsi="仿宋" w:eastAsia="仿宋" w:cs="仿宋"/>
          <w:sz w:val="23"/>
          <w:szCs w:val="23"/>
        </w:rPr>
      </w:pPr>
      <w:r>
        <w:rPr>
          <w:rFonts w:ascii="仿宋" w:hAnsi="仿宋" w:eastAsia="仿宋" w:cs="仿宋"/>
          <w:spacing w:val="12"/>
          <w:sz w:val="23"/>
          <w:szCs w:val="23"/>
        </w:rPr>
        <w:t>变化主</w:t>
      </w:r>
      <w:r>
        <w:rPr>
          <w:rFonts w:ascii="仿宋" w:hAnsi="仿宋" w:eastAsia="仿宋" w:cs="仿宋"/>
          <w:spacing w:val="7"/>
          <w:sz w:val="23"/>
          <w:szCs w:val="23"/>
        </w:rPr>
        <w:t>要</w:t>
      </w:r>
      <w:r>
        <w:rPr>
          <w:rFonts w:ascii="仿宋" w:hAnsi="仿宋" w:eastAsia="仿宋" w:cs="仿宋"/>
          <w:spacing w:val="6"/>
          <w:sz w:val="23"/>
          <w:szCs w:val="23"/>
        </w:rPr>
        <w:t>是，一方面施工阶段实际扰动占压面积根据实际施工需要确定，面</w:t>
      </w:r>
      <w:r>
        <w:rPr>
          <w:rFonts w:ascii="仿宋" w:hAnsi="仿宋" w:eastAsia="仿宋" w:cs="仿宋"/>
          <w:sz w:val="23"/>
          <w:szCs w:val="23"/>
        </w:rPr>
        <w:t xml:space="preserve"> </w:t>
      </w:r>
      <w:r>
        <w:rPr>
          <w:rFonts w:ascii="仿宋" w:hAnsi="仿宋" w:eastAsia="仿宋" w:cs="仿宋"/>
          <w:spacing w:val="7"/>
          <w:sz w:val="23"/>
          <w:szCs w:val="23"/>
        </w:rPr>
        <w:t>积略有减少；另一方面是工程建成后，直接影响区经过近五年的恢复基本恢复</w:t>
      </w:r>
      <w:r>
        <w:rPr>
          <w:rFonts w:ascii="仿宋" w:hAnsi="仿宋" w:eastAsia="仿宋" w:cs="仿宋"/>
          <w:spacing w:val="5"/>
          <w:sz w:val="23"/>
          <w:szCs w:val="23"/>
        </w:rPr>
        <w:t>到</w:t>
      </w:r>
    </w:p>
    <w:p>
      <w:pPr>
        <w:sectPr>
          <w:headerReference r:id="rId44" w:type="default"/>
          <w:footerReference r:id="rId45" w:type="default"/>
          <w:pgSz w:w="11906" w:h="16839"/>
          <w:pgMar w:top="1144" w:right="1763" w:bottom="1362" w:left="1785" w:header="881" w:footer="1202" w:gutter="0"/>
          <w:cols w:space="720" w:num="1"/>
        </w:sectPr>
      </w:pPr>
    </w:p>
    <w:p>
      <w:pPr>
        <w:spacing w:line="253" w:lineRule="auto"/>
        <w:rPr>
          <w:rFonts w:ascii="Arial"/>
          <w:sz w:val="21"/>
        </w:rPr>
      </w:pPr>
    </w:p>
    <w:p>
      <w:pPr>
        <w:spacing w:before="75" w:line="231" w:lineRule="auto"/>
        <w:ind w:left="134"/>
        <w:rPr>
          <w:rFonts w:ascii="仿宋" w:hAnsi="仿宋" w:eastAsia="仿宋" w:cs="仿宋"/>
          <w:sz w:val="23"/>
          <w:szCs w:val="23"/>
        </w:rPr>
      </w:pPr>
      <w:bookmarkStart w:id="14" w:name="_bookmark16"/>
      <w:bookmarkEnd w:id="14"/>
      <w:r>
        <w:rPr>
          <w:rFonts w:ascii="仿宋" w:hAnsi="仿宋" w:eastAsia="仿宋" w:cs="仿宋"/>
          <w:spacing w:val="9"/>
          <w:sz w:val="23"/>
          <w:szCs w:val="23"/>
        </w:rPr>
        <w:t>原始情况，不计直接影响区，共同作用下水土流失防治责任范围减少。</w:t>
      </w:r>
    </w:p>
    <w:p>
      <w:pPr>
        <w:spacing w:before="257" w:line="230" w:lineRule="auto"/>
        <w:ind w:left="608"/>
        <w:rPr>
          <w:rFonts w:ascii="仿宋" w:hAnsi="仿宋" w:eastAsia="仿宋" w:cs="仿宋"/>
          <w:sz w:val="23"/>
          <w:szCs w:val="23"/>
        </w:rPr>
      </w:pPr>
      <w:r>
        <w:rPr>
          <w:rFonts w:ascii="仿宋" w:hAnsi="仿宋" w:eastAsia="仿宋" w:cs="仿宋"/>
          <w:spacing w:val="6"/>
          <w:sz w:val="23"/>
          <w:szCs w:val="23"/>
        </w:rPr>
        <w:t>水土流失防治责任范围与监测范围对比分析见表 3.1-1</w:t>
      </w:r>
      <w:r>
        <w:rPr>
          <w:rFonts w:ascii="仿宋" w:hAnsi="仿宋" w:eastAsia="仿宋" w:cs="仿宋"/>
          <w:spacing w:val="2"/>
          <w:sz w:val="23"/>
          <w:szCs w:val="23"/>
        </w:rPr>
        <w:t>。</w:t>
      </w:r>
    </w:p>
    <w:p>
      <w:pPr>
        <w:spacing w:before="258" w:line="229" w:lineRule="auto"/>
        <w:ind w:left="611"/>
        <w:rPr>
          <w:rFonts w:ascii="仿宋" w:hAnsi="仿宋" w:eastAsia="仿宋" w:cs="仿宋"/>
          <w:sz w:val="11"/>
          <w:szCs w:val="11"/>
        </w:rPr>
      </w:pPr>
      <w:r>
        <w:rPr>
          <w:rFonts w:ascii="仿宋" w:hAnsi="仿宋" w:eastAsia="仿宋" w:cs="仿宋"/>
          <w:spacing w:val="10"/>
          <w:sz w:val="23"/>
          <w:szCs w:val="23"/>
        </w:rPr>
        <w:t>表</w:t>
      </w:r>
      <w:r>
        <w:rPr>
          <w:rFonts w:ascii="仿宋" w:hAnsi="仿宋" w:eastAsia="仿宋" w:cs="仿宋"/>
          <w:spacing w:val="7"/>
          <w:sz w:val="23"/>
          <w:szCs w:val="23"/>
        </w:rPr>
        <w:t xml:space="preserve"> </w:t>
      </w:r>
      <w:r>
        <w:rPr>
          <w:rFonts w:ascii="仿宋" w:hAnsi="仿宋" w:eastAsia="仿宋" w:cs="仿宋"/>
          <w:spacing w:val="5"/>
          <w:sz w:val="23"/>
          <w:szCs w:val="23"/>
        </w:rPr>
        <w:t>3.1-1               水土保持防治范围对比表         单位：</w:t>
      </w:r>
      <w:r>
        <w:rPr>
          <w:rFonts w:ascii="仿宋" w:hAnsi="仿宋" w:eastAsia="仿宋" w:cs="仿宋"/>
          <w:sz w:val="23"/>
          <w:szCs w:val="23"/>
        </w:rPr>
        <w:t>hm</w:t>
      </w:r>
      <w:r>
        <w:rPr>
          <w:rFonts w:ascii="仿宋" w:hAnsi="仿宋" w:eastAsia="仿宋" w:cs="仿宋"/>
          <w:spacing w:val="5"/>
          <w:position w:val="11"/>
          <w:sz w:val="11"/>
          <w:szCs w:val="11"/>
        </w:rPr>
        <w:t>2</w:t>
      </w:r>
    </w:p>
    <w:p/>
    <w:p>
      <w:pPr>
        <w:spacing w:line="14" w:lineRule="exact"/>
      </w:pPr>
    </w:p>
    <w:tbl>
      <w:tblPr>
        <w:tblStyle w:val="6"/>
        <w:tblW w:w="85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5"/>
        <w:gridCol w:w="2932"/>
        <w:gridCol w:w="1374"/>
        <w:gridCol w:w="1371"/>
        <w:gridCol w:w="13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1535" w:type="dxa"/>
            <w:vAlign w:val="top"/>
          </w:tcPr>
          <w:p>
            <w:pPr>
              <w:spacing w:before="99" w:line="232" w:lineRule="auto"/>
              <w:ind w:left="447"/>
              <w:rPr>
                <w:rFonts w:ascii="仿宋" w:hAnsi="仿宋" w:eastAsia="仿宋" w:cs="仿宋"/>
                <w:sz w:val="20"/>
                <w:szCs w:val="20"/>
              </w:rPr>
            </w:pPr>
            <w:r>
              <w:rPr>
                <w:rFonts w:ascii="仿宋" w:hAnsi="仿宋" w:eastAsia="仿宋" w:cs="仿宋"/>
                <w:spacing w:val="8"/>
                <w:sz w:val="20"/>
                <w:szCs w:val="20"/>
              </w:rPr>
              <w:t>项</w:t>
            </w:r>
            <w:r>
              <w:rPr>
                <w:rFonts w:ascii="仿宋" w:hAnsi="仿宋" w:eastAsia="仿宋" w:cs="仿宋"/>
                <w:spacing w:val="5"/>
                <w:sz w:val="20"/>
                <w:szCs w:val="20"/>
              </w:rPr>
              <w:t>目分区</w:t>
            </w:r>
          </w:p>
        </w:tc>
        <w:tc>
          <w:tcPr>
            <w:tcW w:w="2932" w:type="dxa"/>
            <w:vAlign w:val="top"/>
          </w:tcPr>
          <w:p>
            <w:pPr>
              <w:spacing w:before="98" w:line="232" w:lineRule="auto"/>
              <w:ind w:left="1253"/>
              <w:rPr>
                <w:rFonts w:ascii="仿宋" w:hAnsi="仿宋" w:eastAsia="仿宋" w:cs="仿宋"/>
                <w:sz w:val="20"/>
                <w:szCs w:val="20"/>
              </w:rPr>
            </w:pPr>
            <w:r>
              <w:rPr>
                <w:rFonts w:ascii="仿宋" w:hAnsi="仿宋" w:eastAsia="仿宋" w:cs="仿宋"/>
                <w:spacing w:val="4"/>
                <w:sz w:val="20"/>
                <w:szCs w:val="20"/>
              </w:rPr>
              <w:t>工</w:t>
            </w:r>
            <w:r>
              <w:rPr>
                <w:rFonts w:ascii="仿宋" w:hAnsi="仿宋" w:eastAsia="仿宋" w:cs="仿宋"/>
                <w:spacing w:val="3"/>
                <w:sz w:val="20"/>
                <w:szCs w:val="20"/>
              </w:rPr>
              <w:t>程区</w:t>
            </w:r>
          </w:p>
        </w:tc>
        <w:tc>
          <w:tcPr>
            <w:tcW w:w="1374" w:type="dxa"/>
            <w:vAlign w:val="top"/>
          </w:tcPr>
          <w:p>
            <w:pPr>
              <w:spacing w:before="98" w:line="232" w:lineRule="auto"/>
              <w:ind w:left="366"/>
              <w:rPr>
                <w:rFonts w:ascii="仿宋" w:hAnsi="仿宋" w:eastAsia="仿宋" w:cs="仿宋"/>
                <w:sz w:val="20"/>
                <w:szCs w:val="20"/>
              </w:rPr>
            </w:pPr>
            <w:r>
              <w:rPr>
                <w:rFonts w:ascii="仿宋" w:hAnsi="仿宋" w:eastAsia="仿宋" w:cs="仿宋"/>
                <w:spacing w:val="6"/>
                <w:sz w:val="20"/>
                <w:szCs w:val="20"/>
              </w:rPr>
              <w:t>批复方</w:t>
            </w:r>
            <w:r>
              <w:rPr>
                <w:rFonts w:ascii="仿宋" w:hAnsi="仿宋" w:eastAsia="仿宋" w:cs="仿宋"/>
                <w:spacing w:val="5"/>
                <w:sz w:val="20"/>
                <w:szCs w:val="20"/>
              </w:rPr>
              <w:t>案</w:t>
            </w:r>
          </w:p>
        </w:tc>
        <w:tc>
          <w:tcPr>
            <w:tcW w:w="1371" w:type="dxa"/>
            <w:vAlign w:val="top"/>
          </w:tcPr>
          <w:p>
            <w:pPr>
              <w:spacing w:before="99" w:line="231" w:lineRule="auto"/>
              <w:ind w:left="369"/>
              <w:rPr>
                <w:rFonts w:ascii="仿宋" w:hAnsi="仿宋" w:eastAsia="仿宋" w:cs="仿宋"/>
                <w:sz w:val="20"/>
                <w:szCs w:val="20"/>
              </w:rPr>
            </w:pPr>
            <w:r>
              <w:rPr>
                <w:rFonts w:ascii="仿宋" w:hAnsi="仿宋" w:eastAsia="仿宋" w:cs="仿宋"/>
                <w:spacing w:val="5"/>
                <w:sz w:val="20"/>
                <w:szCs w:val="20"/>
              </w:rPr>
              <w:t>实际实</w:t>
            </w:r>
            <w:r>
              <w:rPr>
                <w:rFonts w:ascii="仿宋" w:hAnsi="仿宋" w:eastAsia="仿宋" w:cs="仿宋"/>
                <w:spacing w:val="4"/>
                <w:sz w:val="20"/>
                <w:szCs w:val="20"/>
              </w:rPr>
              <w:t>施</w:t>
            </w:r>
          </w:p>
        </w:tc>
        <w:tc>
          <w:tcPr>
            <w:tcW w:w="1376" w:type="dxa"/>
            <w:vAlign w:val="top"/>
          </w:tcPr>
          <w:p>
            <w:pPr>
              <w:spacing w:before="99" w:line="231" w:lineRule="auto"/>
              <w:ind w:left="479"/>
              <w:rPr>
                <w:rFonts w:ascii="仿宋" w:hAnsi="仿宋" w:eastAsia="仿宋" w:cs="仿宋"/>
                <w:sz w:val="20"/>
                <w:szCs w:val="20"/>
              </w:rPr>
            </w:pPr>
            <w:r>
              <w:rPr>
                <w:rFonts w:ascii="仿宋" w:hAnsi="仿宋" w:eastAsia="仿宋" w:cs="仿宋"/>
                <w:spacing w:val="3"/>
                <w:sz w:val="20"/>
                <w:szCs w:val="20"/>
              </w:rPr>
              <w:t>变化</w:t>
            </w:r>
            <w:r>
              <w:rPr>
                <w:rFonts w:ascii="仿宋" w:hAnsi="仿宋" w:eastAsia="仿宋" w:cs="仿宋"/>
                <w:spacing w:val="2"/>
                <w:sz w:val="20"/>
                <w:szCs w:val="20"/>
              </w:rPr>
              <w:t>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535"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65" w:line="274" w:lineRule="exact"/>
              <w:ind w:left="655"/>
              <w:rPr>
                <w:rFonts w:ascii="仿宋" w:hAnsi="仿宋" w:eastAsia="仿宋" w:cs="仿宋"/>
                <w:sz w:val="20"/>
                <w:szCs w:val="20"/>
              </w:rPr>
            </w:pPr>
            <w:r>
              <w:rPr>
                <w:rFonts w:ascii="仿宋" w:hAnsi="仿宋" w:eastAsia="仿宋" w:cs="仿宋"/>
                <w:spacing w:val="2"/>
                <w:position w:val="4"/>
                <w:sz w:val="20"/>
                <w:szCs w:val="20"/>
              </w:rPr>
              <w:t>项</w:t>
            </w:r>
            <w:r>
              <w:rPr>
                <w:rFonts w:ascii="仿宋" w:hAnsi="仿宋" w:eastAsia="仿宋" w:cs="仿宋"/>
                <w:spacing w:val="1"/>
                <w:position w:val="4"/>
                <w:sz w:val="20"/>
                <w:szCs w:val="20"/>
              </w:rPr>
              <w:t>目</w:t>
            </w:r>
          </w:p>
          <w:p>
            <w:pPr>
              <w:spacing w:line="232" w:lineRule="auto"/>
              <w:ind w:left="549"/>
              <w:rPr>
                <w:rFonts w:ascii="仿宋" w:hAnsi="仿宋" w:eastAsia="仿宋" w:cs="仿宋"/>
                <w:sz w:val="20"/>
                <w:szCs w:val="20"/>
              </w:rPr>
            </w:pPr>
            <w:r>
              <w:rPr>
                <w:rFonts w:ascii="仿宋" w:hAnsi="仿宋" w:eastAsia="仿宋" w:cs="仿宋"/>
                <w:spacing w:val="5"/>
                <w:sz w:val="20"/>
                <w:szCs w:val="20"/>
              </w:rPr>
              <w:t>建设区</w:t>
            </w:r>
          </w:p>
        </w:tc>
        <w:tc>
          <w:tcPr>
            <w:tcW w:w="2932" w:type="dxa"/>
            <w:vAlign w:val="top"/>
          </w:tcPr>
          <w:p>
            <w:pPr>
              <w:spacing w:before="95" w:line="231" w:lineRule="auto"/>
              <w:ind w:left="1043"/>
              <w:rPr>
                <w:rFonts w:ascii="仿宋" w:hAnsi="仿宋" w:eastAsia="仿宋" w:cs="仿宋"/>
                <w:sz w:val="20"/>
                <w:szCs w:val="20"/>
              </w:rPr>
            </w:pPr>
            <w:r>
              <w:rPr>
                <w:rFonts w:ascii="仿宋" w:hAnsi="仿宋" w:eastAsia="仿宋" w:cs="仿宋"/>
                <w:spacing w:val="6"/>
                <w:sz w:val="20"/>
                <w:szCs w:val="20"/>
              </w:rPr>
              <w:t>主体工程</w:t>
            </w:r>
            <w:r>
              <w:rPr>
                <w:rFonts w:ascii="仿宋" w:hAnsi="仿宋" w:eastAsia="仿宋" w:cs="仿宋"/>
                <w:spacing w:val="5"/>
                <w:sz w:val="20"/>
                <w:szCs w:val="20"/>
              </w:rPr>
              <w:t>区</w:t>
            </w:r>
          </w:p>
        </w:tc>
        <w:tc>
          <w:tcPr>
            <w:tcW w:w="1374" w:type="dxa"/>
            <w:vAlign w:val="top"/>
          </w:tcPr>
          <w:p>
            <w:pPr>
              <w:spacing w:before="131" w:line="187" w:lineRule="auto"/>
              <w:ind w:left="517"/>
              <w:rPr>
                <w:rFonts w:ascii="仿宋" w:hAnsi="仿宋" w:eastAsia="仿宋" w:cs="仿宋"/>
                <w:sz w:val="20"/>
                <w:szCs w:val="20"/>
              </w:rPr>
            </w:pPr>
            <w:r>
              <w:rPr>
                <w:rFonts w:ascii="仿宋" w:hAnsi="仿宋" w:eastAsia="仿宋" w:cs="仿宋"/>
                <w:spacing w:val="3"/>
                <w:sz w:val="20"/>
                <w:szCs w:val="20"/>
              </w:rPr>
              <w:t>63.43</w:t>
            </w:r>
          </w:p>
        </w:tc>
        <w:tc>
          <w:tcPr>
            <w:tcW w:w="1371" w:type="dxa"/>
            <w:vAlign w:val="top"/>
          </w:tcPr>
          <w:p>
            <w:pPr>
              <w:spacing w:before="131" w:line="187" w:lineRule="auto"/>
              <w:ind w:left="518"/>
              <w:rPr>
                <w:rFonts w:ascii="仿宋" w:hAnsi="仿宋" w:eastAsia="仿宋" w:cs="仿宋"/>
                <w:sz w:val="20"/>
                <w:szCs w:val="20"/>
              </w:rPr>
            </w:pPr>
            <w:r>
              <w:rPr>
                <w:rFonts w:ascii="仿宋" w:hAnsi="仿宋" w:eastAsia="仿宋" w:cs="仿宋"/>
                <w:spacing w:val="3"/>
                <w:sz w:val="20"/>
                <w:szCs w:val="20"/>
              </w:rPr>
              <w:t>63.20</w:t>
            </w:r>
          </w:p>
        </w:tc>
        <w:tc>
          <w:tcPr>
            <w:tcW w:w="1376" w:type="dxa"/>
            <w:vAlign w:val="top"/>
          </w:tcPr>
          <w:p>
            <w:pPr>
              <w:spacing w:before="132" w:line="270" w:lineRule="exact"/>
              <w:ind w:left="514"/>
              <w:rPr>
                <w:rFonts w:ascii="仿宋" w:hAnsi="仿宋" w:eastAsia="仿宋" w:cs="仿宋"/>
                <w:sz w:val="20"/>
                <w:szCs w:val="20"/>
              </w:rPr>
            </w:pPr>
            <w:r>
              <w:rPr>
                <w:rFonts w:ascii="仿宋" w:hAnsi="仿宋" w:eastAsia="仿宋" w:cs="仿宋"/>
                <w:spacing w:val="5"/>
                <w:position w:val="1"/>
                <w:sz w:val="20"/>
                <w:szCs w:val="20"/>
              </w:rPr>
              <w:t>-</w:t>
            </w:r>
            <w:r>
              <w:rPr>
                <w:rFonts w:ascii="仿宋" w:hAnsi="仿宋" w:eastAsia="仿宋" w:cs="仿宋"/>
                <w:spacing w:val="4"/>
                <w:position w:val="1"/>
                <w:sz w:val="20"/>
                <w:szCs w:val="20"/>
              </w:rPr>
              <w:t>0.23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535" w:type="dxa"/>
            <w:vMerge w:val="continue"/>
            <w:tcBorders>
              <w:top w:val="nil"/>
              <w:bottom w:val="nil"/>
            </w:tcBorders>
            <w:vAlign w:val="top"/>
          </w:tcPr>
          <w:p>
            <w:pPr>
              <w:rPr>
                <w:rFonts w:ascii="Arial"/>
                <w:sz w:val="21"/>
              </w:rPr>
            </w:pPr>
          </w:p>
        </w:tc>
        <w:tc>
          <w:tcPr>
            <w:tcW w:w="2932" w:type="dxa"/>
            <w:vAlign w:val="top"/>
          </w:tcPr>
          <w:p>
            <w:pPr>
              <w:spacing w:before="97" w:line="229" w:lineRule="auto"/>
              <w:ind w:left="1248"/>
              <w:rPr>
                <w:rFonts w:ascii="仿宋" w:hAnsi="仿宋" w:eastAsia="仿宋" w:cs="仿宋"/>
                <w:sz w:val="20"/>
                <w:szCs w:val="20"/>
              </w:rPr>
            </w:pPr>
            <w:r>
              <w:rPr>
                <w:rFonts w:ascii="仿宋" w:hAnsi="仿宋" w:eastAsia="仿宋" w:cs="仿宋"/>
                <w:spacing w:val="5"/>
                <w:sz w:val="20"/>
                <w:szCs w:val="20"/>
              </w:rPr>
              <w:t>料场区</w:t>
            </w:r>
          </w:p>
        </w:tc>
        <w:tc>
          <w:tcPr>
            <w:tcW w:w="1374" w:type="dxa"/>
            <w:vAlign w:val="top"/>
          </w:tcPr>
          <w:p>
            <w:pPr>
              <w:spacing w:before="133" w:line="187" w:lineRule="auto"/>
              <w:ind w:left="531"/>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6.33</w:t>
            </w:r>
          </w:p>
        </w:tc>
        <w:tc>
          <w:tcPr>
            <w:tcW w:w="1371" w:type="dxa"/>
            <w:vAlign w:val="top"/>
          </w:tcPr>
          <w:p>
            <w:pPr>
              <w:spacing w:before="133" w:line="187" w:lineRule="auto"/>
              <w:ind w:left="532"/>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5.60</w:t>
            </w:r>
          </w:p>
        </w:tc>
        <w:tc>
          <w:tcPr>
            <w:tcW w:w="1376" w:type="dxa"/>
            <w:vAlign w:val="top"/>
          </w:tcPr>
          <w:p>
            <w:pPr>
              <w:spacing w:before="134" w:line="270" w:lineRule="exact"/>
              <w:ind w:left="514"/>
              <w:rPr>
                <w:rFonts w:ascii="仿宋" w:hAnsi="仿宋" w:eastAsia="仿宋" w:cs="仿宋"/>
                <w:sz w:val="20"/>
                <w:szCs w:val="20"/>
              </w:rPr>
            </w:pPr>
            <w:r>
              <w:rPr>
                <w:rFonts w:ascii="仿宋" w:hAnsi="仿宋" w:eastAsia="仿宋" w:cs="仿宋"/>
                <w:spacing w:val="6"/>
                <w:position w:val="1"/>
                <w:sz w:val="20"/>
                <w:szCs w:val="20"/>
              </w:rPr>
              <w:t>-</w:t>
            </w:r>
            <w:r>
              <w:rPr>
                <w:rFonts w:ascii="仿宋" w:hAnsi="仿宋" w:eastAsia="仿宋" w:cs="仿宋"/>
                <w:spacing w:val="3"/>
                <w:position w:val="1"/>
                <w:sz w:val="20"/>
                <w:szCs w:val="20"/>
              </w:rPr>
              <w:t>0.73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535" w:type="dxa"/>
            <w:vMerge w:val="continue"/>
            <w:tcBorders>
              <w:top w:val="nil"/>
              <w:bottom w:val="nil"/>
            </w:tcBorders>
            <w:vAlign w:val="top"/>
          </w:tcPr>
          <w:p>
            <w:pPr>
              <w:rPr>
                <w:rFonts w:ascii="Arial"/>
                <w:sz w:val="21"/>
              </w:rPr>
            </w:pPr>
          </w:p>
        </w:tc>
        <w:tc>
          <w:tcPr>
            <w:tcW w:w="2932" w:type="dxa"/>
            <w:vAlign w:val="top"/>
          </w:tcPr>
          <w:p>
            <w:pPr>
              <w:spacing w:before="95" w:line="232" w:lineRule="auto"/>
              <w:ind w:left="1149"/>
              <w:rPr>
                <w:rFonts w:ascii="仿宋" w:hAnsi="仿宋" w:eastAsia="仿宋" w:cs="仿宋"/>
                <w:sz w:val="20"/>
                <w:szCs w:val="20"/>
              </w:rPr>
            </w:pPr>
            <w:r>
              <w:rPr>
                <w:rFonts w:ascii="仿宋" w:hAnsi="仿宋" w:eastAsia="仿宋" w:cs="仿宋"/>
                <w:spacing w:val="5"/>
                <w:sz w:val="20"/>
                <w:szCs w:val="20"/>
              </w:rPr>
              <w:t>弃渣场区</w:t>
            </w:r>
          </w:p>
        </w:tc>
        <w:tc>
          <w:tcPr>
            <w:tcW w:w="1374" w:type="dxa"/>
            <w:vAlign w:val="top"/>
          </w:tcPr>
          <w:p>
            <w:pPr>
              <w:spacing w:before="132" w:line="187" w:lineRule="auto"/>
              <w:ind w:left="569"/>
              <w:rPr>
                <w:rFonts w:ascii="仿宋" w:hAnsi="仿宋" w:eastAsia="仿宋" w:cs="仿宋"/>
                <w:sz w:val="20"/>
                <w:szCs w:val="20"/>
              </w:rPr>
            </w:pPr>
            <w:r>
              <w:rPr>
                <w:rFonts w:ascii="仿宋" w:hAnsi="仿宋" w:eastAsia="仿宋" w:cs="仿宋"/>
                <w:spacing w:val="4"/>
                <w:sz w:val="20"/>
                <w:szCs w:val="20"/>
              </w:rPr>
              <w:t>8</w:t>
            </w:r>
            <w:r>
              <w:rPr>
                <w:rFonts w:ascii="仿宋" w:hAnsi="仿宋" w:eastAsia="仿宋" w:cs="仿宋"/>
                <w:spacing w:val="3"/>
                <w:sz w:val="20"/>
                <w:szCs w:val="20"/>
              </w:rPr>
              <w:t>.05</w:t>
            </w:r>
          </w:p>
        </w:tc>
        <w:tc>
          <w:tcPr>
            <w:tcW w:w="1371" w:type="dxa"/>
            <w:vAlign w:val="top"/>
          </w:tcPr>
          <w:p>
            <w:pPr>
              <w:spacing w:before="132" w:line="187" w:lineRule="auto"/>
              <w:ind w:left="574"/>
              <w:rPr>
                <w:rFonts w:ascii="仿宋" w:hAnsi="仿宋" w:eastAsia="仿宋" w:cs="仿宋"/>
                <w:sz w:val="20"/>
                <w:szCs w:val="20"/>
              </w:rPr>
            </w:pPr>
            <w:r>
              <w:rPr>
                <w:rFonts w:ascii="仿宋" w:hAnsi="仿宋" w:eastAsia="仿宋" w:cs="仿宋"/>
                <w:spacing w:val="2"/>
                <w:sz w:val="20"/>
                <w:szCs w:val="20"/>
              </w:rPr>
              <w:t>7.</w:t>
            </w:r>
            <w:r>
              <w:rPr>
                <w:rFonts w:ascii="仿宋" w:hAnsi="仿宋" w:eastAsia="仿宋" w:cs="仿宋"/>
                <w:spacing w:val="1"/>
                <w:sz w:val="20"/>
                <w:szCs w:val="20"/>
              </w:rPr>
              <w:t>96</w:t>
            </w:r>
          </w:p>
        </w:tc>
        <w:tc>
          <w:tcPr>
            <w:tcW w:w="1376" w:type="dxa"/>
            <w:vAlign w:val="top"/>
          </w:tcPr>
          <w:p>
            <w:pPr>
              <w:spacing w:before="132" w:line="270" w:lineRule="exact"/>
              <w:ind w:left="514"/>
              <w:rPr>
                <w:rFonts w:ascii="仿宋" w:hAnsi="仿宋" w:eastAsia="仿宋" w:cs="仿宋"/>
                <w:sz w:val="20"/>
                <w:szCs w:val="20"/>
              </w:rPr>
            </w:pPr>
            <w:r>
              <w:rPr>
                <w:rFonts w:ascii="仿宋" w:hAnsi="仿宋" w:eastAsia="仿宋" w:cs="仿宋"/>
                <w:spacing w:val="5"/>
                <w:position w:val="1"/>
                <w:sz w:val="20"/>
                <w:szCs w:val="20"/>
              </w:rPr>
              <w:t>-</w:t>
            </w:r>
            <w:r>
              <w:rPr>
                <w:rFonts w:ascii="仿宋" w:hAnsi="仿宋" w:eastAsia="仿宋" w:cs="仿宋"/>
                <w:spacing w:val="4"/>
                <w:position w:val="1"/>
                <w:sz w:val="20"/>
                <w:szCs w:val="20"/>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535" w:type="dxa"/>
            <w:vMerge w:val="continue"/>
            <w:tcBorders>
              <w:top w:val="nil"/>
              <w:bottom w:val="nil"/>
            </w:tcBorders>
            <w:vAlign w:val="top"/>
          </w:tcPr>
          <w:p>
            <w:pPr>
              <w:rPr>
                <w:rFonts w:ascii="Arial"/>
                <w:sz w:val="21"/>
              </w:rPr>
            </w:pPr>
          </w:p>
        </w:tc>
        <w:tc>
          <w:tcPr>
            <w:tcW w:w="2932" w:type="dxa"/>
            <w:vAlign w:val="top"/>
          </w:tcPr>
          <w:p>
            <w:pPr>
              <w:spacing w:before="96" w:line="232" w:lineRule="auto"/>
              <w:ind w:left="1249"/>
              <w:rPr>
                <w:rFonts w:ascii="仿宋" w:hAnsi="仿宋" w:eastAsia="仿宋" w:cs="仿宋"/>
                <w:sz w:val="20"/>
                <w:szCs w:val="20"/>
              </w:rPr>
            </w:pPr>
            <w:r>
              <w:rPr>
                <w:rFonts w:ascii="仿宋" w:hAnsi="仿宋" w:eastAsia="仿宋" w:cs="仿宋"/>
                <w:spacing w:val="6"/>
                <w:sz w:val="20"/>
                <w:szCs w:val="20"/>
              </w:rPr>
              <w:t>道</w:t>
            </w:r>
            <w:r>
              <w:rPr>
                <w:rFonts w:ascii="仿宋" w:hAnsi="仿宋" w:eastAsia="仿宋" w:cs="仿宋"/>
                <w:spacing w:val="4"/>
                <w:sz w:val="20"/>
                <w:szCs w:val="20"/>
              </w:rPr>
              <w:t>路区</w:t>
            </w:r>
          </w:p>
        </w:tc>
        <w:tc>
          <w:tcPr>
            <w:tcW w:w="1374" w:type="dxa"/>
            <w:vAlign w:val="top"/>
          </w:tcPr>
          <w:p>
            <w:pPr>
              <w:spacing w:before="132" w:line="187" w:lineRule="auto"/>
              <w:ind w:left="569"/>
              <w:rPr>
                <w:rFonts w:ascii="仿宋" w:hAnsi="仿宋" w:eastAsia="仿宋" w:cs="仿宋"/>
                <w:sz w:val="20"/>
                <w:szCs w:val="20"/>
              </w:rPr>
            </w:pPr>
            <w:r>
              <w:rPr>
                <w:rFonts w:ascii="仿宋" w:hAnsi="仿宋" w:eastAsia="仿宋" w:cs="仿宋"/>
                <w:spacing w:val="4"/>
                <w:sz w:val="20"/>
                <w:szCs w:val="20"/>
              </w:rPr>
              <w:t>9</w:t>
            </w:r>
            <w:r>
              <w:rPr>
                <w:rFonts w:ascii="仿宋" w:hAnsi="仿宋" w:eastAsia="仿宋" w:cs="仿宋"/>
                <w:spacing w:val="3"/>
                <w:sz w:val="20"/>
                <w:szCs w:val="20"/>
              </w:rPr>
              <w:t>.94</w:t>
            </w:r>
          </w:p>
        </w:tc>
        <w:tc>
          <w:tcPr>
            <w:tcW w:w="1371" w:type="dxa"/>
            <w:vAlign w:val="top"/>
          </w:tcPr>
          <w:p>
            <w:pPr>
              <w:spacing w:before="132" w:line="187" w:lineRule="auto"/>
              <w:ind w:left="570"/>
              <w:rPr>
                <w:rFonts w:ascii="仿宋" w:hAnsi="仿宋" w:eastAsia="仿宋" w:cs="仿宋"/>
                <w:sz w:val="20"/>
                <w:szCs w:val="20"/>
              </w:rPr>
            </w:pPr>
            <w:r>
              <w:rPr>
                <w:rFonts w:ascii="仿宋" w:hAnsi="仿宋" w:eastAsia="仿宋" w:cs="仿宋"/>
                <w:spacing w:val="4"/>
                <w:sz w:val="20"/>
                <w:szCs w:val="20"/>
              </w:rPr>
              <w:t>9</w:t>
            </w:r>
            <w:r>
              <w:rPr>
                <w:rFonts w:ascii="仿宋" w:hAnsi="仿宋" w:eastAsia="仿宋" w:cs="仿宋"/>
                <w:spacing w:val="2"/>
                <w:sz w:val="20"/>
                <w:szCs w:val="20"/>
              </w:rPr>
              <w:t>.40</w:t>
            </w:r>
          </w:p>
        </w:tc>
        <w:tc>
          <w:tcPr>
            <w:tcW w:w="1376" w:type="dxa"/>
            <w:vAlign w:val="top"/>
          </w:tcPr>
          <w:p>
            <w:pPr>
              <w:spacing w:before="133" w:line="270" w:lineRule="exact"/>
              <w:ind w:left="514"/>
              <w:rPr>
                <w:rFonts w:ascii="仿宋" w:hAnsi="仿宋" w:eastAsia="仿宋" w:cs="仿宋"/>
                <w:sz w:val="20"/>
                <w:szCs w:val="20"/>
              </w:rPr>
            </w:pPr>
            <w:r>
              <w:rPr>
                <w:rFonts w:ascii="仿宋" w:hAnsi="仿宋" w:eastAsia="仿宋" w:cs="仿宋"/>
                <w:spacing w:val="6"/>
                <w:position w:val="1"/>
                <w:sz w:val="20"/>
                <w:szCs w:val="20"/>
              </w:rPr>
              <w:t>-</w:t>
            </w:r>
            <w:r>
              <w:rPr>
                <w:rFonts w:ascii="仿宋" w:hAnsi="仿宋" w:eastAsia="仿宋" w:cs="仿宋"/>
                <w:spacing w:val="3"/>
                <w:position w:val="1"/>
                <w:sz w:val="20"/>
                <w:szCs w:val="20"/>
              </w:rPr>
              <w:t>0.54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535" w:type="dxa"/>
            <w:vMerge w:val="continue"/>
            <w:tcBorders>
              <w:top w:val="nil"/>
              <w:bottom w:val="nil"/>
            </w:tcBorders>
            <w:vAlign w:val="top"/>
          </w:tcPr>
          <w:p>
            <w:pPr>
              <w:rPr>
                <w:rFonts w:ascii="Arial"/>
                <w:sz w:val="21"/>
              </w:rPr>
            </w:pPr>
          </w:p>
        </w:tc>
        <w:tc>
          <w:tcPr>
            <w:tcW w:w="2932" w:type="dxa"/>
            <w:vAlign w:val="top"/>
          </w:tcPr>
          <w:p>
            <w:pPr>
              <w:spacing w:before="98" w:line="232" w:lineRule="auto"/>
              <w:ind w:left="828"/>
              <w:rPr>
                <w:rFonts w:ascii="仿宋" w:hAnsi="仿宋" w:eastAsia="仿宋" w:cs="仿宋"/>
                <w:sz w:val="20"/>
                <w:szCs w:val="20"/>
              </w:rPr>
            </w:pPr>
            <w:r>
              <w:rPr>
                <w:rFonts w:ascii="仿宋" w:hAnsi="仿宋" w:eastAsia="仿宋" w:cs="仿宋"/>
                <w:spacing w:val="8"/>
                <w:sz w:val="20"/>
                <w:szCs w:val="20"/>
              </w:rPr>
              <w:t>施工生产生活</w:t>
            </w:r>
            <w:r>
              <w:rPr>
                <w:rFonts w:ascii="仿宋" w:hAnsi="仿宋" w:eastAsia="仿宋" w:cs="仿宋"/>
                <w:spacing w:val="7"/>
                <w:sz w:val="20"/>
                <w:szCs w:val="20"/>
              </w:rPr>
              <w:t>区</w:t>
            </w:r>
          </w:p>
        </w:tc>
        <w:tc>
          <w:tcPr>
            <w:tcW w:w="1374" w:type="dxa"/>
            <w:vAlign w:val="top"/>
          </w:tcPr>
          <w:p>
            <w:pPr>
              <w:spacing w:before="134" w:line="188" w:lineRule="auto"/>
              <w:ind w:left="567"/>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.77</w:t>
            </w:r>
          </w:p>
        </w:tc>
        <w:tc>
          <w:tcPr>
            <w:tcW w:w="1371" w:type="dxa"/>
            <w:vAlign w:val="top"/>
          </w:tcPr>
          <w:p>
            <w:pPr>
              <w:spacing w:before="134" w:line="188" w:lineRule="auto"/>
              <w:ind w:left="569"/>
              <w:rPr>
                <w:rFonts w:ascii="仿宋" w:hAnsi="仿宋" w:eastAsia="仿宋" w:cs="仿宋"/>
                <w:sz w:val="20"/>
                <w:szCs w:val="20"/>
              </w:rPr>
            </w:pPr>
            <w:r>
              <w:rPr>
                <w:rFonts w:ascii="仿宋" w:hAnsi="仿宋" w:eastAsia="仿宋" w:cs="仿宋"/>
                <w:spacing w:val="3"/>
                <w:sz w:val="20"/>
                <w:szCs w:val="20"/>
              </w:rPr>
              <w:t>4.50</w:t>
            </w:r>
          </w:p>
        </w:tc>
        <w:tc>
          <w:tcPr>
            <w:tcW w:w="1376" w:type="dxa"/>
            <w:vAlign w:val="top"/>
          </w:tcPr>
          <w:p>
            <w:pPr>
              <w:spacing w:before="134" w:line="270" w:lineRule="exact"/>
              <w:ind w:left="514"/>
              <w:rPr>
                <w:rFonts w:ascii="仿宋" w:hAnsi="仿宋" w:eastAsia="仿宋" w:cs="仿宋"/>
                <w:sz w:val="20"/>
                <w:szCs w:val="20"/>
              </w:rPr>
            </w:pPr>
            <w:r>
              <w:rPr>
                <w:rFonts w:ascii="仿宋" w:hAnsi="仿宋" w:eastAsia="仿宋" w:cs="仿宋"/>
                <w:spacing w:val="6"/>
                <w:position w:val="1"/>
                <w:sz w:val="20"/>
                <w:szCs w:val="20"/>
              </w:rPr>
              <w:t>-</w:t>
            </w:r>
            <w:r>
              <w:rPr>
                <w:rFonts w:ascii="仿宋" w:hAnsi="仿宋" w:eastAsia="仿宋" w:cs="仿宋"/>
                <w:spacing w:val="3"/>
                <w:position w:val="1"/>
                <w:sz w:val="20"/>
                <w:szCs w:val="20"/>
              </w:rPr>
              <w:t>0.27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535" w:type="dxa"/>
            <w:vMerge w:val="continue"/>
            <w:tcBorders>
              <w:top w:val="nil"/>
              <w:bottom w:val="nil"/>
            </w:tcBorders>
            <w:vAlign w:val="top"/>
          </w:tcPr>
          <w:p>
            <w:pPr>
              <w:rPr>
                <w:rFonts w:ascii="Arial"/>
                <w:sz w:val="21"/>
              </w:rPr>
            </w:pPr>
          </w:p>
        </w:tc>
        <w:tc>
          <w:tcPr>
            <w:tcW w:w="2932" w:type="dxa"/>
            <w:vAlign w:val="top"/>
          </w:tcPr>
          <w:p>
            <w:pPr>
              <w:spacing w:before="79" w:line="232" w:lineRule="auto"/>
              <w:ind w:left="1042"/>
              <w:rPr>
                <w:rFonts w:ascii="仿宋" w:hAnsi="仿宋" w:eastAsia="仿宋" w:cs="仿宋"/>
                <w:sz w:val="20"/>
                <w:szCs w:val="20"/>
              </w:rPr>
            </w:pPr>
            <w:r>
              <w:rPr>
                <w:rFonts w:ascii="仿宋" w:hAnsi="仿宋" w:eastAsia="仿宋" w:cs="仿宋"/>
                <w:spacing w:val="6"/>
                <w:sz w:val="20"/>
                <w:szCs w:val="20"/>
              </w:rPr>
              <w:t>工程管理区</w:t>
            </w:r>
          </w:p>
        </w:tc>
        <w:tc>
          <w:tcPr>
            <w:tcW w:w="1374" w:type="dxa"/>
            <w:vAlign w:val="top"/>
          </w:tcPr>
          <w:p>
            <w:pPr>
              <w:spacing w:before="116" w:line="188" w:lineRule="auto"/>
              <w:ind w:left="571"/>
              <w:rPr>
                <w:rFonts w:ascii="仿宋" w:hAnsi="仿宋" w:eastAsia="仿宋" w:cs="仿宋"/>
                <w:sz w:val="20"/>
                <w:szCs w:val="20"/>
              </w:rPr>
            </w:pPr>
            <w:r>
              <w:rPr>
                <w:rFonts w:ascii="仿宋" w:hAnsi="仿宋" w:eastAsia="仿宋" w:cs="仿宋"/>
                <w:spacing w:val="3"/>
                <w:sz w:val="20"/>
                <w:szCs w:val="20"/>
              </w:rPr>
              <w:t>2.0</w:t>
            </w:r>
            <w:r>
              <w:rPr>
                <w:rFonts w:ascii="仿宋" w:hAnsi="仿宋" w:eastAsia="仿宋" w:cs="仿宋"/>
                <w:spacing w:val="2"/>
                <w:sz w:val="20"/>
                <w:szCs w:val="20"/>
              </w:rPr>
              <w:t>8</w:t>
            </w:r>
          </w:p>
        </w:tc>
        <w:tc>
          <w:tcPr>
            <w:tcW w:w="1371" w:type="dxa"/>
            <w:vAlign w:val="top"/>
          </w:tcPr>
          <w:p>
            <w:pPr>
              <w:spacing w:before="116" w:line="188" w:lineRule="auto"/>
              <w:ind w:left="572"/>
              <w:rPr>
                <w:rFonts w:ascii="仿宋" w:hAnsi="仿宋" w:eastAsia="仿宋" w:cs="仿宋"/>
                <w:sz w:val="20"/>
                <w:szCs w:val="20"/>
              </w:rPr>
            </w:pPr>
            <w:r>
              <w:rPr>
                <w:rFonts w:ascii="仿宋" w:hAnsi="仿宋" w:eastAsia="仿宋" w:cs="仿宋"/>
                <w:spacing w:val="3"/>
                <w:sz w:val="20"/>
                <w:szCs w:val="20"/>
              </w:rPr>
              <w:t>2</w:t>
            </w:r>
            <w:r>
              <w:rPr>
                <w:rFonts w:ascii="仿宋" w:hAnsi="仿宋" w:eastAsia="仿宋" w:cs="仿宋"/>
                <w:spacing w:val="2"/>
                <w:sz w:val="20"/>
                <w:szCs w:val="20"/>
              </w:rPr>
              <w:t>.08</w:t>
            </w:r>
          </w:p>
        </w:tc>
        <w:tc>
          <w:tcPr>
            <w:tcW w:w="1376" w:type="dxa"/>
            <w:vAlign w:val="top"/>
          </w:tcPr>
          <w:p>
            <w:pPr>
              <w:spacing w:before="116" w:line="187" w:lineRule="auto"/>
              <w:ind w:left="570"/>
              <w:rPr>
                <w:rFonts w:ascii="仿宋" w:hAnsi="仿宋" w:eastAsia="仿宋" w:cs="仿宋"/>
                <w:sz w:val="20"/>
                <w:szCs w:val="20"/>
              </w:rPr>
            </w:pPr>
            <w:r>
              <w:rPr>
                <w:rFonts w:ascii="仿宋" w:hAnsi="仿宋" w:eastAsia="仿宋" w:cs="仿宋"/>
                <w:spacing w:val="3"/>
                <w:sz w:val="20"/>
                <w:szCs w:val="20"/>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535" w:type="dxa"/>
            <w:vMerge w:val="continue"/>
            <w:tcBorders>
              <w:top w:val="nil"/>
              <w:bottom w:val="nil"/>
            </w:tcBorders>
            <w:vAlign w:val="top"/>
          </w:tcPr>
          <w:p>
            <w:pPr>
              <w:rPr>
                <w:rFonts w:ascii="Arial"/>
                <w:sz w:val="21"/>
              </w:rPr>
            </w:pPr>
          </w:p>
        </w:tc>
        <w:tc>
          <w:tcPr>
            <w:tcW w:w="2932" w:type="dxa"/>
            <w:vAlign w:val="top"/>
          </w:tcPr>
          <w:p>
            <w:pPr>
              <w:spacing w:before="98" w:line="232" w:lineRule="auto"/>
              <w:ind w:left="1250"/>
              <w:rPr>
                <w:rFonts w:ascii="仿宋" w:hAnsi="仿宋" w:eastAsia="仿宋" w:cs="仿宋"/>
                <w:sz w:val="20"/>
                <w:szCs w:val="20"/>
              </w:rPr>
            </w:pPr>
            <w:r>
              <w:rPr>
                <w:rFonts w:ascii="仿宋" w:hAnsi="仿宋" w:eastAsia="仿宋" w:cs="仿宋"/>
                <w:spacing w:val="5"/>
                <w:sz w:val="20"/>
                <w:szCs w:val="20"/>
              </w:rPr>
              <w:t>淹</w:t>
            </w:r>
            <w:r>
              <w:rPr>
                <w:rFonts w:ascii="仿宋" w:hAnsi="仿宋" w:eastAsia="仿宋" w:cs="仿宋"/>
                <w:spacing w:val="4"/>
                <w:sz w:val="20"/>
                <w:szCs w:val="20"/>
              </w:rPr>
              <w:t>没区</w:t>
            </w:r>
          </w:p>
        </w:tc>
        <w:tc>
          <w:tcPr>
            <w:tcW w:w="1374" w:type="dxa"/>
            <w:vAlign w:val="top"/>
          </w:tcPr>
          <w:p>
            <w:pPr>
              <w:spacing w:before="136" w:line="185" w:lineRule="auto"/>
              <w:ind w:left="520"/>
              <w:rPr>
                <w:rFonts w:ascii="仿宋" w:hAnsi="仿宋" w:eastAsia="仿宋" w:cs="仿宋"/>
                <w:sz w:val="20"/>
                <w:szCs w:val="20"/>
              </w:rPr>
            </w:pPr>
            <w:r>
              <w:rPr>
                <w:rFonts w:ascii="仿宋" w:hAnsi="仿宋" w:eastAsia="仿宋" w:cs="仿宋"/>
                <w:spacing w:val="4"/>
                <w:sz w:val="20"/>
                <w:szCs w:val="20"/>
              </w:rPr>
              <w:t>5</w:t>
            </w:r>
            <w:r>
              <w:rPr>
                <w:rFonts w:ascii="仿宋" w:hAnsi="仿宋" w:eastAsia="仿宋" w:cs="仿宋"/>
                <w:spacing w:val="2"/>
                <w:sz w:val="20"/>
                <w:szCs w:val="20"/>
              </w:rPr>
              <w:t>5.77</w:t>
            </w:r>
          </w:p>
        </w:tc>
        <w:tc>
          <w:tcPr>
            <w:tcW w:w="1371" w:type="dxa"/>
            <w:vAlign w:val="top"/>
          </w:tcPr>
          <w:p>
            <w:pPr>
              <w:spacing w:before="136" w:line="185" w:lineRule="auto"/>
              <w:ind w:left="521"/>
              <w:rPr>
                <w:rFonts w:ascii="仿宋" w:hAnsi="仿宋" w:eastAsia="仿宋" w:cs="仿宋"/>
                <w:sz w:val="20"/>
                <w:szCs w:val="20"/>
              </w:rPr>
            </w:pPr>
            <w:r>
              <w:rPr>
                <w:rFonts w:ascii="仿宋" w:hAnsi="仿宋" w:eastAsia="仿宋" w:cs="仿宋"/>
                <w:spacing w:val="4"/>
                <w:sz w:val="20"/>
                <w:szCs w:val="20"/>
              </w:rPr>
              <w:t>5</w:t>
            </w:r>
            <w:r>
              <w:rPr>
                <w:rFonts w:ascii="仿宋" w:hAnsi="仿宋" w:eastAsia="仿宋" w:cs="仿宋"/>
                <w:spacing w:val="2"/>
                <w:sz w:val="20"/>
                <w:szCs w:val="20"/>
              </w:rPr>
              <w:t>5.77</w:t>
            </w:r>
          </w:p>
        </w:tc>
        <w:tc>
          <w:tcPr>
            <w:tcW w:w="1376" w:type="dxa"/>
            <w:vAlign w:val="top"/>
          </w:tcPr>
          <w:p>
            <w:pPr>
              <w:spacing w:before="134" w:line="187" w:lineRule="auto"/>
              <w:ind w:left="570"/>
              <w:rPr>
                <w:rFonts w:ascii="仿宋" w:hAnsi="仿宋" w:eastAsia="仿宋" w:cs="仿宋"/>
                <w:sz w:val="20"/>
                <w:szCs w:val="20"/>
              </w:rPr>
            </w:pPr>
            <w:r>
              <w:rPr>
                <w:rFonts w:ascii="仿宋" w:hAnsi="仿宋" w:eastAsia="仿宋" w:cs="仿宋"/>
                <w:spacing w:val="3"/>
                <w:sz w:val="20"/>
                <w:szCs w:val="20"/>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535" w:type="dxa"/>
            <w:vMerge w:val="continue"/>
            <w:tcBorders>
              <w:top w:val="nil"/>
              <w:bottom w:val="nil"/>
            </w:tcBorders>
            <w:vAlign w:val="top"/>
          </w:tcPr>
          <w:p>
            <w:pPr>
              <w:rPr>
                <w:rFonts w:ascii="Arial"/>
                <w:sz w:val="21"/>
              </w:rPr>
            </w:pPr>
          </w:p>
        </w:tc>
        <w:tc>
          <w:tcPr>
            <w:tcW w:w="2932" w:type="dxa"/>
            <w:vAlign w:val="top"/>
          </w:tcPr>
          <w:p>
            <w:pPr>
              <w:spacing w:before="99" w:line="232" w:lineRule="auto"/>
              <w:ind w:left="1149"/>
              <w:rPr>
                <w:rFonts w:ascii="仿宋" w:hAnsi="仿宋" w:eastAsia="仿宋" w:cs="仿宋"/>
                <w:sz w:val="20"/>
                <w:szCs w:val="20"/>
              </w:rPr>
            </w:pPr>
            <w:r>
              <w:rPr>
                <w:rFonts w:ascii="仿宋" w:hAnsi="仿宋" w:eastAsia="仿宋" w:cs="仿宋"/>
                <w:spacing w:val="5"/>
                <w:sz w:val="20"/>
                <w:szCs w:val="20"/>
              </w:rPr>
              <w:t>重</w:t>
            </w:r>
            <w:r>
              <w:rPr>
                <w:rFonts w:ascii="仿宋" w:hAnsi="仿宋" w:eastAsia="仿宋" w:cs="仿宋"/>
                <w:spacing w:val="4"/>
                <w:sz w:val="20"/>
                <w:szCs w:val="20"/>
              </w:rPr>
              <w:t>复面积</w:t>
            </w:r>
          </w:p>
        </w:tc>
        <w:tc>
          <w:tcPr>
            <w:tcW w:w="1374" w:type="dxa"/>
            <w:vAlign w:val="top"/>
          </w:tcPr>
          <w:p>
            <w:pPr>
              <w:spacing w:before="136" w:line="187" w:lineRule="auto"/>
              <w:ind w:left="520"/>
              <w:rPr>
                <w:rFonts w:ascii="仿宋" w:hAnsi="仿宋" w:eastAsia="仿宋" w:cs="仿宋"/>
                <w:sz w:val="20"/>
                <w:szCs w:val="20"/>
              </w:rPr>
            </w:pPr>
            <w:r>
              <w:rPr>
                <w:rFonts w:ascii="仿宋" w:hAnsi="仿宋" w:eastAsia="仿宋" w:cs="仿宋"/>
                <w:spacing w:val="3"/>
                <w:sz w:val="20"/>
                <w:szCs w:val="20"/>
              </w:rPr>
              <w:t>32.60</w:t>
            </w:r>
          </w:p>
        </w:tc>
        <w:tc>
          <w:tcPr>
            <w:tcW w:w="1371" w:type="dxa"/>
            <w:vAlign w:val="top"/>
          </w:tcPr>
          <w:p>
            <w:pPr>
              <w:spacing w:before="136" w:line="187" w:lineRule="auto"/>
              <w:ind w:left="521"/>
              <w:rPr>
                <w:rFonts w:ascii="仿宋" w:hAnsi="仿宋" w:eastAsia="仿宋" w:cs="仿宋"/>
                <w:sz w:val="20"/>
                <w:szCs w:val="20"/>
              </w:rPr>
            </w:pPr>
            <w:r>
              <w:rPr>
                <w:rFonts w:ascii="仿宋" w:hAnsi="仿宋" w:eastAsia="仿宋" w:cs="仿宋"/>
                <w:spacing w:val="4"/>
                <w:sz w:val="20"/>
                <w:szCs w:val="20"/>
              </w:rPr>
              <w:t>3</w:t>
            </w:r>
            <w:r>
              <w:rPr>
                <w:rFonts w:ascii="仿宋" w:hAnsi="仿宋" w:eastAsia="仿宋" w:cs="仿宋"/>
                <w:spacing w:val="2"/>
                <w:sz w:val="20"/>
                <w:szCs w:val="20"/>
              </w:rPr>
              <w:t>2.60</w:t>
            </w:r>
          </w:p>
        </w:tc>
        <w:tc>
          <w:tcPr>
            <w:tcW w:w="1376" w:type="dxa"/>
            <w:vAlign w:val="top"/>
          </w:tcPr>
          <w:p>
            <w:pPr>
              <w:spacing w:before="136" w:line="187" w:lineRule="auto"/>
              <w:ind w:left="570"/>
              <w:rPr>
                <w:rFonts w:ascii="仿宋" w:hAnsi="仿宋" w:eastAsia="仿宋" w:cs="仿宋"/>
                <w:sz w:val="20"/>
                <w:szCs w:val="20"/>
              </w:rPr>
            </w:pPr>
            <w:r>
              <w:rPr>
                <w:rFonts w:ascii="仿宋" w:hAnsi="仿宋" w:eastAsia="仿宋" w:cs="仿宋"/>
                <w:spacing w:val="3"/>
                <w:sz w:val="20"/>
                <w:szCs w:val="20"/>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535" w:type="dxa"/>
            <w:vMerge w:val="continue"/>
            <w:tcBorders>
              <w:top w:val="nil"/>
            </w:tcBorders>
            <w:vAlign w:val="top"/>
          </w:tcPr>
          <w:p>
            <w:pPr>
              <w:rPr>
                <w:rFonts w:ascii="Arial"/>
                <w:sz w:val="21"/>
              </w:rPr>
            </w:pPr>
          </w:p>
        </w:tc>
        <w:tc>
          <w:tcPr>
            <w:tcW w:w="2932" w:type="dxa"/>
            <w:vAlign w:val="top"/>
          </w:tcPr>
          <w:p>
            <w:pPr>
              <w:spacing w:before="98" w:line="231" w:lineRule="auto"/>
              <w:ind w:left="1354"/>
              <w:rPr>
                <w:rFonts w:ascii="仿宋" w:hAnsi="仿宋" w:eastAsia="仿宋" w:cs="仿宋"/>
                <w:sz w:val="20"/>
                <w:szCs w:val="20"/>
              </w:rPr>
            </w:pPr>
            <w:r>
              <w:rPr>
                <w:rFonts w:ascii="仿宋" w:hAnsi="仿宋" w:eastAsia="仿宋" w:cs="仿宋"/>
                <w:spacing w:val="2"/>
                <w:sz w:val="20"/>
                <w:szCs w:val="20"/>
              </w:rPr>
              <w:t>小计</w:t>
            </w:r>
          </w:p>
        </w:tc>
        <w:tc>
          <w:tcPr>
            <w:tcW w:w="1374" w:type="dxa"/>
            <w:vAlign w:val="top"/>
          </w:tcPr>
          <w:p>
            <w:pPr>
              <w:spacing w:before="134" w:line="187" w:lineRule="auto"/>
              <w:ind w:left="478"/>
              <w:rPr>
                <w:rFonts w:ascii="仿宋" w:hAnsi="仿宋" w:eastAsia="仿宋" w:cs="仿宋"/>
                <w:sz w:val="20"/>
                <w:szCs w:val="20"/>
              </w:rPr>
            </w:pPr>
            <w:r>
              <w:rPr>
                <w:rFonts w:ascii="仿宋" w:hAnsi="仿宋" w:eastAsia="仿宋" w:cs="仿宋"/>
                <w:spacing w:val="2"/>
                <w:sz w:val="20"/>
                <w:szCs w:val="20"/>
              </w:rPr>
              <w:t>1</w:t>
            </w:r>
            <w:r>
              <w:rPr>
                <w:rFonts w:ascii="仿宋" w:hAnsi="仿宋" w:eastAsia="仿宋" w:cs="仿宋"/>
                <w:spacing w:val="1"/>
                <w:sz w:val="20"/>
                <w:szCs w:val="20"/>
              </w:rPr>
              <w:t>27.77</w:t>
            </w:r>
          </w:p>
        </w:tc>
        <w:tc>
          <w:tcPr>
            <w:tcW w:w="1371" w:type="dxa"/>
            <w:vAlign w:val="top"/>
          </w:tcPr>
          <w:p>
            <w:pPr>
              <w:spacing w:before="134" w:line="187" w:lineRule="auto"/>
              <w:ind w:left="479"/>
              <w:rPr>
                <w:rFonts w:ascii="仿宋" w:hAnsi="仿宋" w:eastAsia="仿宋" w:cs="仿宋"/>
                <w:sz w:val="20"/>
                <w:szCs w:val="20"/>
              </w:rPr>
            </w:pPr>
            <w:r>
              <w:rPr>
                <w:rFonts w:ascii="仿宋" w:hAnsi="仿宋" w:eastAsia="仿宋" w:cs="仿宋"/>
                <w:spacing w:val="2"/>
                <w:sz w:val="20"/>
                <w:szCs w:val="20"/>
              </w:rPr>
              <w:t>1</w:t>
            </w:r>
            <w:r>
              <w:rPr>
                <w:rFonts w:ascii="仿宋" w:hAnsi="仿宋" w:eastAsia="仿宋" w:cs="仿宋"/>
                <w:spacing w:val="1"/>
                <w:sz w:val="20"/>
                <w:szCs w:val="20"/>
              </w:rPr>
              <w:t>25.91</w:t>
            </w:r>
          </w:p>
        </w:tc>
        <w:tc>
          <w:tcPr>
            <w:tcW w:w="1376" w:type="dxa"/>
            <w:vAlign w:val="top"/>
          </w:tcPr>
          <w:p>
            <w:pPr>
              <w:spacing w:before="134" w:line="271" w:lineRule="exact"/>
              <w:ind w:left="514"/>
              <w:rPr>
                <w:rFonts w:ascii="仿宋" w:hAnsi="仿宋" w:eastAsia="仿宋" w:cs="仿宋"/>
                <w:sz w:val="20"/>
                <w:szCs w:val="20"/>
              </w:rPr>
            </w:pPr>
            <w:r>
              <w:rPr>
                <w:rFonts w:ascii="仿宋" w:hAnsi="仿宋" w:eastAsia="仿宋" w:cs="仿宋"/>
                <w:spacing w:val="6"/>
                <w:position w:val="1"/>
                <w:sz w:val="20"/>
                <w:szCs w:val="20"/>
              </w:rPr>
              <w:t>-</w:t>
            </w:r>
            <w:r>
              <w:rPr>
                <w:rFonts w:ascii="仿宋" w:hAnsi="仿宋" w:eastAsia="仿宋" w:cs="仿宋"/>
                <w:spacing w:val="3"/>
                <w:position w:val="1"/>
                <w:sz w:val="20"/>
                <w:szCs w:val="20"/>
              </w:rPr>
              <w:t>1.86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535" w:type="dxa"/>
            <w:vMerge w:val="restart"/>
            <w:tcBorders>
              <w:bottom w:val="nil"/>
            </w:tcBorders>
            <w:vAlign w:val="top"/>
          </w:tcPr>
          <w:p>
            <w:pPr>
              <w:spacing w:before="246" w:line="271" w:lineRule="exact"/>
              <w:ind w:left="654"/>
              <w:rPr>
                <w:rFonts w:ascii="仿宋" w:hAnsi="仿宋" w:eastAsia="仿宋" w:cs="仿宋"/>
                <w:sz w:val="20"/>
                <w:szCs w:val="20"/>
              </w:rPr>
            </w:pPr>
            <w:r>
              <w:rPr>
                <w:rFonts w:ascii="仿宋" w:hAnsi="仿宋" w:eastAsia="仿宋" w:cs="仿宋"/>
                <w:spacing w:val="2"/>
                <w:position w:val="4"/>
                <w:sz w:val="20"/>
                <w:szCs w:val="20"/>
              </w:rPr>
              <w:t>直接</w:t>
            </w:r>
          </w:p>
          <w:p>
            <w:pPr>
              <w:spacing w:line="231" w:lineRule="auto"/>
              <w:ind w:left="551"/>
              <w:rPr>
                <w:rFonts w:ascii="仿宋" w:hAnsi="仿宋" w:eastAsia="仿宋" w:cs="仿宋"/>
                <w:sz w:val="20"/>
                <w:szCs w:val="20"/>
              </w:rPr>
            </w:pPr>
            <w:r>
              <w:rPr>
                <w:rFonts w:ascii="仿宋" w:hAnsi="仿宋" w:eastAsia="仿宋" w:cs="仿宋"/>
                <w:spacing w:val="4"/>
                <w:sz w:val="20"/>
                <w:szCs w:val="20"/>
              </w:rPr>
              <w:t>影响区</w:t>
            </w:r>
          </w:p>
        </w:tc>
        <w:tc>
          <w:tcPr>
            <w:tcW w:w="2932" w:type="dxa"/>
            <w:vAlign w:val="top"/>
          </w:tcPr>
          <w:p>
            <w:pPr>
              <w:spacing w:before="176" w:line="234" w:lineRule="auto"/>
              <w:ind w:left="1503"/>
              <w:rPr>
                <w:rFonts w:ascii="仿宋" w:hAnsi="仿宋" w:eastAsia="仿宋" w:cs="仿宋"/>
                <w:sz w:val="20"/>
                <w:szCs w:val="20"/>
              </w:rPr>
            </w:pPr>
            <w:r>
              <w:rPr>
                <w:rFonts w:ascii="仿宋" w:hAnsi="仿宋" w:eastAsia="仿宋" w:cs="仿宋"/>
                <w:sz w:val="20"/>
                <w:szCs w:val="20"/>
              </w:rPr>
              <w:t>/</w:t>
            </w:r>
          </w:p>
        </w:tc>
        <w:tc>
          <w:tcPr>
            <w:tcW w:w="1374" w:type="dxa"/>
            <w:vAlign w:val="top"/>
          </w:tcPr>
          <w:p>
            <w:pPr>
              <w:spacing w:before="211" w:line="189" w:lineRule="auto"/>
              <w:ind w:left="531"/>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4.86</w:t>
            </w:r>
          </w:p>
        </w:tc>
        <w:tc>
          <w:tcPr>
            <w:tcW w:w="1371" w:type="dxa"/>
            <w:vAlign w:val="top"/>
          </w:tcPr>
          <w:p>
            <w:pPr>
              <w:spacing w:before="176" w:line="234" w:lineRule="auto"/>
              <w:ind w:left="725"/>
              <w:rPr>
                <w:rFonts w:ascii="仿宋" w:hAnsi="仿宋" w:eastAsia="仿宋" w:cs="仿宋"/>
                <w:sz w:val="20"/>
                <w:szCs w:val="20"/>
              </w:rPr>
            </w:pPr>
            <w:r>
              <w:rPr>
                <w:rFonts w:ascii="仿宋" w:hAnsi="仿宋" w:eastAsia="仿宋" w:cs="仿宋"/>
                <w:sz w:val="20"/>
                <w:szCs w:val="20"/>
              </w:rPr>
              <w:t>/</w:t>
            </w:r>
          </w:p>
        </w:tc>
        <w:tc>
          <w:tcPr>
            <w:tcW w:w="1376" w:type="dxa"/>
            <w:vAlign w:val="top"/>
          </w:tcPr>
          <w:p>
            <w:pPr>
              <w:spacing w:before="211" w:line="271" w:lineRule="exact"/>
              <w:ind w:left="464"/>
              <w:rPr>
                <w:rFonts w:ascii="仿宋" w:hAnsi="仿宋" w:eastAsia="仿宋" w:cs="仿宋"/>
                <w:sz w:val="20"/>
                <w:szCs w:val="20"/>
              </w:rPr>
            </w:pPr>
            <w:r>
              <w:rPr>
                <w:rFonts w:ascii="仿宋" w:hAnsi="仿宋" w:eastAsia="仿宋" w:cs="仿宋"/>
                <w:spacing w:val="4"/>
                <w:position w:val="1"/>
                <w:sz w:val="20"/>
                <w:szCs w:val="20"/>
              </w:rPr>
              <w:t>-14.86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535" w:type="dxa"/>
            <w:vMerge w:val="continue"/>
            <w:tcBorders>
              <w:top w:val="nil"/>
            </w:tcBorders>
            <w:vAlign w:val="top"/>
          </w:tcPr>
          <w:p>
            <w:pPr>
              <w:rPr>
                <w:rFonts w:ascii="Arial"/>
                <w:sz w:val="21"/>
              </w:rPr>
            </w:pPr>
          </w:p>
        </w:tc>
        <w:tc>
          <w:tcPr>
            <w:tcW w:w="2932" w:type="dxa"/>
            <w:vAlign w:val="top"/>
          </w:tcPr>
          <w:p>
            <w:pPr>
              <w:spacing w:before="99" w:line="231" w:lineRule="auto"/>
              <w:ind w:left="1354"/>
              <w:rPr>
                <w:rFonts w:ascii="仿宋" w:hAnsi="仿宋" w:eastAsia="仿宋" w:cs="仿宋"/>
                <w:sz w:val="20"/>
                <w:szCs w:val="20"/>
              </w:rPr>
            </w:pPr>
            <w:r>
              <w:rPr>
                <w:rFonts w:ascii="仿宋" w:hAnsi="仿宋" w:eastAsia="仿宋" w:cs="仿宋"/>
                <w:spacing w:val="2"/>
                <w:sz w:val="20"/>
                <w:szCs w:val="20"/>
              </w:rPr>
              <w:t>小计</w:t>
            </w:r>
          </w:p>
        </w:tc>
        <w:tc>
          <w:tcPr>
            <w:tcW w:w="1374" w:type="dxa"/>
            <w:vAlign w:val="top"/>
          </w:tcPr>
          <w:p>
            <w:pPr>
              <w:spacing w:before="134" w:line="189" w:lineRule="auto"/>
              <w:ind w:left="531"/>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4.86</w:t>
            </w:r>
          </w:p>
        </w:tc>
        <w:tc>
          <w:tcPr>
            <w:tcW w:w="1371" w:type="dxa"/>
            <w:vAlign w:val="top"/>
          </w:tcPr>
          <w:p>
            <w:pPr>
              <w:spacing w:before="100" w:line="234" w:lineRule="auto"/>
              <w:ind w:left="725"/>
              <w:rPr>
                <w:rFonts w:ascii="仿宋" w:hAnsi="仿宋" w:eastAsia="仿宋" w:cs="仿宋"/>
                <w:sz w:val="20"/>
                <w:szCs w:val="20"/>
              </w:rPr>
            </w:pPr>
            <w:r>
              <w:rPr>
                <w:rFonts w:ascii="仿宋" w:hAnsi="仿宋" w:eastAsia="仿宋" w:cs="仿宋"/>
                <w:sz w:val="20"/>
                <w:szCs w:val="20"/>
              </w:rPr>
              <w:t>/</w:t>
            </w:r>
          </w:p>
        </w:tc>
        <w:tc>
          <w:tcPr>
            <w:tcW w:w="1376" w:type="dxa"/>
            <w:vAlign w:val="top"/>
          </w:tcPr>
          <w:p>
            <w:pPr>
              <w:spacing w:before="134" w:line="272" w:lineRule="exact"/>
              <w:ind w:left="464"/>
              <w:rPr>
                <w:rFonts w:ascii="仿宋" w:hAnsi="仿宋" w:eastAsia="仿宋" w:cs="仿宋"/>
                <w:sz w:val="20"/>
                <w:szCs w:val="20"/>
              </w:rPr>
            </w:pPr>
            <w:r>
              <w:rPr>
                <w:rFonts w:ascii="仿宋" w:hAnsi="仿宋" w:eastAsia="仿宋" w:cs="仿宋"/>
                <w:spacing w:val="4"/>
                <w:position w:val="1"/>
                <w:sz w:val="20"/>
                <w:szCs w:val="20"/>
              </w:rPr>
              <w:t>-14.86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467" w:type="dxa"/>
            <w:gridSpan w:val="2"/>
            <w:vAlign w:val="top"/>
          </w:tcPr>
          <w:p>
            <w:pPr>
              <w:spacing w:before="100" w:line="231" w:lineRule="auto"/>
              <w:ind w:left="2130"/>
              <w:rPr>
                <w:rFonts w:ascii="仿宋" w:hAnsi="仿宋" w:eastAsia="仿宋" w:cs="仿宋"/>
                <w:sz w:val="20"/>
                <w:szCs w:val="20"/>
              </w:rPr>
            </w:pPr>
            <w:r>
              <w:rPr>
                <w:rFonts w:ascii="仿宋" w:hAnsi="仿宋" w:eastAsia="仿宋" w:cs="仿宋"/>
                <w:spacing w:val="-3"/>
                <w:sz w:val="20"/>
                <w:szCs w:val="20"/>
              </w:rPr>
              <w:t>总</w:t>
            </w:r>
            <w:r>
              <w:rPr>
                <w:rFonts w:ascii="仿宋" w:hAnsi="仿宋" w:eastAsia="仿宋" w:cs="仿宋"/>
                <w:spacing w:val="-2"/>
                <w:sz w:val="20"/>
                <w:szCs w:val="20"/>
              </w:rPr>
              <w:t>计</w:t>
            </w:r>
          </w:p>
        </w:tc>
        <w:tc>
          <w:tcPr>
            <w:tcW w:w="1374" w:type="dxa"/>
            <w:vAlign w:val="top"/>
          </w:tcPr>
          <w:p>
            <w:pPr>
              <w:spacing w:before="135" w:line="189" w:lineRule="auto"/>
              <w:ind w:left="478"/>
              <w:rPr>
                <w:rFonts w:ascii="仿宋" w:hAnsi="仿宋" w:eastAsia="仿宋" w:cs="仿宋"/>
                <w:sz w:val="20"/>
                <w:szCs w:val="20"/>
              </w:rPr>
            </w:pPr>
            <w:r>
              <w:rPr>
                <w:rFonts w:ascii="仿宋" w:hAnsi="仿宋" w:eastAsia="仿宋" w:cs="仿宋"/>
                <w:spacing w:val="2"/>
                <w:sz w:val="20"/>
                <w:szCs w:val="20"/>
              </w:rPr>
              <w:t>1</w:t>
            </w:r>
            <w:r>
              <w:rPr>
                <w:rFonts w:ascii="仿宋" w:hAnsi="仿宋" w:eastAsia="仿宋" w:cs="仿宋"/>
                <w:spacing w:val="1"/>
                <w:sz w:val="20"/>
                <w:szCs w:val="20"/>
              </w:rPr>
              <w:t>42.63</w:t>
            </w:r>
          </w:p>
        </w:tc>
        <w:tc>
          <w:tcPr>
            <w:tcW w:w="1371" w:type="dxa"/>
            <w:vAlign w:val="top"/>
          </w:tcPr>
          <w:p>
            <w:pPr>
              <w:spacing w:before="136" w:line="187" w:lineRule="auto"/>
              <w:ind w:left="479"/>
              <w:rPr>
                <w:rFonts w:ascii="仿宋" w:hAnsi="仿宋" w:eastAsia="仿宋" w:cs="仿宋"/>
                <w:sz w:val="20"/>
                <w:szCs w:val="20"/>
              </w:rPr>
            </w:pPr>
            <w:r>
              <w:rPr>
                <w:rFonts w:ascii="仿宋" w:hAnsi="仿宋" w:eastAsia="仿宋" w:cs="仿宋"/>
                <w:spacing w:val="2"/>
                <w:sz w:val="20"/>
                <w:szCs w:val="20"/>
              </w:rPr>
              <w:t>1</w:t>
            </w:r>
            <w:r>
              <w:rPr>
                <w:rFonts w:ascii="仿宋" w:hAnsi="仿宋" w:eastAsia="仿宋" w:cs="仿宋"/>
                <w:spacing w:val="1"/>
                <w:sz w:val="20"/>
                <w:szCs w:val="20"/>
              </w:rPr>
              <w:t>25.91</w:t>
            </w:r>
          </w:p>
        </w:tc>
        <w:tc>
          <w:tcPr>
            <w:tcW w:w="1376" w:type="dxa"/>
            <w:vAlign w:val="top"/>
          </w:tcPr>
          <w:p>
            <w:pPr>
              <w:spacing w:before="135" w:line="271" w:lineRule="exact"/>
              <w:ind w:left="464"/>
              <w:rPr>
                <w:rFonts w:ascii="仿宋" w:hAnsi="仿宋" w:eastAsia="仿宋" w:cs="仿宋"/>
                <w:sz w:val="20"/>
                <w:szCs w:val="20"/>
              </w:rPr>
            </w:pPr>
            <w:r>
              <w:rPr>
                <w:rFonts w:ascii="仿宋" w:hAnsi="仿宋" w:eastAsia="仿宋" w:cs="仿宋"/>
                <w:spacing w:val="4"/>
                <w:position w:val="1"/>
                <w:sz w:val="20"/>
                <w:szCs w:val="20"/>
              </w:rPr>
              <w:t>-16.72</w:t>
            </w:r>
          </w:p>
        </w:tc>
      </w:tr>
    </w:tbl>
    <w:p>
      <w:pPr>
        <w:spacing w:before="303" w:line="223" w:lineRule="auto"/>
        <w:ind w:left="128"/>
        <w:outlineLvl w:val="2"/>
        <w:rPr>
          <w:rFonts w:ascii="仿宋" w:hAnsi="仿宋" w:eastAsia="仿宋" w:cs="仿宋"/>
          <w:sz w:val="28"/>
          <w:szCs w:val="28"/>
        </w:rPr>
      </w:pPr>
      <w:r>
        <w:rPr>
          <w:rFonts w:ascii="仿宋" w:hAnsi="仿宋" w:eastAsia="仿宋" w:cs="仿宋"/>
          <w:spacing w:val="-14"/>
          <w:sz w:val="28"/>
          <w:szCs w:val="28"/>
        </w:rPr>
        <w:t>3</w:t>
      </w:r>
      <w:r>
        <w:rPr>
          <w:rFonts w:ascii="仿宋" w:hAnsi="仿宋" w:eastAsia="仿宋" w:cs="仿宋"/>
          <w:spacing w:val="-7"/>
          <w:sz w:val="28"/>
          <w:szCs w:val="28"/>
        </w:rPr>
        <w:t>.1.2 背景值监测</w:t>
      </w:r>
    </w:p>
    <w:p>
      <w:pPr>
        <w:spacing w:line="466" w:lineRule="auto"/>
        <w:rPr>
          <w:rFonts w:ascii="Arial"/>
          <w:sz w:val="21"/>
        </w:rPr>
      </w:pPr>
    </w:p>
    <w:p>
      <w:pPr>
        <w:spacing w:before="75" w:line="437" w:lineRule="auto"/>
        <w:ind w:left="128" w:right="123" w:firstLine="480"/>
        <w:rPr>
          <w:rFonts w:ascii="仿宋" w:hAnsi="仿宋" w:eastAsia="仿宋" w:cs="仿宋"/>
          <w:sz w:val="23"/>
          <w:szCs w:val="23"/>
        </w:rPr>
      </w:pPr>
      <w:r>
        <w:rPr>
          <w:rFonts w:ascii="仿宋" w:hAnsi="仿宋" w:eastAsia="仿宋" w:cs="仿宋"/>
          <w:spacing w:val="15"/>
          <w:sz w:val="23"/>
          <w:szCs w:val="23"/>
        </w:rPr>
        <w:t>从</w:t>
      </w:r>
      <w:r>
        <w:rPr>
          <w:rFonts w:ascii="仿宋" w:hAnsi="仿宋" w:eastAsia="仿宋" w:cs="仿宋"/>
          <w:spacing w:val="8"/>
          <w:sz w:val="23"/>
          <w:szCs w:val="23"/>
        </w:rPr>
        <w:t>整个监测过程来看，工程建设造成水土流失的因素主要有：扰动原地貌、</w:t>
      </w:r>
      <w:r>
        <w:rPr>
          <w:rFonts w:ascii="仿宋" w:hAnsi="仿宋" w:eastAsia="仿宋" w:cs="仿宋"/>
          <w:sz w:val="23"/>
          <w:szCs w:val="23"/>
        </w:rPr>
        <w:t xml:space="preserve"> </w:t>
      </w:r>
      <w:r>
        <w:rPr>
          <w:rFonts w:ascii="仿宋" w:hAnsi="仿宋" w:eastAsia="仿宋" w:cs="仿宋"/>
          <w:spacing w:val="8"/>
          <w:sz w:val="23"/>
          <w:szCs w:val="23"/>
        </w:rPr>
        <w:t>破</w:t>
      </w:r>
      <w:r>
        <w:rPr>
          <w:rFonts w:ascii="仿宋" w:hAnsi="仿宋" w:eastAsia="仿宋" w:cs="仿宋"/>
          <w:spacing w:val="7"/>
          <w:sz w:val="23"/>
          <w:szCs w:val="23"/>
        </w:rPr>
        <w:t>坏土壤结构和地表植被。工程施工期土建工程的开挖、回填等，由于工程开挖</w:t>
      </w:r>
      <w:r>
        <w:rPr>
          <w:rFonts w:ascii="仿宋" w:hAnsi="仿宋" w:eastAsia="仿宋" w:cs="仿宋"/>
          <w:sz w:val="23"/>
          <w:szCs w:val="23"/>
        </w:rPr>
        <w:t xml:space="preserve"> </w:t>
      </w:r>
      <w:r>
        <w:rPr>
          <w:rFonts w:ascii="仿宋" w:hAnsi="仿宋" w:eastAsia="仿宋" w:cs="仿宋"/>
          <w:spacing w:val="8"/>
          <w:sz w:val="23"/>
          <w:szCs w:val="23"/>
        </w:rPr>
        <w:t>过</w:t>
      </w:r>
      <w:r>
        <w:rPr>
          <w:rFonts w:ascii="仿宋" w:hAnsi="仿宋" w:eastAsia="仿宋" w:cs="仿宋"/>
          <w:spacing w:val="7"/>
          <w:sz w:val="23"/>
          <w:szCs w:val="23"/>
        </w:rPr>
        <w:t>程中，对地表环境进行了强烈的扰动，如果不及时采取合理措施，将会加剧项</w:t>
      </w:r>
      <w:r>
        <w:rPr>
          <w:rFonts w:ascii="仿宋" w:hAnsi="仿宋" w:eastAsia="仿宋" w:cs="仿宋"/>
          <w:sz w:val="23"/>
          <w:szCs w:val="23"/>
        </w:rPr>
        <w:t xml:space="preserve"> </w:t>
      </w:r>
      <w:r>
        <w:rPr>
          <w:rFonts w:ascii="仿宋" w:hAnsi="仿宋" w:eastAsia="仿宋" w:cs="仿宋"/>
          <w:spacing w:val="8"/>
          <w:sz w:val="23"/>
          <w:szCs w:val="23"/>
        </w:rPr>
        <w:t>目</w:t>
      </w:r>
      <w:r>
        <w:rPr>
          <w:rFonts w:ascii="仿宋" w:hAnsi="仿宋" w:eastAsia="仿宋" w:cs="仿宋"/>
          <w:spacing w:val="7"/>
          <w:sz w:val="23"/>
          <w:szCs w:val="23"/>
        </w:rPr>
        <w:t>区的水土流失状况。根据《新疆塔城地区沙湾县宁家河水库工程水土保持方案</w:t>
      </w:r>
      <w:r>
        <w:rPr>
          <w:rFonts w:ascii="仿宋" w:hAnsi="仿宋" w:eastAsia="仿宋" w:cs="仿宋"/>
          <w:sz w:val="23"/>
          <w:szCs w:val="23"/>
        </w:rPr>
        <w:t xml:space="preserve"> </w:t>
      </w:r>
      <w:r>
        <w:rPr>
          <w:rFonts w:ascii="仿宋" w:hAnsi="仿宋" w:eastAsia="仿宋" w:cs="仿宋"/>
          <w:spacing w:val="8"/>
          <w:sz w:val="23"/>
          <w:szCs w:val="23"/>
        </w:rPr>
        <w:t>报</w:t>
      </w:r>
      <w:r>
        <w:rPr>
          <w:rFonts w:ascii="仿宋" w:hAnsi="仿宋" w:eastAsia="仿宋" w:cs="仿宋"/>
          <w:spacing w:val="7"/>
          <w:sz w:val="23"/>
          <w:szCs w:val="23"/>
        </w:rPr>
        <w:t>告书》及批复的要求，业主基本上能够按照报告要求，采取相应的水土保持防</w:t>
      </w:r>
      <w:r>
        <w:rPr>
          <w:rFonts w:ascii="仿宋" w:hAnsi="仿宋" w:eastAsia="仿宋" w:cs="仿宋"/>
          <w:sz w:val="23"/>
          <w:szCs w:val="23"/>
        </w:rPr>
        <w:t xml:space="preserve"> </w:t>
      </w:r>
      <w:r>
        <w:rPr>
          <w:rFonts w:ascii="仿宋" w:hAnsi="仿宋" w:eastAsia="仿宋" w:cs="仿宋"/>
          <w:spacing w:val="5"/>
          <w:sz w:val="23"/>
          <w:szCs w:val="23"/>
        </w:rPr>
        <w:t>治</w:t>
      </w:r>
      <w:r>
        <w:rPr>
          <w:rFonts w:ascii="仿宋" w:hAnsi="仿宋" w:eastAsia="仿宋" w:cs="仿宋"/>
          <w:spacing w:val="3"/>
          <w:sz w:val="23"/>
          <w:szCs w:val="23"/>
        </w:rPr>
        <w:t>措施。</w:t>
      </w:r>
    </w:p>
    <w:p>
      <w:pPr>
        <w:spacing w:before="1" w:line="439" w:lineRule="auto"/>
        <w:ind w:left="128" w:right="169" w:firstLine="486"/>
        <w:rPr>
          <w:rFonts w:ascii="仿宋" w:hAnsi="仿宋" w:eastAsia="仿宋" w:cs="仿宋"/>
          <w:sz w:val="23"/>
          <w:szCs w:val="23"/>
        </w:rPr>
      </w:pPr>
      <w:r>
        <w:rPr>
          <w:rFonts w:ascii="仿宋" w:hAnsi="仿宋" w:eastAsia="仿宋" w:cs="仿宋"/>
          <w:spacing w:val="12"/>
          <w:sz w:val="23"/>
          <w:szCs w:val="23"/>
        </w:rPr>
        <w:t>工程开</w:t>
      </w:r>
      <w:r>
        <w:rPr>
          <w:rFonts w:ascii="仿宋" w:hAnsi="仿宋" w:eastAsia="仿宋" w:cs="仿宋"/>
          <w:spacing w:val="9"/>
          <w:sz w:val="23"/>
          <w:szCs w:val="23"/>
        </w:rPr>
        <w:t>工</w:t>
      </w:r>
      <w:r>
        <w:rPr>
          <w:rFonts w:ascii="仿宋" w:hAnsi="仿宋" w:eastAsia="仿宋" w:cs="仿宋"/>
          <w:spacing w:val="6"/>
          <w:sz w:val="23"/>
          <w:szCs w:val="23"/>
        </w:rPr>
        <w:t>后未及时开展水土保持监测、水土保持监理工作。后根据《开发建</w:t>
      </w:r>
      <w:r>
        <w:rPr>
          <w:rFonts w:ascii="仿宋" w:hAnsi="仿宋" w:eastAsia="仿宋" w:cs="仿宋"/>
          <w:sz w:val="23"/>
          <w:szCs w:val="23"/>
        </w:rPr>
        <w:t xml:space="preserve"> </w:t>
      </w:r>
      <w:r>
        <w:rPr>
          <w:rFonts w:ascii="仿宋" w:hAnsi="仿宋" w:eastAsia="仿宋" w:cs="仿宋"/>
          <w:spacing w:val="10"/>
          <w:sz w:val="23"/>
          <w:szCs w:val="23"/>
        </w:rPr>
        <w:t>设</w:t>
      </w:r>
      <w:r>
        <w:rPr>
          <w:rFonts w:ascii="仿宋" w:hAnsi="仿宋" w:eastAsia="仿宋" w:cs="仿宋"/>
          <w:spacing w:val="7"/>
          <w:sz w:val="23"/>
          <w:szCs w:val="23"/>
        </w:rPr>
        <w:t>项目水土保持设施验收管理办法》(水利部令第 16 号) 规定及相关法律法规</w:t>
      </w:r>
      <w:r>
        <w:rPr>
          <w:rFonts w:ascii="仿宋" w:hAnsi="仿宋" w:eastAsia="仿宋" w:cs="仿宋"/>
          <w:sz w:val="23"/>
          <w:szCs w:val="23"/>
        </w:rPr>
        <w:t xml:space="preserve"> </w:t>
      </w:r>
      <w:r>
        <w:rPr>
          <w:rFonts w:ascii="仿宋" w:hAnsi="仿宋" w:eastAsia="仿宋" w:cs="仿宋"/>
          <w:spacing w:val="1"/>
          <w:sz w:val="23"/>
          <w:szCs w:val="23"/>
        </w:rPr>
        <w:t>的要求，建设单位于 2018 年</w:t>
      </w:r>
      <w:r>
        <w:rPr>
          <w:rFonts w:ascii="仿宋" w:hAnsi="仿宋" w:eastAsia="仿宋" w:cs="仿宋"/>
          <w:sz w:val="23"/>
          <w:szCs w:val="23"/>
        </w:rPr>
        <w:t xml:space="preserve"> 11 月委托湖南省水利水电勘测设计研究总院新疆分 </w:t>
      </w:r>
      <w:r>
        <w:rPr>
          <w:rFonts w:ascii="仿宋" w:hAnsi="仿宋" w:eastAsia="仿宋" w:cs="仿宋"/>
          <w:spacing w:val="8"/>
          <w:sz w:val="23"/>
          <w:szCs w:val="23"/>
        </w:rPr>
        <w:t>院</w:t>
      </w:r>
      <w:r>
        <w:rPr>
          <w:rFonts w:ascii="仿宋" w:hAnsi="仿宋" w:eastAsia="仿宋" w:cs="仿宋"/>
          <w:spacing w:val="7"/>
          <w:sz w:val="23"/>
          <w:szCs w:val="23"/>
        </w:rPr>
        <w:t>补充开展本项目水土保持监测工作，委托时主体工程已经完工并试运行。本报</w:t>
      </w:r>
    </w:p>
    <w:p>
      <w:pPr>
        <w:sectPr>
          <w:headerReference r:id="rId46" w:type="default"/>
          <w:footerReference r:id="rId47" w:type="default"/>
          <w:pgSz w:w="11906" w:h="16839"/>
          <w:pgMar w:top="1144" w:right="1628" w:bottom="1362" w:left="1684" w:header="881" w:footer="1202" w:gutter="0"/>
          <w:cols w:space="720" w:num="1"/>
        </w:sectPr>
      </w:pPr>
    </w:p>
    <w:p>
      <w:pPr>
        <w:spacing w:line="254" w:lineRule="auto"/>
        <w:rPr>
          <w:rFonts w:ascii="Arial"/>
          <w:sz w:val="21"/>
        </w:rPr>
      </w:pPr>
    </w:p>
    <w:p>
      <w:pPr>
        <w:spacing w:before="74" w:line="442" w:lineRule="auto"/>
        <w:ind w:left="31" w:hanging="4"/>
        <w:rPr>
          <w:rFonts w:ascii="仿宋" w:hAnsi="仿宋" w:eastAsia="仿宋" w:cs="仿宋"/>
          <w:sz w:val="23"/>
          <w:szCs w:val="23"/>
        </w:rPr>
      </w:pPr>
      <w:bookmarkStart w:id="15" w:name="_bookmark18"/>
      <w:bookmarkEnd w:id="15"/>
      <w:bookmarkStart w:id="16" w:name="_bookmark17"/>
      <w:bookmarkEnd w:id="16"/>
      <w:r>
        <w:rPr>
          <w:rFonts w:ascii="仿宋" w:hAnsi="仿宋" w:eastAsia="仿宋" w:cs="仿宋"/>
          <w:spacing w:val="14"/>
          <w:sz w:val="23"/>
          <w:szCs w:val="23"/>
        </w:rPr>
        <w:t>告</w:t>
      </w:r>
      <w:r>
        <w:rPr>
          <w:rFonts w:ascii="仿宋" w:hAnsi="仿宋" w:eastAsia="仿宋" w:cs="仿宋"/>
          <w:spacing w:val="8"/>
          <w:sz w:val="23"/>
          <w:szCs w:val="23"/>
        </w:rPr>
        <w:t>直接引用批复水土保持方案报告书背景侵蚀模数，背景侵蚀模数为2500</w:t>
      </w:r>
      <w:r>
        <w:rPr>
          <w:rFonts w:ascii="仿宋" w:hAnsi="仿宋" w:eastAsia="仿宋" w:cs="仿宋"/>
          <w:sz w:val="23"/>
          <w:szCs w:val="23"/>
        </w:rPr>
        <w:t>t</w:t>
      </w:r>
      <w:r>
        <w:rPr>
          <w:rFonts w:ascii="仿宋" w:hAnsi="仿宋" w:eastAsia="仿宋" w:cs="仿宋"/>
          <w:spacing w:val="8"/>
          <w:sz w:val="23"/>
          <w:szCs w:val="23"/>
        </w:rPr>
        <w:t>/(</w:t>
      </w:r>
      <w:r>
        <w:rPr>
          <w:rFonts w:ascii="仿宋" w:hAnsi="仿宋" w:eastAsia="仿宋" w:cs="仿宋"/>
          <w:sz w:val="23"/>
          <w:szCs w:val="23"/>
        </w:rPr>
        <w:t>km</w:t>
      </w:r>
      <w:r>
        <w:rPr>
          <w:rFonts w:ascii="仿宋" w:hAnsi="仿宋" w:eastAsia="仿宋" w:cs="仿宋"/>
          <w:spacing w:val="8"/>
          <w:position w:val="11"/>
          <w:sz w:val="11"/>
          <w:szCs w:val="11"/>
        </w:rPr>
        <w:t>2</w:t>
      </w:r>
      <w:r>
        <w:rPr>
          <w:rFonts w:ascii="仿宋" w:hAnsi="仿宋" w:eastAsia="仿宋" w:cs="仿宋"/>
          <w:spacing w:val="8"/>
          <w:sz w:val="23"/>
          <w:szCs w:val="23"/>
        </w:rPr>
        <w:t>.</w:t>
      </w:r>
      <w:r>
        <w:rPr>
          <w:rFonts w:ascii="仿宋" w:hAnsi="仿宋" w:eastAsia="仿宋" w:cs="仿宋"/>
          <w:sz w:val="23"/>
          <w:szCs w:val="23"/>
        </w:rPr>
        <w:t xml:space="preserve"> </w:t>
      </w:r>
      <w:r>
        <w:rPr>
          <w:rFonts w:ascii="仿宋" w:hAnsi="仿宋" w:eastAsia="仿宋" w:cs="仿宋"/>
          <w:spacing w:val="-8"/>
          <w:sz w:val="23"/>
          <w:szCs w:val="23"/>
        </w:rPr>
        <w:t>年</w:t>
      </w:r>
      <w:r>
        <w:rPr>
          <w:rFonts w:ascii="仿宋" w:hAnsi="仿宋" w:eastAsia="仿宋" w:cs="仿宋"/>
          <w:spacing w:val="-7"/>
          <w:sz w:val="23"/>
          <w:szCs w:val="23"/>
        </w:rPr>
        <w:t>)。</w:t>
      </w:r>
    </w:p>
    <w:p>
      <w:pPr>
        <w:spacing w:before="254" w:line="224" w:lineRule="auto"/>
        <w:ind w:left="27"/>
        <w:outlineLvl w:val="2"/>
        <w:rPr>
          <w:rFonts w:ascii="仿宋" w:hAnsi="仿宋" w:eastAsia="仿宋" w:cs="仿宋"/>
          <w:sz w:val="28"/>
          <w:szCs w:val="28"/>
        </w:rPr>
      </w:pPr>
      <w:r>
        <w:rPr>
          <w:rFonts w:ascii="仿宋" w:hAnsi="仿宋" w:eastAsia="仿宋" w:cs="仿宋"/>
          <w:spacing w:val="-10"/>
          <w:sz w:val="28"/>
          <w:szCs w:val="28"/>
        </w:rPr>
        <w:t>3</w:t>
      </w:r>
      <w:r>
        <w:rPr>
          <w:rFonts w:ascii="仿宋" w:hAnsi="仿宋" w:eastAsia="仿宋" w:cs="仿宋"/>
          <w:spacing w:val="-9"/>
          <w:sz w:val="28"/>
          <w:szCs w:val="28"/>
        </w:rPr>
        <w:t>.</w:t>
      </w:r>
      <w:r>
        <w:rPr>
          <w:rFonts w:ascii="仿宋" w:hAnsi="仿宋" w:eastAsia="仿宋" w:cs="仿宋"/>
          <w:spacing w:val="-5"/>
          <w:sz w:val="28"/>
          <w:szCs w:val="28"/>
        </w:rPr>
        <w:t>1.3 建设期扰动土地面积</w:t>
      </w:r>
    </w:p>
    <w:p>
      <w:pPr>
        <w:spacing w:line="462" w:lineRule="auto"/>
        <w:rPr>
          <w:rFonts w:ascii="Arial"/>
          <w:sz w:val="21"/>
        </w:rPr>
      </w:pPr>
    </w:p>
    <w:p>
      <w:pPr>
        <w:spacing w:before="75" w:line="500" w:lineRule="auto"/>
        <w:ind w:left="30" w:right="120" w:firstLine="433"/>
        <w:rPr>
          <w:rFonts w:ascii="仿宋" w:hAnsi="仿宋" w:eastAsia="仿宋" w:cs="仿宋"/>
          <w:sz w:val="23"/>
          <w:szCs w:val="23"/>
        </w:rPr>
      </w:pPr>
      <w:r>
        <w:rPr>
          <w:rFonts w:ascii="仿宋" w:hAnsi="仿宋" w:eastAsia="仿宋" w:cs="仿宋"/>
          <w:spacing w:val="13"/>
          <w:sz w:val="23"/>
          <w:szCs w:val="23"/>
        </w:rPr>
        <w:t>扰</w:t>
      </w:r>
      <w:r>
        <w:rPr>
          <w:rFonts w:ascii="仿宋" w:hAnsi="仿宋" w:eastAsia="仿宋" w:cs="仿宋"/>
          <w:spacing w:val="8"/>
          <w:sz w:val="23"/>
          <w:szCs w:val="23"/>
        </w:rPr>
        <w:t>动土地面积监测包括两方面的内容：即扰动类型判断和面积监测，其中扰</w:t>
      </w:r>
      <w:r>
        <w:rPr>
          <w:rFonts w:ascii="仿宋" w:hAnsi="仿宋" w:eastAsia="仿宋" w:cs="仿宋"/>
          <w:sz w:val="23"/>
          <w:szCs w:val="23"/>
        </w:rPr>
        <w:t xml:space="preserve"> </w:t>
      </w:r>
      <w:r>
        <w:rPr>
          <w:rFonts w:ascii="仿宋" w:hAnsi="仿宋" w:eastAsia="仿宋" w:cs="仿宋"/>
          <w:spacing w:val="7"/>
          <w:sz w:val="23"/>
          <w:szCs w:val="23"/>
        </w:rPr>
        <w:t>动类型判断是关键，扰动类型的划分和判定是由其侵蚀强度确定的，监测过程</w:t>
      </w:r>
      <w:r>
        <w:rPr>
          <w:rFonts w:ascii="仿宋" w:hAnsi="仿宋" w:eastAsia="仿宋" w:cs="仿宋"/>
          <w:spacing w:val="4"/>
          <w:sz w:val="23"/>
          <w:szCs w:val="23"/>
        </w:rPr>
        <w:t>中</w:t>
      </w:r>
      <w:r>
        <w:rPr>
          <w:rFonts w:ascii="仿宋" w:hAnsi="仿宋" w:eastAsia="仿宋" w:cs="仿宋"/>
          <w:sz w:val="23"/>
          <w:szCs w:val="23"/>
        </w:rPr>
        <w:t xml:space="preserve"> </w:t>
      </w:r>
      <w:r>
        <w:rPr>
          <w:rFonts w:ascii="仿宋" w:hAnsi="仿宋" w:eastAsia="仿宋" w:cs="仿宋"/>
          <w:spacing w:val="7"/>
          <w:sz w:val="23"/>
          <w:szCs w:val="23"/>
        </w:rPr>
        <w:t>必须根据实际流失状态进行归类和面积监测。本工程地表扰动范围主要是：主</w:t>
      </w:r>
      <w:r>
        <w:rPr>
          <w:rFonts w:ascii="仿宋" w:hAnsi="仿宋" w:eastAsia="仿宋" w:cs="仿宋"/>
          <w:spacing w:val="4"/>
          <w:sz w:val="23"/>
          <w:szCs w:val="23"/>
        </w:rPr>
        <w:t>体</w:t>
      </w:r>
      <w:r>
        <w:rPr>
          <w:rFonts w:ascii="仿宋" w:hAnsi="仿宋" w:eastAsia="仿宋" w:cs="仿宋"/>
          <w:sz w:val="23"/>
          <w:szCs w:val="23"/>
        </w:rPr>
        <w:t xml:space="preserve"> </w:t>
      </w:r>
      <w:r>
        <w:rPr>
          <w:rFonts w:ascii="仿宋" w:hAnsi="仿宋" w:eastAsia="仿宋" w:cs="仿宋"/>
          <w:spacing w:val="12"/>
          <w:sz w:val="23"/>
          <w:szCs w:val="23"/>
        </w:rPr>
        <w:t>工</w:t>
      </w:r>
      <w:r>
        <w:rPr>
          <w:rFonts w:ascii="仿宋" w:hAnsi="仿宋" w:eastAsia="仿宋" w:cs="仿宋"/>
          <w:spacing w:val="9"/>
          <w:sz w:val="23"/>
          <w:szCs w:val="23"/>
        </w:rPr>
        <w:t>程区、料场区、渣场区、道路区、施工生产生活区、管理区等防治区。</w:t>
      </w:r>
    </w:p>
    <w:p>
      <w:pPr>
        <w:spacing w:before="2" w:line="499" w:lineRule="auto"/>
        <w:ind w:left="27" w:right="120" w:firstLine="479"/>
        <w:rPr>
          <w:rFonts w:ascii="仿宋" w:hAnsi="仿宋" w:eastAsia="仿宋" w:cs="仿宋"/>
          <w:sz w:val="23"/>
          <w:szCs w:val="23"/>
        </w:rPr>
      </w:pPr>
      <w:r>
        <w:rPr>
          <w:rFonts w:ascii="仿宋" w:hAnsi="仿宋" w:eastAsia="仿宋" w:cs="仿宋"/>
          <w:spacing w:val="8"/>
          <w:sz w:val="23"/>
          <w:szCs w:val="23"/>
        </w:rPr>
        <w:t>水土保持方案</w:t>
      </w:r>
      <w:r>
        <w:rPr>
          <w:rFonts w:ascii="仿宋" w:hAnsi="仿宋" w:eastAsia="仿宋" w:cs="仿宋"/>
          <w:spacing w:val="7"/>
          <w:sz w:val="23"/>
          <w:szCs w:val="23"/>
        </w:rPr>
        <w:t>报</w:t>
      </w:r>
      <w:r>
        <w:rPr>
          <w:rFonts w:ascii="仿宋" w:hAnsi="仿宋" w:eastAsia="仿宋" w:cs="仿宋"/>
          <w:spacing w:val="4"/>
          <w:sz w:val="23"/>
          <w:szCs w:val="23"/>
        </w:rPr>
        <w:t>告书确定的损坏水保设施面积 34.78</w:t>
      </w:r>
      <w:r>
        <w:rPr>
          <w:rFonts w:ascii="仿宋" w:hAnsi="仿宋" w:eastAsia="仿宋" w:cs="仿宋"/>
          <w:sz w:val="23"/>
          <w:szCs w:val="23"/>
        </w:rPr>
        <w:t>hm</w:t>
      </w:r>
      <w:r>
        <w:rPr>
          <w:rFonts w:ascii="仿宋" w:hAnsi="仿宋" w:eastAsia="仿宋" w:cs="仿宋"/>
          <w:spacing w:val="4"/>
          <w:position w:val="11"/>
          <w:sz w:val="11"/>
          <w:szCs w:val="11"/>
        </w:rPr>
        <w:t>2</w:t>
      </w:r>
      <w:r>
        <w:rPr>
          <w:rFonts w:ascii="仿宋" w:hAnsi="仿宋" w:eastAsia="仿宋" w:cs="仿宋"/>
          <w:spacing w:val="4"/>
          <w:sz w:val="23"/>
          <w:szCs w:val="23"/>
        </w:rPr>
        <w:t>，水保验收阶段确定</w:t>
      </w:r>
      <w:r>
        <w:rPr>
          <w:rFonts w:ascii="仿宋" w:hAnsi="仿宋" w:eastAsia="仿宋" w:cs="仿宋"/>
          <w:sz w:val="23"/>
          <w:szCs w:val="23"/>
        </w:rPr>
        <w:t xml:space="preserve"> </w:t>
      </w:r>
      <w:r>
        <w:rPr>
          <w:rFonts w:ascii="仿宋" w:hAnsi="仿宋" w:eastAsia="仿宋" w:cs="仿宋"/>
          <w:spacing w:val="10"/>
          <w:sz w:val="23"/>
          <w:szCs w:val="23"/>
        </w:rPr>
        <w:t>损坏</w:t>
      </w:r>
      <w:r>
        <w:rPr>
          <w:rFonts w:ascii="仿宋" w:hAnsi="仿宋" w:eastAsia="仿宋" w:cs="仿宋"/>
          <w:spacing w:val="9"/>
          <w:sz w:val="23"/>
          <w:szCs w:val="23"/>
        </w:rPr>
        <w:t>水</w:t>
      </w:r>
      <w:r>
        <w:rPr>
          <w:rFonts w:ascii="仿宋" w:hAnsi="仿宋" w:eastAsia="仿宋" w:cs="仿宋"/>
          <w:spacing w:val="5"/>
          <w:sz w:val="23"/>
          <w:szCs w:val="23"/>
        </w:rPr>
        <w:t>保设施面积为 34.78</w:t>
      </w:r>
      <w:r>
        <w:rPr>
          <w:rFonts w:ascii="仿宋" w:hAnsi="仿宋" w:eastAsia="仿宋" w:cs="仿宋"/>
          <w:sz w:val="23"/>
          <w:szCs w:val="23"/>
        </w:rPr>
        <w:t>hm</w:t>
      </w:r>
      <w:r>
        <w:rPr>
          <w:rFonts w:ascii="仿宋" w:hAnsi="仿宋" w:eastAsia="仿宋" w:cs="仿宋"/>
          <w:spacing w:val="5"/>
          <w:position w:val="11"/>
          <w:sz w:val="11"/>
          <w:szCs w:val="11"/>
        </w:rPr>
        <w:t xml:space="preserve">2 </w:t>
      </w:r>
      <w:r>
        <w:rPr>
          <w:rFonts w:ascii="仿宋" w:hAnsi="仿宋" w:eastAsia="仿宋" w:cs="仿宋"/>
          <w:spacing w:val="5"/>
          <w:sz w:val="23"/>
          <w:szCs w:val="23"/>
        </w:rPr>
        <w:t>，相比批复的水土保持方案报告书未发生变化。</w:t>
      </w:r>
    </w:p>
    <w:p>
      <w:pPr>
        <w:spacing w:before="12" w:line="228" w:lineRule="auto"/>
        <w:ind w:left="24"/>
        <w:outlineLvl w:val="1"/>
        <w:rPr>
          <w:rFonts w:ascii="黑体" w:hAnsi="黑体" w:eastAsia="黑体" w:cs="黑体"/>
          <w:sz w:val="31"/>
          <w:szCs w:val="31"/>
        </w:rPr>
      </w:pPr>
      <w:r>
        <w:rPr>
          <w:rFonts w:ascii="黑体" w:hAnsi="黑体" w:eastAsia="黑体" w:cs="黑体"/>
          <w:spacing w:val="-2"/>
          <w:sz w:val="31"/>
          <w:szCs w:val="31"/>
        </w:rPr>
        <w:t xml:space="preserve">3.2 </w:t>
      </w:r>
      <w:r>
        <w:rPr>
          <w:rFonts w:ascii="黑体" w:hAnsi="黑体" w:eastAsia="黑体" w:cs="黑体"/>
          <w:spacing w:val="-1"/>
          <w:sz w:val="31"/>
          <w:szCs w:val="31"/>
        </w:rPr>
        <w:t>取料监测结果</w:t>
      </w:r>
    </w:p>
    <w:p>
      <w:pPr>
        <w:spacing w:line="251" w:lineRule="auto"/>
        <w:rPr>
          <w:rFonts w:ascii="Arial"/>
          <w:sz w:val="21"/>
        </w:rPr>
      </w:pPr>
    </w:p>
    <w:p>
      <w:pPr>
        <w:spacing w:line="251" w:lineRule="auto"/>
        <w:rPr>
          <w:rFonts w:ascii="Arial"/>
          <w:sz w:val="21"/>
        </w:rPr>
      </w:pPr>
    </w:p>
    <w:p>
      <w:pPr>
        <w:spacing w:before="92" w:line="221" w:lineRule="auto"/>
        <w:ind w:left="27"/>
        <w:outlineLvl w:val="2"/>
        <w:rPr>
          <w:rFonts w:ascii="仿宋" w:hAnsi="仿宋" w:eastAsia="仿宋" w:cs="仿宋"/>
          <w:sz w:val="28"/>
          <w:szCs w:val="28"/>
        </w:rPr>
      </w:pPr>
      <w:r>
        <w:rPr>
          <w:rFonts w:ascii="仿宋" w:hAnsi="仿宋" w:eastAsia="仿宋" w:cs="仿宋"/>
          <w:spacing w:val="-7"/>
          <w:sz w:val="28"/>
          <w:szCs w:val="28"/>
        </w:rPr>
        <w:t>3.2.1 设计取料情况</w:t>
      </w:r>
    </w:p>
    <w:p>
      <w:pPr>
        <w:spacing w:line="468" w:lineRule="auto"/>
        <w:rPr>
          <w:rFonts w:ascii="Arial"/>
          <w:sz w:val="21"/>
        </w:rPr>
      </w:pPr>
    </w:p>
    <w:p>
      <w:pPr>
        <w:spacing w:before="75" w:line="437" w:lineRule="auto"/>
        <w:ind w:left="27" w:right="120" w:firstLine="510"/>
        <w:rPr>
          <w:rFonts w:ascii="仿宋" w:hAnsi="仿宋" w:eastAsia="仿宋" w:cs="仿宋"/>
          <w:sz w:val="23"/>
          <w:szCs w:val="23"/>
        </w:rPr>
      </w:pPr>
      <w:r>
        <w:rPr>
          <w:rFonts w:ascii="仿宋" w:hAnsi="仿宋" w:eastAsia="仿宋" w:cs="仿宋"/>
          <w:spacing w:val="4"/>
          <w:sz w:val="23"/>
          <w:szCs w:val="23"/>
        </w:rPr>
        <w:t>已经</w:t>
      </w:r>
      <w:r>
        <w:rPr>
          <w:rFonts w:ascii="仿宋" w:hAnsi="仿宋" w:eastAsia="仿宋" w:cs="仿宋"/>
          <w:spacing w:val="3"/>
          <w:sz w:val="23"/>
          <w:szCs w:val="23"/>
        </w:rPr>
        <w:t>批</w:t>
      </w:r>
      <w:r>
        <w:rPr>
          <w:rFonts w:ascii="仿宋" w:hAnsi="仿宋" w:eastAsia="仿宋" w:cs="仿宋"/>
          <w:spacing w:val="2"/>
          <w:sz w:val="23"/>
          <w:szCs w:val="23"/>
        </w:rPr>
        <w:t>复的水土保持方案报告书中,设置 1 处土料场和 3 处砂砾石料场。实</w:t>
      </w:r>
      <w:r>
        <w:rPr>
          <w:rFonts w:ascii="仿宋" w:hAnsi="仿宋" w:eastAsia="仿宋" w:cs="仿宋"/>
          <w:sz w:val="23"/>
          <w:szCs w:val="23"/>
        </w:rPr>
        <w:t xml:space="preserve"> </w:t>
      </w:r>
      <w:r>
        <w:rPr>
          <w:rFonts w:ascii="仿宋" w:hAnsi="仿宋" w:eastAsia="仿宋" w:cs="仿宋"/>
          <w:spacing w:val="-4"/>
          <w:sz w:val="23"/>
          <w:szCs w:val="23"/>
        </w:rPr>
        <w:t>际</w:t>
      </w:r>
      <w:r>
        <w:rPr>
          <w:rFonts w:ascii="仿宋" w:hAnsi="仿宋" w:eastAsia="仿宋" w:cs="仿宋"/>
          <w:spacing w:val="-2"/>
          <w:sz w:val="23"/>
          <w:szCs w:val="23"/>
        </w:rPr>
        <w:t>实施阶段取消土料场 (T1) 与 2 处砂砾石料场 (C1-1、C1-2) ，仅保留 C1 砂砾</w:t>
      </w:r>
      <w:r>
        <w:rPr>
          <w:rFonts w:ascii="仿宋" w:hAnsi="仿宋" w:eastAsia="仿宋" w:cs="仿宋"/>
          <w:sz w:val="23"/>
          <w:szCs w:val="23"/>
        </w:rPr>
        <w:t xml:space="preserve"> </w:t>
      </w:r>
      <w:r>
        <w:rPr>
          <w:rFonts w:ascii="仿宋" w:hAnsi="仿宋" w:eastAsia="仿宋" w:cs="仿宋"/>
          <w:spacing w:val="5"/>
          <w:sz w:val="23"/>
          <w:szCs w:val="23"/>
        </w:rPr>
        <w:t>石</w:t>
      </w:r>
      <w:r>
        <w:rPr>
          <w:rFonts w:ascii="仿宋" w:hAnsi="仿宋" w:eastAsia="仿宋" w:cs="仿宋"/>
          <w:spacing w:val="3"/>
          <w:sz w:val="23"/>
          <w:szCs w:val="23"/>
        </w:rPr>
        <w:t>料场。</w:t>
      </w:r>
    </w:p>
    <w:p>
      <w:pPr>
        <w:spacing w:before="2" w:line="440" w:lineRule="auto"/>
        <w:ind w:left="27" w:right="120" w:firstLine="510"/>
        <w:rPr>
          <w:rFonts w:ascii="仿宋" w:hAnsi="仿宋" w:eastAsia="仿宋" w:cs="仿宋"/>
          <w:sz w:val="23"/>
          <w:szCs w:val="23"/>
        </w:rPr>
      </w:pPr>
      <w:r>
        <w:rPr>
          <w:rFonts w:ascii="仿宋" w:hAnsi="仿宋" w:eastAsia="仿宋" w:cs="仿宋"/>
          <w:spacing w:val="10"/>
          <w:sz w:val="23"/>
          <w:szCs w:val="23"/>
        </w:rPr>
        <w:t>已经批</w:t>
      </w:r>
      <w:r>
        <w:rPr>
          <w:rFonts w:ascii="仿宋" w:hAnsi="仿宋" w:eastAsia="仿宋" w:cs="仿宋"/>
          <w:spacing w:val="9"/>
          <w:sz w:val="23"/>
          <w:szCs w:val="23"/>
        </w:rPr>
        <w:t>复</w:t>
      </w:r>
      <w:r>
        <w:rPr>
          <w:rFonts w:ascii="仿宋" w:hAnsi="仿宋" w:eastAsia="仿宋" w:cs="仿宋"/>
          <w:spacing w:val="5"/>
          <w:sz w:val="23"/>
          <w:szCs w:val="23"/>
        </w:rPr>
        <w:t>的水土保持方案报告书中共布设了 1 处砂砾石料场。</w:t>
      </w:r>
      <w:r>
        <w:rPr>
          <w:rFonts w:ascii="仿宋" w:hAnsi="仿宋" w:eastAsia="仿宋" w:cs="仿宋"/>
          <w:sz w:val="23"/>
          <w:szCs w:val="23"/>
        </w:rPr>
        <w:t>C</w:t>
      </w:r>
      <w:r>
        <w:rPr>
          <w:rFonts w:ascii="仿宋" w:hAnsi="仿宋" w:eastAsia="仿宋" w:cs="仿宋"/>
          <w:spacing w:val="5"/>
          <w:sz w:val="23"/>
          <w:szCs w:val="23"/>
        </w:rPr>
        <w:t>1 砂砾石料</w:t>
      </w:r>
      <w:r>
        <w:rPr>
          <w:rFonts w:ascii="仿宋" w:hAnsi="仿宋" w:eastAsia="仿宋" w:cs="仿宋"/>
          <w:sz w:val="23"/>
          <w:szCs w:val="23"/>
        </w:rPr>
        <w:t xml:space="preserve"> </w:t>
      </w:r>
      <w:r>
        <w:rPr>
          <w:rFonts w:ascii="仿宋" w:hAnsi="仿宋" w:eastAsia="仿宋" w:cs="仿宋"/>
          <w:spacing w:val="1"/>
          <w:sz w:val="23"/>
          <w:szCs w:val="23"/>
        </w:rPr>
        <w:t xml:space="preserve">场位于大坝下游宁家河现代河床、河漫滩及 </w:t>
      </w:r>
      <w:r>
        <w:rPr>
          <w:rFonts w:ascii="仿宋" w:hAnsi="仿宋" w:eastAsia="仿宋" w:cs="仿宋"/>
          <w:sz w:val="23"/>
          <w:szCs w:val="23"/>
        </w:rPr>
        <w:t>I 级阶地上， 占地面积 16.33 hm</w:t>
      </w:r>
      <w:r>
        <w:rPr>
          <w:rFonts w:ascii="仿宋" w:hAnsi="仿宋" w:eastAsia="仿宋" w:cs="仿宋"/>
          <w:position w:val="11"/>
          <w:sz w:val="11"/>
          <w:szCs w:val="11"/>
        </w:rPr>
        <w:t xml:space="preserve">2 </w:t>
      </w:r>
      <w:r>
        <w:rPr>
          <w:rFonts w:ascii="仿宋" w:hAnsi="仿宋" w:eastAsia="仿宋" w:cs="仿宋"/>
          <w:sz w:val="23"/>
          <w:szCs w:val="23"/>
        </w:rPr>
        <w:t xml:space="preserve">， </w:t>
      </w:r>
      <w:r>
        <w:rPr>
          <w:rFonts w:ascii="仿宋" w:hAnsi="仿宋" w:eastAsia="仿宋" w:cs="仿宋"/>
          <w:spacing w:val="-8"/>
          <w:sz w:val="23"/>
          <w:szCs w:val="23"/>
        </w:rPr>
        <w:t>开采量</w:t>
      </w:r>
      <w:r>
        <w:rPr>
          <w:rFonts w:ascii="仿宋" w:hAnsi="仿宋" w:eastAsia="仿宋" w:cs="仿宋"/>
          <w:spacing w:val="-6"/>
          <w:sz w:val="23"/>
          <w:szCs w:val="23"/>
        </w:rPr>
        <w:t xml:space="preserve"> </w:t>
      </w:r>
      <w:r>
        <w:rPr>
          <w:rFonts w:ascii="仿宋" w:hAnsi="仿宋" w:eastAsia="仿宋" w:cs="仿宋"/>
          <w:spacing w:val="-4"/>
          <w:sz w:val="23"/>
          <w:szCs w:val="23"/>
        </w:rPr>
        <w:t>72.34 万 m</w:t>
      </w:r>
      <w:r>
        <w:rPr>
          <w:rFonts w:ascii="仿宋" w:hAnsi="仿宋" w:eastAsia="仿宋" w:cs="仿宋"/>
          <w:spacing w:val="-4"/>
          <w:position w:val="11"/>
          <w:sz w:val="11"/>
          <w:szCs w:val="11"/>
        </w:rPr>
        <w:t xml:space="preserve">3 </w:t>
      </w:r>
      <w:r>
        <w:rPr>
          <w:rFonts w:ascii="仿宋" w:hAnsi="仿宋" w:eastAsia="仿宋" w:cs="仿宋"/>
          <w:spacing w:val="-4"/>
          <w:sz w:val="23"/>
          <w:szCs w:val="23"/>
        </w:rPr>
        <w:t>，平均开采深度 4.4m。</w:t>
      </w:r>
    </w:p>
    <w:p>
      <w:pPr>
        <w:spacing w:before="255" w:line="221" w:lineRule="auto"/>
        <w:ind w:left="27"/>
        <w:outlineLvl w:val="2"/>
        <w:rPr>
          <w:rFonts w:ascii="仿宋" w:hAnsi="仿宋" w:eastAsia="仿宋" w:cs="仿宋"/>
          <w:sz w:val="28"/>
          <w:szCs w:val="28"/>
        </w:rPr>
      </w:pPr>
      <w:r>
        <w:rPr>
          <w:rFonts w:ascii="仿宋" w:hAnsi="仿宋" w:eastAsia="仿宋" w:cs="仿宋"/>
          <w:spacing w:val="-9"/>
          <w:sz w:val="28"/>
          <w:szCs w:val="28"/>
        </w:rPr>
        <w:t>3.2.2 取料场位置、 占地面积及取料量监测结</w:t>
      </w:r>
      <w:r>
        <w:rPr>
          <w:rFonts w:ascii="仿宋" w:hAnsi="仿宋" w:eastAsia="仿宋" w:cs="仿宋"/>
          <w:spacing w:val="-8"/>
          <w:sz w:val="28"/>
          <w:szCs w:val="28"/>
        </w:rPr>
        <w:t>果</w:t>
      </w:r>
    </w:p>
    <w:p>
      <w:pPr>
        <w:spacing w:line="469" w:lineRule="auto"/>
        <w:rPr>
          <w:rFonts w:ascii="Arial"/>
          <w:sz w:val="21"/>
        </w:rPr>
      </w:pPr>
    </w:p>
    <w:p>
      <w:pPr>
        <w:spacing w:before="76" w:line="442" w:lineRule="auto"/>
        <w:ind w:left="29" w:right="120" w:firstLine="482"/>
        <w:rPr>
          <w:rFonts w:ascii="仿宋" w:hAnsi="仿宋" w:eastAsia="仿宋" w:cs="仿宋"/>
          <w:sz w:val="23"/>
          <w:szCs w:val="23"/>
        </w:rPr>
      </w:pPr>
      <w:r>
        <w:rPr>
          <w:rFonts w:ascii="仿宋" w:hAnsi="仿宋" w:eastAsia="仿宋" w:cs="仿宋"/>
          <w:spacing w:val="12"/>
          <w:sz w:val="23"/>
          <w:szCs w:val="23"/>
        </w:rPr>
        <w:t>实际施</w:t>
      </w:r>
      <w:r>
        <w:rPr>
          <w:rFonts w:ascii="仿宋" w:hAnsi="仿宋" w:eastAsia="仿宋" w:cs="仿宋"/>
          <w:spacing w:val="10"/>
          <w:sz w:val="23"/>
          <w:szCs w:val="23"/>
        </w:rPr>
        <w:t>工</w:t>
      </w:r>
      <w:r>
        <w:rPr>
          <w:rFonts w:ascii="仿宋" w:hAnsi="仿宋" w:eastAsia="仿宋" w:cs="仿宋"/>
          <w:spacing w:val="6"/>
          <w:sz w:val="23"/>
          <w:szCs w:val="23"/>
        </w:rPr>
        <w:t>过程中料场位置维持批复水土保持方案报告书不变，开采面积与开</w:t>
      </w:r>
      <w:r>
        <w:rPr>
          <w:rFonts w:ascii="仿宋" w:hAnsi="仿宋" w:eastAsia="仿宋" w:cs="仿宋"/>
          <w:sz w:val="23"/>
          <w:szCs w:val="23"/>
        </w:rPr>
        <w:t xml:space="preserve"> </w:t>
      </w:r>
      <w:r>
        <w:rPr>
          <w:rFonts w:ascii="仿宋" w:hAnsi="仿宋" w:eastAsia="仿宋" w:cs="仿宋"/>
          <w:spacing w:val="6"/>
          <w:sz w:val="23"/>
          <w:szCs w:val="23"/>
        </w:rPr>
        <w:t>采量略有减少。</w:t>
      </w:r>
    </w:p>
    <w:p>
      <w:pPr>
        <w:sectPr>
          <w:headerReference r:id="rId48" w:type="default"/>
          <w:footerReference r:id="rId49" w:type="default"/>
          <w:pgSz w:w="11906" w:h="16839"/>
          <w:pgMar w:top="1144" w:right="1677" w:bottom="1362" w:left="1785" w:header="881" w:footer="1202" w:gutter="0"/>
          <w:cols w:space="720" w:num="1"/>
        </w:sectPr>
      </w:pPr>
    </w:p>
    <w:p>
      <w:pPr>
        <w:spacing w:line="243" w:lineRule="auto"/>
        <w:rPr>
          <w:rFonts w:ascii="Arial"/>
          <w:sz w:val="21"/>
        </w:rPr>
      </w:pPr>
    </w:p>
    <w:p>
      <w:pPr>
        <w:spacing w:before="91" w:line="221" w:lineRule="auto"/>
        <w:ind w:left="27"/>
        <w:outlineLvl w:val="2"/>
        <w:rPr>
          <w:rFonts w:ascii="仿宋" w:hAnsi="仿宋" w:eastAsia="仿宋" w:cs="仿宋"/>
          <w:sz w:val="28"/>
          <w:szCs w:val="28"/>
        </w:rPr>
      </w:pPr>
      <w:r>
        <w:rPr>
          <w:rFonts w:ascii="仿宋" w:hAnsi="仿宋" w:eastAsia="仿宋" w:cs="仿宋"/>
          <w:spacing w:val="-7"/>
          <w:sz w:val="28"/>
          <w:szCs w:val="28"/>
        </w:rPr>
        <w:t>3.2.3 取料对比分析</w:t>
      </w:r>
    </w:p>
    <w:p>
      <w:pPr>
        <w:spacing w:line="470" w:lineRule="auto"/>
        <w:rPr>
          <w:rFonts w:ascii="Arial"/>
          <w:sz w:val="21"/>
        </w:rPr>
      </w:pPr>
    </w:p>
    <w:p>
      <w:pPr>
        <w:spacing w:before="75" w:line="437" w:lineRule="auto"/>
        <w:ind w:left="32" w:right="11" w:firstLine="465"/>
        <w:rPr>
          <w:rFonts w:ascii="仿宋" w:hAnsi="仿宋" w:eastAsia="仿宋" w:cs="仿宋"/>
          <w:sz w:val="23"/>
          <w:szCs w:val="23"/>
        </w:rPr>
      </w:pPr>
      <w:r>
        <w:rPr>
          <w:rFonts w:ascii="仿宋" w:hAnsi="仿宋" w:eastAsia="仿宋" w:cs="仿宋"/>
          <w:sz w:val="23"/>
          <w:szCs w:val="23"/>
        </w:rPr>
        <w:t>C</w:t>
      </w:r>
      <w:r>
        <w:rPr>
          <w:rFonts w:ascii="仿宋" w:hAnsi="仿宋" w:eastAsia="仿宋" w:cs="仿宋"/>
          <w:spacing w:val="6"/>
          <w:sz w:val="23"/>
          <w:szCs w:val="23"/>
        </w:rPr>
        <w:t>1</w:t>
      </w:r>
      <w:r>
        <w:rPr>
          <w:rFonts w:ascii="仿宋" w:hAnsi="仿宋" w:eastAsia="仿宋" w:cs="仿宋"/>
          <w:spacing w:val="5"/>
          <w:sz w:val="23"/>
          <w:szCs w:val="23"/>
        </w:rPr>
        <w:t xml:space="preserve"> </w:t>
      </w:r>
      <w:r>
        <w:rPr>
          <w:rFonts w:ascii="仿宋" w:hAnsi="仿宋" w:eastAsia="仿宋" w:cs="仿宋"/>
          <w:spacing w:val="3"/>
          <w:sz w:val="23"/>
          <w:szCs w:val="23"/>
        </w:rPr>
        <w:t>砂砾石料场位于坝址区下游 5.0-6.2</w:t>
      </w:r>
      <w:r>
        <w:rPr>
          <w:rFonts w:ascii="仿宋" w:hAnsi="仿宋" w:eastAsia="仿宋" w:cs="仿宋"/>
          <w:sz w:val="23"/>
          <w:szCs w:val="23"/>
        </w:rPr>
        <w:t>km</w:t>
      </w:r>
      <w:r>
        <w:rPr>
          <w:rFonts w:ascii="仿宋" w:hAnsi="仿宋" w:eastAsia="仿宋" w:cs="仿宋"/>
          <w:spacing w:val="3"/>
          <w:sz w:val="23"/>
          <w:szCs w:val="23"/>
        </w:rPr>
        <w:t xml:space="preserve"> 左岸出山口冲洪积平原区， 占地</w:t>
      </w:r>
      <w:r>
        <w:rPr>
          <w:rFonts w:ascii="仿宋" w:hAnsi="仿宋" w:eastAsia="仿宋" w:cs="仿宋"/>
          <w:sz w:val="23"/>
          <w:szCs w:val="23"/>
        </w:rPr>
        <w:t xml:space="preserve"> </w:t>
      </w:r>
      <w:r>
        <w:rPr>
          <w:rFonts w:ascii="仿宋" w:hAnsi="仿宋" w:eastAsia="仿宋" w:cs="仿宋"/>
          <w:spacing w:val="-4"/>
          <w:sz w:val="23"/>
          <w:szCs w:val="23"/>
        </w:rPr>
        <w:t>面积 15.60 hm</w:t>
      </w:r>
      <w:r>
        <w:rPr>
          <w:rFonts w:ascii="仿宋" w:hAnsi="仿宋" w:eastAsia="仿宋" w:cs="仿宋"/>
          <w:spacing w:val="-4"/>
          <w:position w:val="11"/>
          <w:sz w:val="11"/>
          <w:szCs w:val="11"/>
        </w:rPr>
        <w:t xml:space="preserve">2 </w:t>
      </w:r>
      <w:r>
        <w:rPr>
          <w:rFonts w:ascii="仿宋" w:hAnsi="仿宋" w:eastAsia="仿宋" w:cs="仿宋"/>
          <w:spacing w:val="-4"/>
          <w:sz w:val="23"/>
          <w:szCs w:val="23"/>
        </w:rPr>
        <w:t>，开采量 68.90 万 m</w:t>
      </w:r>
      <w:r>
        <w:rPr>
          <w:rFonts w:ascii="仿宋" w:hAnsi="仿宋" w:eastAsia="仿宋" w:cs="仿宋"/>
          <w:spacing w:val="-4"/>
          <w:position w:val="11"/>
          <w:sz w:val="11"/>
          <w:szCs w:val="11"/>
        </w:rPr>
        <w:t xml:space="preserve">3 </w:t>
      </w:r>
      <w:r>
        <w:rPr>
          <w:rFonts w:ascii="仿宋" w:hAnsi="仿宋" w:eastAsia="仿宋" w:cs="仿宋"/>
          <w:spacing w:val="-4"/>
          <w:sz w:val="23"/>
          <w:szCs w:val="23"/>
        </w:rPr>
        <w:t>，平均开采深度 4.4</w:t>
      </w:r>
      <w:r>
        <w:rPr>
          <w:rFonts w:ascii="仿宋" w:hAnsi="仿宋" w:eastAsia="仿宋" w:cs="仿宋"/>
          <w:spacing w:val="-2"/>
          <w:sz w:val="23"/>
          <w:szCs w:val="23"/>
        </w:rPr>
        <w:t>m</w:t>
      </w:r>
      <w:r>
        <w:rPr>
          <w:rFonts w:ascii="仿宋" w:hAnsi="仿宋" w:eastAsia="仿宋" w:cs="仿宋"/>
          <w:spacing w:val="-4"/>
          <w:sz w:val="23"/>
          <w:szCs w:val="23"/>
        </w:rPr>
        <w:t>。</w:t>
      </w:r>
    </w:p>
    <w:p>
      <w:pPr>
        <w:spacing w:line="228" w:lineRule="auto"/>
        <w:ind w:left="506"/>
        <w:rPr>
          <w:rFonts w:ascii="仿宋" w:hAnsi="仿宋" w:eastAsia="仿宋" w:cs="仿宋"/>
          <w:sz w:val="23"/>
          <w:szCs w:val="23"/>
        </w:rPr>
      </w:pPr>
      <w:r>
        <w:rPr>
          <w:rFonts w:ascii="仿宋" w:hAnsi="仿宋" w:eastAsia="仿宋" w:cs="仿宋"/>
          <w:spacing w:val="3"/>
          <w:sz w:val="23"/>
          <w:szCs w:val="23"/>
        </w:rPr>
        <w:t>料场的变化说明见表 3.2-</w:t>
      </w:r>
      <w:r>
        <w:rPr>
          <w:rFonts w:ascii="仿宋" w:hAnsi="仿宋" w:eastAsia="仿宋" w:cs="仿宋"/>
          <w:spacing w:val="2"/>
          <w:sz w:val="23"/>
          <w:szCs w:val="23"/>
        </w:rPr>
        <w:t>1</w:t>
      </w:r>
      <w:r>
        <w:rPr>
          <w:rFonts w:ascii="仿宋" w:hAnsi="仿宋" w:eastAsia="仿宋" w:cs="仿宋"/>
          <w:sz w:val="23"/>
          <w:szCs w:val="23"/>
        </w:rPr>
        <w:t>。</w:t>
      </w:r>
    </w:p>
    <w:p>
      <w:pPr>
        <w:sectPr>
          <w:headerReference r:id="rId50" w:type="default"/>
          <w:footerReference r:id="rId51" w:type="default"/>
          <w:pgSz w:w="11906" w:h="16839"/>
          <w:pgMar w:top="1144" w:right="1785" w:bottom="1362" w:left="1785" w:header="881" w:footer="1202" w:gutter="0"/>
          <w:cols w:space="720" w:num="1"/>
        </w:sectPr>
      </w:pPr>
    </w:p>
    <w:p/>
    <w:p>
      <w:pPr>
        <w:spacing w:line="39" w:lineRule="exact"/>
      </w:pPr>
    </w:p>
    <w:p>
      <w:pPr>
        <w:sectPr>
          <w:headerReference r:id="rId52" w:type="default"/>
          <w:footerReference r:id="rId53" w:type="default"/>
          <w:pgSz w:w="11906" w:h="16839"/>
          <w:pgMar w:top="1144" w:right="1684" w:bottom="1362" w:left="1684" w:header="881" w:footer="1202" w:gutter="0"/>
          <w:cols w:equalWidth="0" w:num="1">
            <w:col w:w="8538"/>
          </w:cols>
        </w:sectPr>
      </w:pPr>
    </w:p>
    <w:p>
      <w:pPr>
        <w:spacing w:before="49" w:line="197" w:lineRule="auto"/>
        <w:ind w:left="131"/>
        <w:rPr>
          <w:rFonts w:ascii="仿宋" w:hAnsi="仿宋" w:eastAsia="仿宋" w:cs="仿宋"/>
          <w:sz w:val="23"/>
          <w:szCs w:val="23"/>
        </w:rPr>
      </w:pPr>
      <w:r>
        <w:rPr>
          <w:rFonts w:ascii="仿宋" w:hAnsi="仿宋" w:eastAsia="仿宋" w:cs="仿宋"/>
          <w:spacing w:val="-4"/>
          <w:sz w:val="23"/>
          <w:szCs w:val="23"/>
        </w:rPr>
        <w:t>表</w:t>
      </w:r>
      <w:r>
        <w:rPr>
          <w:rFonts w:ascii="仿宋" w:hAnsi="仿宋" w:eastAsia="仿宋" w:cs="仿宋"/>
          <w:spacing w:val="-3"/>
          <w:sz w:val="23"/>
          <w:szCs w:val="23"/>
        </w:rPr>
        <w:t xml:space="preserve"> </w:t>
      </w:r>
      <w:r>
        <w:rPr>
          <w:rFonts w:ascii="仿宋" w:hAnsi="仿宋" w:eastAsia="仿宋" w:cs="仿宋"/>
          <w:spacing w:val="-2"/>
          <w:sz w:val="23"/>
          <w:szCs w:val="23"/>
        </w:rPr>
        <w:t>3.2-1</w:t>
      </w:r>
    </w:p>
    <w:p>
      <w:pPr>
        <w:spacing w:line="14" w:lineRule="auto"/>
        <w:rPr>
          <w:rFonts w:ascii="Arial"/>
          <w:sz w:val="2"/>
        </w:rPr>
      </w:pPr>
      <w:r>
        <w:rPr>
          <w:rFonts w:ascii="Arial" w:hAnsi="Arial" w:eastAsia="Arial" w:cs="Arial"/>
          <w:sz w:val="2"/>
          <w:szCs w:val="2"/>
        </w:rPr>
        <w:br w:type="column"/>
      </w:r>
    </w:p>
    <w:p>
      <w:pPr>
        <w:spacing w:before="47" w:line="197" w:lineRule="auto"/>
        <w:rPr>
          <w:rFonts w:ascii="仿宋" w:hAnsi="仿宋" w:eastAsia="仿宋" w:cs="仿宋"/>
          <w:sz w:val="23"/>
          <w:szCs w:val="23"/>
        </w:rPr>
      </w:pPr>
      <w:r>
        <w:rPr>
          <w:rFonts w:ascii="仿宋" w:hAnsi="仿宋" w:eastAsia="仿宋" w:cs="仿宋"/>
          <w:spacing w:val="8"/>
          <w:sz w:val="23"/>
          <w:szCs w:val="23"/>
        </w:rPr>
        <w:t>料场变化对比</w:t>
      </w:r>
      <w:r>
        <w:rPr>
          <w:rFonts w:ascii="仿宋" w:hAnsi="仿宋" w:eastAsia="仿宋" w:cs="仿宋"/>
          <w:spacing w:val="6"/>
          <w:sz w:val="23"/>
          <w:szCs w:val="23"/>
        </w:rPr>
        <w:t>表</w:t>
      </w:r>
    </w:p>
    <w:p>
      <w:pPr>
        <w:sectPr>
          <w:type w:val="continuous"/>
          <w:pgSz w:w="11906" w:h="16839"/>
          <w:pgMar w:top="1144" w:right="1684" w:bottom="1362" w:left="1684" w:header="881" w:footer="1202" w:gutter="0"/>
          <w:cols w:equalWidth="0" w:num="2">
            <w:col w:w="4169" w:space="100"/>
            <w:col w:w="4270"/>
          </w:cols>
        </w:sectPr>
      </w:pPr>
    </w:p>
    <w:p>
      <w:pPr>
        <w:spacing w:line="186" w:lineRule="exact"/>
      </w:pPr>
    </w:p>
    <w:tbl>
      <w:tblPr>
        <w:tblStyle w:val="6"/>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5"/>
        <w:gridCol w:w="2547"/>
        <w:gridCol w:w="1276"/>
        <w:gridCol w:w="1275"/>
        <w:gridCol w:w="1276"/>
        <w:gridCol w:w="11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6063" w:type="dxa"/>
            <w:gridSpan w:val="4"/>
            <w:vAlign w:val="top"/>
          </w:tcPr>
          <w:p>
            <w:pPr>
              <w:spacing w:before="198" w:line="232" w:lineRule="auto"/>
              <w:ind w:left="2625"/>
              <w:rPr>
                <w:rFonts w:ascii="仿宋" w:hAnsi="仿宋" w:eastAsia="仿宋" w:cs="仿宋"/>
                <w:sz w:val="20"/>
                <w:szCs w:val="20"/>
              </w:rPr>
            </w:pPr>
            <w:r>
              <w:rPr>
                <w:rFonts w:ascii="仿宋" w:hAnsi="仿宋" w:eastAsia="仿宋" w:cs="仿宋"/>
                <w:spacing w:val="6"/>
                <w:sz w:val="20"/>
                <w:szCs w:val="20"/>
              </w:rPr>
              <w:t>批复方</w:t>
            </w:r>
            <w:r>
              <w:rPr>
                <w:rFonts w:ascii="仿宋" w:hAnsi="仿宋" w:eastAsia="仿宋" w:cs="仿宋"/>
                <w:spacing w:val="5"/>
                <w:sz w:val="20"/>
                <w:szCs w:val="20"/>
              </w:rPr>
              <w:t>案</w:t>
            </w:r>
          </w:p>
        </w:tc>
        <w:tc>
          <w:tcPr>
            <w:tcW w:w="2469" w:type="dxa"/>
            <w:gridSpan w:val="2"/>
            <w:vAlign w:val="top"/>
          </w:tcPr>
          <w:p>
            <w:pPr>
              <w:spacing w:before="198" w:line="231" w:lineRule="auto"/>
              <w:ind w:left="1040"/>
              <w:rPr>
                <w:rFonts w:ascii="仿宋" w:hAnsi="仿宋" w:eastAsia="仿宋" w:cs="仿宋"/>
                <w:sz w:val="20"/>
                <w:szCs w:val="20"/>
              </w:rPr>
            </w:pPr>
            <w:r>
              <w:rPr>
                <w:rFonts w:ascii="仿宋" w:hAnsi="仿宋" w:eastAsia="仿宋" w:cs="仿宋"/>
                <w:spacing w:val="5"/>
                <w:sz w:val="20"/>
                <w:szCs w:val="20"/>
              </w:rPr>
              <w:t>实际实</w:t>
            </w:r>
            <w:r>
              <w:rPr>
                <w:rFonts w:ascii="仿宋" w:hAnsi="仿宋" w:eastAsia="仿宋" w:cs="仿宋"/>
                <w:spacing w:val="4"/>
                <w:sz w:val="20"/>
                <w:szCs w:val="20"/>
              </w:rPr>
              <w:t>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965" w:type="dxa"/>
            <w:vAlign w:val="top"/>
          </w:tcPr>
          <w:p>
            <w:pPr>
              <w:spacing w:line="316" w:lineRule="auto"/>
              <w:rPr>
                <w:rFonts w:ascii="Arial"/>
                <w:sz w:val="21"/>
              </w:rPr>
            </w:pPr>
          </w:p>
          <w:p>
            <w:pPr>
              <w:spacing w:before="65" w:line="229" w:lineRule="auto"/>
              <w:ind w:left="283"/>
              <w:rPr>
                <w:rFonts w:ascii="仿宋" w:hAnsi="仿宋" w:eastAsia="仿宋" w:cs="仿宋"/>
                <w:sz w:val="20"/>
                <w:szCs w:val="20"/>
              </w:rPr>
            </w:pPr>
            <w:r>
              <w:rPr>
                <w:rFonts w:ascii="仿宋" w:hAnsi="仿宋" w:eastAsia="仿宋" w:cs="仿宋"/>
                <w:spacing w:val="2"/>
                <w:sz w:val="20"/>
                <w:szCs w:val="20"/>
              </w:rPr>
              <w:t>名</w:t>
            </w:r>
            <w:r>
              <w:rPr>
                <w:rFonts w:ascii="仿宋" w:hAnsi="仿宋" w:eastAsia="仿宋" w:cs="仿宋"/>
                <w:spacing w:val="1"/>
                <w:sz w:val="20"/>
                <w:szCs w:val="20"/>
              </w:rPr>
              <w:t>称</w:t>
            </w:r>
          </w:p>
        </w:tc>
        <w:tc>
          <w:tcPr>
            <w:tcW w:w="2547" w:type="dxa"/>
            <w:vAlign w:val="top"/>
          </w:tcPr>
          <w:p>
            <w:pPr>
              <w:spacing w:line="316" w:lineRule="auto"/>
              <w:rPr>
                <w:rFonts w:ascii="Arial"/>
                <w:sz w:val="21"/>
              </w:rPr>
            </w:pPr>
          </w:p>
          <w:p>
            <w:pPr>
              <w:spacing w:before="65" w:line="230" w:lineRule="auto"/>
              <w:ind w:left="1284"/>
              <w:rPr>
                <w:rFonts w:ascii="仿宋" w:hAnsi="仿宋" w:eastAsia="仿宋" w:cs="仿宋"/>
                <w:sz w:val="20"/>
                <w:szCs w:val="20"/>
              </w:rPr>
            </w:pPr>
            <w:r>
              <w:rPr>
                <w:rFonts w:ascii="仿宋" w:hAnsi="仿宋" w:eastAsia="仿宋" w:cs="仿宋"/>
                <w:spacing w:val="2"/>
                <w:sz w:val="20"/>
                <w:szCs w:val="20"/>
              </w:rPr>
              <w:t>位</w:t>
            </w:r>
            <w:r>
              <w:rPr>
                <w:rFonts w:ascii="仿宋" w:hAnsi="仿宋" w:eastAsia="仿宋" w:cs="仿宋"/>
                <w:spacing w:val="1"/>
                <w:sz w:val="20"/>
                <w:szCs w:val="20"/>
              </w:rPr>
              <w:t>置</w:t>
            </w:r>
          </w:p>
        </w:tc>
        <w:tc>
          <w:tcPr>
            <w:tcW w:w="1276" w:type="dxa"/>
            <w:vAlign w:val="top"/>
          </w:tcPr>
          <w:p>
            <w:pPr>
              <w:spacing w:before="247" w:line="267" w:lineRule="auto"/>
              <w:ind w:left="233" w:right="233" w:firstLine="208"/>
              <w:rPr>
                <w:rFonts w:ascii="仿宋" w:hAnsi="仿宋" w:eastAsia="仿宋" w:cs="仿宋"/>
                <w:sz w:val="20"/>
                <w:szCs w:val="20"/>
              </w:rPr>
            </w:pPr>
            <w:r>
              <w:rPr>
                <w:rFonts w:ascii="仿宋" w:hAnsi="仿宋" w:eastAsia="仿宋" w:cs="仿宋"/>
                <w:spacing w:val="-1"/>
                <w:sz w:val="20"/>
                <w:szCs w:val="20"/>
              </w:rPr>
              <w:t>面</w:t>
            </w:r>
            <w:r>
              <w:rPr>
                <w:rFonts w:ascii="仿宋" w:hAnsi="仿宋" w:eastAsia="仿宋" w:cs="仿宋"/>
                <w:sz w:val="20"/>
                <w:szCs w:val="20"/>
              </w:rPr>
              <w:t xml:space="preserve">积  </w:t>
            </w:r>
            <w:r>
              <w:rPr>
                <w:rFonts w:ascii="仿宋" w:hAnsi="仿宋" w:eastAsia="仿宋" w:cs="仿宋"/>
                <w:spacing w:val="1"/>
                <w:sz w:val="20"/>
                <w:szCs w:val="20"/>
              </w:rPr>
              <w:t xml:space="preserve">(万 </w:t>
            </w:r>
            <w:r>
              <w:rPr>
                <w:rFonts w:ascii="仿宋" w:hAnsi="仿宋" w:eastAsia="仿宋" w:cs="仿宋"/>
                <w:sz w:val="20"/>
                <w:szCs w:val="20"/>
              </w:rPr>
              <w:t>m</w:t>
            </w:r>
            <w:r>
              <w:rPr>
                <w:rFonts w:ascii="仿宋" w:hAnsi="仿宋" w:eastAsia="仿宋" w:cs="仿宋"/>
                <w:position w:val="10"/>
                <w:sz w:val="10"/>
                <w:szCs w:val="10"/>
              </w:rPr>
              <w:t xml:space="preserve">2 </w:t>
            </w:r>
            <w:r>
              <w:rPr>
                <w:rFonts w:ascii="仿宋" w:hAnsi="仿宋" w:eastAsia="仿宋" w:cs="仿宋"/>
                <w:sz w:val="20"/>
                <w:szCs w:val="20"/>
              </w:rPr>
              <w:t>)</w:t>
            </w:r>
          </w:p>
        </w:tc>
        <w:tc>
          <w:tcPr>
            <w:tcW w:w="1275" w:type="dxa"/>
            <w:vAlign w:val="top"/>
          </w:tcPr>
          <w:p>
            <w:pPr>
              <w:spacing w:before="247" w:line="267" w:lineRule="auto"/>
              <w:ind w:left="234" w:right="234" w:firstLine="98"/>
              <w:rPr>
                <w:rFonts w:ascii="仿宋" w:hAnsi="仿宋" w:eastAsia="仿宋" w:cs="仿宋"/>
                <w:sz w:val="20"/>
                <w:szCs w:val="20"/>
              </w:rPr>
            </w:pPr>
            <w:r>
              <w:rPr>
                <w:rFonts w:ascii="仿宋" w:hAnsi="仿宋" w:eastAsia="仿宋" w:cs="仿宋"/>
                <w:spacing w:val="5"/>
                <w:sz w:val="20"/>
                <w:szCs w:val="20"/>
              </w:rPr>
              <w:t>开采量</w:t>
            </w:r>
            <w:r>
              <w:rPr>
                <w:rFonts w:ascii="仿宋" w:hAnsi="仿宋" w:eastAsia="仿宋" w:cs="仿宋"/>
                <w:sz w:val="20"/>
                <w:szCs w:val="20"/>
              </w:rPr>
              <w:t xml:space="preserve"> </w:t>
            </w:r>
            <w:r>
              <w:rPr>
                <w:rFonts w:ascii="仿宋" w:hAnsi="仿宋" w:eastAsia="仿宋" w:cs="仿宋"/>
                <w:spacing w:val="1"/>
                <w:sz w:val="20"/>
                <w:szCs w:val="20"/>
              </w:rPr>
              <w:t>(</w:t>
            </w:r>
            <w:r>
              <w:rPr>
                <w:rFonts w:ascii="仿宋" w:hAnsi="仿宋" w:eastAsia="仿宋" w:cs="仿宋"/>
                <w:sz w:val="20"/>
                <w:szCs w:val="20"/>
              </w:rPr>
              <w:t>万 m</w:t>
            </w:r>
            <w:r>
              <w:rPr>
                <w:rFonts w:ascii="仿宋" w:hAnsi="仿宋" w:eastAsia="仿宋" w:cs="仿宋"/>
                <w:position w:val="10"/>
                <w:sz w:val="10"/>
                <w:szCs w:val="10"/>
              </w:rPr>
              <w:t xml:space="preserve">3 </w:t>
            </w:r>
            <w:r>
              <w:rPr>
                <w:rFonts w:ascii="仿宋" w:hAnsi="仿宋" w:eastAsia="仿宋" w:cs="仿宋"/>
                <w:sz w:val="20"/>
                <w:szCs w:val="20"/>
              </w:rPr>
              <w:t>)</w:t>
            </w:r>
          </w:p>
        </w:tc>
        <w:tc>
          <w:tcPr>
            <w:tcW w:w="1276" w:type="dxa"/>
            <w:vAlign w:val="top"/>
          </w:tcPr>
          <w:p>
            <w:pPr>
              <w:spacing w:before="247" w:line="267" w:lineRule="auto"/>
              <w:ind w:left="236" w:right="233" w:firstLine="208"/>
              <w:rPr>
                <w:rFonts w:ascii="仿宋" w:hAnsi="仿宋" w:eastAsia="仿宋" w:cs="仿宋"/>
                <w:sz w:val="20"/>
                <w:szCs w:val="20"/>
              </w:rPr>
            </w:pPr>
            <w:r>
              <w:rPr>
                <w:rFonts w:ascii="仿宋" w:hAnsi="仿宋" w:eastAsia="仿宋" w:cs="仿宋"/>
                <w:spacing w:val="-1"/>
                <w:sz w:val="20"/>
                <w:szCs w:val="20"/>
              </w:rPr>
              <w:t>面</w:t>
            </w:r>
            <w:r>
              <w:rPr>
                <w:rFonts w:ascii="仿宋" w:hAnsi="仿宋" w:eastAsia="仿宋" w:cs="仿宋"/>
                <w:sz w:val="20"/>
                <w:szCs w:val="20"/>
              </w:rPr>
              <w:t xml:space="preserve">积  </w:t>
            </w:r>
            <w:r>
              <w:rPr>
                <w:rFonts w:ascii="仿宋" w:hAnsi="仿宋" w:eastAsia="仿宋" w:cs="仿宋"/>
                <w:spacing w:val="1"/>
                <w:sz w:val="20"/>
                <w:szCs w:val="20"/>
              </w:rPr>
              <w:t>(</w:t>
            </w:r>
            <w:r>
              <w:rPr>
                <w:rFonts w:ascii="仿宋" w:hAnsi="仿宋" w:eastAsia="仿宋" w:cs="仿宋"/>
                <w:sz w:val="20"/>
                <w:szCs w:val="20"/>
              </w:rPr>
              <w:t>万 m</w:t>
            </w:r>
            <w:r>
              <w:rPr>
                <w:rFonts w:ascii="仿宋" w:hAnsi="仿宋" w:eastAsia="仿宋" w:cs="仿宋"/>
                <w:position w:val="10"/>
                <w:sz w:val="10"/>
                <w:szCs w:val="10"/>
              </w:rPr>
              <w:t xml:space="preserve">2 </w:t>
            </w:r>
            <w:r>
              <w:rPr>
                <w:rFonts w:ascii="仿宋" w:hAnsi="仿宋" w:eastAsia="仿宋" w:cs="仿宋"/>
                <w:sz w:val="20"/>
                <w:szCs w:val="20"/>
              </w:rPr>
              <w:t>)</w:t>
            </w:r>
          </w:p>
        </w:tc>
        <w:tc>
          <w:tcPr>
            <w:tcW w:w="1193" w:type="dxa"/>
            <w:vAlign w:val="top"/>
          </w:tcPr>
          <w:p>
            <w:pPr>
              <w:spacing w:before="247" w:line="267" w:lineRule="auto"/>
              <w:ind w:left="194" w:right="192" w:firstLine="98"/>
              <w:rPr>
                <w:rFonts w:ascii="仿宋" w:hAnsi="仿宋" w:eastAsia="仿宋" w:cs="仿宋"/>
                <w:sz w:val="20"/>
                <w:szCs w:val="20"/>
              </w:rPr>
            </w:pPr>
            <w:r>
              <w:rPr>
                <w:rFonts w:ascii="仿宋" w:hAnsi="仿宋" w:eastAsia="仿宋" w:cs="仿宋"/>
                <w:spacing w:val="5"/>
                <w:sz w:val="20"/>
                <w:szCs w:val="20"/>
              </w:rPr>
              <w:t>开采量</w:t>
            </w:r>
            <w:r>
              <w:rPr>
                <w:rFonts w:ascii="仿宋" w:hAnsi="仿宋" w:eastAsia="仿宋" w:cs="仿宋"/>
                <w:sz w:val="20"/>
                <w:szCs w:val="20"/>
              </w:rPr>
              <w:t xml:space="preserve"> </w:t>
            </w:r>
            <w:r>
              <w:rPr>
                <w:rFonts w:ascii="仿宋" w:hAnsi="仿宋" w:eastAsia="仿宋" w:cs="仿宋"/>
                <w:spacing w:val="1"/>
                <w:sz w:val="20"/>
                <w:szCs w:val="20"/>
              </w:rPr>
              <w:t>(</w:t>
            </w:r>
            <w:r>
              <w:rPr>
                <w:rFonts w:ascii="仿宋" w:hAnsi="仿宋" w:eastAsia="仿宋" w:cs="仿宋"/>
                <w:sz w:val="20"/>
                <w:szCs w:val="20"/>
              </w:rPr>
              <w:t>万 m</w:t>
            </w:r>
            <w:r>
              <w:rPr>
                <w:rFonts w:ascii="仿宋" w:hAnsi="仿宋" w:eastAsia="仿宋" w:cs="仿宋"/>
                <w:position w:val="10"/>
                <w:sz w:val="10"/>
                <w:szCs w:val="10"/>
              </w:rPr>
              <w:t xml:space="preserve">3 </w:t>
            </w:r>
            <w:r>
              <w:rPr>
                <w:rFonts w:ascii="仿宋" w:hAnsi="仿宋" w:eastAsia="仿宋" w:cs="仿宋"/>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9" w:hRule="atLeast"/>
        </w:trPr>
        <w:tc>
          <w:tcPr>
            <w:tcW w:w="965" w:type="dxa"/>
            <w:vAlign w:val="top"/>
          </w:tcPr>
          <w:p>
            <w:pPr>
              <w:spacing w:line="302" w:lineRule="auto"/>
              <w:rPr>
                <w:rFonts w:ascii="Arial"/>
                <w:sz w:val="21"/>
              </w:rPr>
            </w:pPr>
          </w:p>
          <w:p>
            <w:pPr>
              <w:spacing w:before="65" w:line="229" w:lineRule="auto"/>
              <w:ind w:left="145"/>
              <w:rPr>
                <w:rFonts w:ascii="仿宋" w:hAnsi="仿宋" w:eastAsia="仿宋" w:cs="仿宋"/>
                <w:sz w:val="20"/>
                <w:szCs w:val="20"/>
              </w:rPr>
            </w:pPr>
            <w:r>
              <w:rPr>
                <w:rFonts w:ascii="仿宋" w:hAnsi="仿宋" w:eastAsia="仿宋" w:cs="仿宋"/>
                <w:spacing w:val="-5"/>
                <w:sz w:val="20"/>
                <w:szCs w:val="20"/>
              </w:rPr>
              <w:t>C</w:t>
            </w:r>
            <w:r>
              <w:rPr>
                <w:rFonts w:ascii="仿宋" w:hAnsi="仿宋" w:eastAsia="仿宋" w:cs="仿宋"/>
                <w:spacing w:val="-7"/>
                <w:sz w:val="20"/>
                <w:szCs w:val="20"/>
              </w:rPr>
              <w:t>1</w:t>
            </w:r>
            <w:r>
              <w:rPr>
                <w:rFonts w:ascii="仿宋" w:hAnsi="仿宋" w:eastAsia="仿宋" w:cs="仿宋"/>
                <w:spacing w:val="-5"/>
                <w:sz w:val="20"/>
                <w:szCs w:val="20"/>
              </w:rPr>
              <w:t xml:space="preserve"> 料场</w:t>
            </w:r>
          </w:p>
        </w:tc>
        <w:tc>
          <w:tcPr>
            <w:tcW w:w="2547" w:type="dxa"/>
            <w:vAlign w:val="top"/>
          </w:tcPr>
          <w:p>
            <w:pPr>
              <w:spacing w:before="232" w:line="266" w:lineRule="auto"/>
              <w:ind w:left="234" w:right="223"/>
              <w:rPr>
                <w:rFonts w:ascii="仿宋" w:hAnsi="仿宋" w:eastAsia="仿宋" w:cs="仿宋"/>
                <w:sz w:val="20"/>
                <w:szCs w:val="20"/>
              </w:rPr>
            </w:pPr>
            <w:r>
              <w:rPr>
                <w:rFonts w:ascii="仿宋" w:hAnsi="仿宋" w:eastAsia="仿宋" w:cs="仿宋"/>
                <w:spacing w:val="9"/>
                <w:sz w:val="20"/>
                <w:szCs w:val="20"/>
              </w:rPr>
              <w:t>大</w:t>
            </w:r>
            <w:r>
              <w:rPr>
                <w:rFonts w:ascii="仿宋" w:hAnsi="仿宋" w:eastAsia="仿宋" w:cs="仿宋"/>
                <w:spacing w:val="8"/>
                <w:sz w:val="20"/>
                <w:szCs w:val="20"/>
              </w:rPr>
              <w:t>坝下游宁家河现代河</w:t>
            </w:r>
            <w:r>
              <w:rPr>
                <w:rFonts w:ascii="仿宋" w:hAnsi="仿宋" w:eastAsia="仿宋" w:cs="仿宋"/>
                <w:sz w:val="20"/>
                <w:szCs w:val="20"/>
              </w:rPr>
              <w:t xml:space="preserve"> </w:t>
            </w:r>
            <w:r>
              <w:rPr>
                <w:rFonts w:ascii="仿宋" w:hAnsi="仿宋" w:eastAsia="仿宋" w:cs="仿宋"/>
                <w:spacing w:val="-2"/>
                <w:sz w:val="20"/>
                <w:szCs w:val="20"/>
              </w:rPr>
              <w:t>床、河漫</w:t>
            </w:r>
            <w:r>
              <w:rPr>
                <w:rFonts w:ascii="仿宋" w:hAnsi="仿宋" w:eastAsia="仿宋" w:cs="仿宋"/>
                <w:spacing w:val="-1"/>
                <w:sz w:val="20"/>
                <w:szCs w:val="20"/>
              </w:rPr>
              <w:t>滩及 I 级阶地</w:t>
            </w:r>
          </w:p>
        </w:tc>
        <w:tc>
          <w:tcPr>
            <w:tcW w:w="1276" w:type="dxa"/>
            <w:vAlign w:val="top"/>
          </w:tcPr>
          <w:p>
            <w:pPr>
              <w:spacing w:line="337" w:lineRule="auto"/>
              <w:rPr>
                <w:rFonts w:ascii="Arial"/>
                <w:sz w:val="21"/>
              </w:rPr>
            </w:pPr>
          </w:p>
          <w:p>
            <w:pPr>
              <w:spacing w:before="66" w:line="187" w:lineRule="auto"/>
              <w:ind w:left="394"/>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6.33</w:t>
            </w:r>
          </w:p>
        </w:tc>
        <w:tc>
          <w:tcPr>
            <w:tcW w:w="1275" w:type="dxa"/>
            <w:vAlign w:val="top"/>
          </w:tcPr>
          <w:p>
            <w:pPr>
              <w:spacing w:line="337" w:lineRule="auto"/>
              <w:rPr>
                <w:rFonts w:ascii="Arial"/>
                <w:sz w:val="21"/>
              </w:rPr>
            </w:pPr>
          </w:p>
          <w:p>
            <w:pPr>
              <w:spacing w:before="66" w:line="187" w:lineRule="auto"/>
              <w:ind w:left="384"/>
              <w:rPr>
                <w:rFonts w:ascii="仿宋" w:hAnsi="仿宋" w:eastAsia="仿宋" w:cs="仿宋"/>
                <w:sz w:val="20"/>
                <w:szCs w:val="20"/>
              </w:rPr>
            </w:pPr>
            <w:r>
              <w:rPr>
                <w:rFonts w:ascii="仿宋" w:hAnsi="仿宋" w:eastAsia="仿宋" w:cs="仿宋"/>
                <w:spacing w:val="4"/>
                <w:sz w:val="20"/>
                <w:szCs w:val="20"/>
              </w:rPr>
              <w:t>7</w:t>
            </w:r>
            <w:r>
              <w:rPr>
                <w:rFonts w:ascii="仿宋" w:hAnsi="仿宋" w:eastAsia="仿宋" w:cs="仿宋"/>
                <w:spacing w:val="2"/>
                <w:sz w:val="20"/>
                <w:szCs w:val="20"/>
              </w:rPr>
              <w:t>2.34</w:t>
            </w:r>
          </w:p>
        </w:tc>
        <w:tc>
          <w:tcPr>
            <w:tcW w:w="1276" w:type="dxa"/>
            <w:vAlign w:val="top"/>
          </w:tcPr>
          <w:p>
            <w:pPr>
              <w:spacing w:line="337" w:lineRule="auto"/>
              <w:rPr>
                <w:rFonts w:ascii="Arial"/>
                <w:sz w:val="21"/>
              </w:rPr>
            </w:pPr>
          </w:p>
          <w:p>
            <w:pPr>
              <w:spacing w:before="66" w:line="187" w:lineRule="auto"/>
              <w:ind w:left="396"/>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5.60</w:t>
            </w:r>
          </w:p>
        </w:tc>
        <w:tc>
          <w:tcPr>
            <w:tcW w:w="1193" w:type="dxa"/>
            <w:vAlign w:val="top"/>
          </w:tcPr>
          <w:p>
            <w:pPr>
              <w:spacing w:line="337" w:lineRule="auto"/>
              <w:rPr>
                <w:rFonts w:ascii="Arial"/>
                <w:sz w:val="21"/>
              </w:rPr>
            </w:pPr>
          </w:p>
          <w:p>
            <w:pPr>
              <w:spacing w:before="66" w:line="187" w:lineRule="auto"/>
              <w:ind w:left="340"/>
              <w:rPr>
                <w:rFonts w:ascii="仿宋" w:hAnsi="仿宋" w:eastAsia="仿宋" w:cs="仿宋"/>
                <w:sz w:val="20"/>
                <w:szCs w:val="20"/>
              </w:rPr>
            </w:pPr>
            <w:r>
              <w:rPr>
                <w:rFonts w:ascii="仿宋" w:hAnsi="仿宋" w:eastAsia="仿宋" w:cs="仿宋"/>
                <w:spacing w:val="3"/>
                <w:sz w:val="20"/>
                <w:szCs w:val="20"/>
              </w:rPr>
              <w:t>68.90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965" w:type="dxa"/>
            <w:vAlign w:val="top"/>
          </w:tcPr>
          <w:p>
            <w:pPr>
              <w:spacing w:before="234" w:line="234" w:lineRule="auto"/>
              <w:ind w:left="645"/>
              <w:rPr>
                <w:rFonts w:ascii="仿宋" w:hAnsi="仿宋" w:eastAsia="仿宋" w:cs="仿宋"/>
                <w:sz w:val="20"/>
                <w:szCs w:val="20"/>
              </w:rPr>
            </w:pPr>
            <w:r>
              <w:rPr>
                <w:rFonts w:ascii="仿宋" w:hAnsi="仿宋" w:eastAsia="仿宋" w:cs="仿宋"/>
                <w:sz w:val="20"/>
                <w:szCs w:val="20"/>
              </w:rPr>
              <w:t>/</w:t>
            </w:r>
          </w:p>
        </w:tc>
        <w:tc>
          <w:tcPr>
            <w:tcW w:w="2547" w:type="dxa"/>
            <w:vAlign w:val="top"/>
          </w:tcPr>
          <w:p>
            <w:pPr>
              <w:spacing w:before="234" w:line="234" w:lineRule="auto"/>
              <w:ind w:left="1432"/>
              <w:rPr>
                <w:rFonts w:ascii="仿宋" w:hAnsi="仿宋" w:eastAsia="仿宋" w:cs="仿宋"/>
                <w:sz w:val="20"/>
                <w:szCs w:val="20"/>
              </w:rPr>
            </w:pPr>
            <w:r>
              <w:rPr>
                <w:rFonts w:ascii="仿宋" w:hAnsi="仿宋" w:eastAsia="仿宋" w:cs="仿宋"/>
                <w:sz w:val="20"/>
                <w:szCs w:val="20"/>
              </w:rPr>
              <w:t>/</w:t>
            </w:r>
          </w:p>
        </w:tc>
        <w:tc>
          <w:tcPr>
            <w:tcW w:w="1276" w:type="dxa"/>
            <w:vAlign w:val="top"/>
          </w:tcPr>
          <w:p>
            <w:pPr>
              <w:spacing w:before="269" w:line="187" w:lineRule="auto"/>
              <w:ind w:left="394"/>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6.33</w:t>
            </w:r>
          </w:p>
        </w:tc>
        <w:tc>
          <w:tcPr>
            <w:tcW w:w="1275" w:type="dxa"/>
            <w:vAlign w:val="top"/>
          </w:tcPr>
          <w:p>
            <w:pPr>
              <w:spacing w:before="269" w:line="187" w:lineRule="auto"/>
              <w:ind w:left="384"/>
              <w:rPr>
                <w:rFonts w:ascii="仿宋" w:hAnsi="仿宋" w:eastAsia="仿宋" w:cs="仿宋"/>
                <w:sz w:val="20"/>
                <w:szCs w:val="20"/>
              </w:rPr>
            </w:pPr>
            <w:r>
              <w:rPr>
                <w:rFonts w:ascii="仿宋" w:hAnsi="仿宋" w:eastAsia="仿宋" w:cs="仿宋"/>
                <w:spacing w:val="4"/>
                <w:sz w:val="20"/>
                <w:szCs w:val="20"/>
              </w:rPr>
              <w:t>7</w:t>
            </w:r>
            <w:r>
              <w:rPr>
                <w:rFonts w:ascii="仿宋" w:hAnsi="仿宋" w:eastAsia="仿宋" w:cs="仿宋"/>
                <w:spacing w:val="2"/>
                <w:sz w:val="20"/>
                <w:szCs w:val="20"/>
              </w:rPr>
              <w:t>2.34</w:t>
            </w:r>
          </w:p>
        </w:tc>
        <w:tc>
          <w:tcPr>
            <w:tcW w:w="1276" w:type="dxa"/>
            <w:vAlign w:val="top"/>
          </w:tcPr>
          <w:p>
            <w:pPr>
              <w:spacing w:before="269" w:line="187" w:lineRule="auto"/>
              <w:ind w:left="396"/>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5.60</w:t>
            </w:r>
          </w:p>
        </w:tc>
        <w:tc>
          <w:tcPr>
            <w:tcW w:w="1193" w:type="dxa"/>
            <w:vAlign w:val="top"/>
          </w:tcPr>
          <w:p>
            <w:pPr>
              <w:spacing w:before="269" w:line="187" w:lineRule="auto"/>
              <w:ind w:left="340"/>
              <w:rPr>
                <w:rFonts w:ascii="仿宋" w:hAnsi="仿宋" w:eastAsia="仿宋" w:cs="仿宋"/>
                <w:sz w:val="20"/>
                <w:szCs w:val="20"/>
              </w:rPr>
            </w:pPr>
            <w:r>
              <w:rPr>
                <w:rFonts w:ascii="仿宋" w:hAnsi="仿宋" w:eastAsia="仿宋" w:cs="仿宋"/>
                <w:spacing w:val="3"/>
                <w:sz w:val="20"/>
                <w:szCs w:val="20"/>
              </w:rPr>
              <w:t>68.90</w:t>
            </w:r>
          </w:p>
        </w:tc>
      </w:tr>
    </w:tbl>
    <w:p>
      <w:pPr>
        <w:spacing w:line="335" w:lineRule="auto"/>
        <w:rPr>
          <w:rFonts w:ascii="Arial"/>
          <w:sz w:val="21"/>
        </w:rPr>
      </w:pPr>
    </w:p>
    <w:p>
      <w:pPr>
        <w:spacing w:line="335" w:lineRule="auto"/>
        <w:rPr>
          <w:rFonts w:ascii="Arial"/>
          <w:sz w:val="21"/>
        </w:rPr>
      </w:pPr>
    </w:p>
    <w:p>
      <w:pPr>
        <w:spacing w:before="101" w:line="227" w:lineRule="auto"/>
        <w:ind w:left="125"/>
        <w:outlineLvl w:val="1"/>
        <w:rPr>
          <w:rFonts w:ascii="黑体" w:hAnsi="黑体" w:eastAsia="黑体" w:cs="黑体"/>
          <w:sz w:val="31"/>
          <w:szCs w:val="31"/>
        </w:rPr>
      </w:pPr>
      <w:r>
        <w:rPr>
          <w:rFonts w:ascii="黑体" w:hAnsi="黑体" w:eastAsia="黑体" w:cs="黑体"/>
          <w:spacing w:val="-2"/>
          <w:sz w:val="31"/>
          <w:szCs w:val="31"/>
        </w:rPr>
        <w:t xml:space="preserve">3.3 </w:t>
      </w:r>
      <w:r>
        <w:rPr>
          <w:rFonts w:ascii="黑体" w:hAnsi="黑体" w:eastAsia="黑体" w:cs="黑体"/>
          <w:spacing w:val="-1"/>
          <w:sz w:val="31"/>
          <w:szCs w:val="31"/>
        </w:rPr>
        <w:t>弃渣监测结果</w:t>
      </w:r>
    </w:p>
    <w:p>
      <w:pPr>
        <w:spacing w:line="251" w:lineRule="auto"/>
        <w:rPr>
          <w:rFonts w:ascii="Arial"/>
          <w:sz w:val="21"/>
        </w:rPr>
      </w:pPr>
    </w:p>
    <w:p>
      <w:pPr>
        <w:spacing w:line="251" w:lineRule="auto"/>
        <w:rPr>
          <w:rFonts w:ascii="Arial"/>
          <w:sz w:val="21"/>
        </w:rPr>
      </w:pPr>
    </w:p>
    <w:p>
      <w:pPr>
        <w:spacing w:before="92" w:line="223" w:lineRule="auto"/>
        <w:ind w:left="128"/>
        <w:outlineLvl w:val="2"/>
        <w:rPr>
          <w:rFonts w:ascii="仿宋" w:hAnsi="仿宋" w:eastAsia="仿宋" w:cs="仿宋"/>
          <w:sz w:val="28"/>
          <w:szCs w:val="28"/>
        </w:rPr>
      </w:pPr>
      <w:r>
        <w:rPr>
          <w:rFonts w:ascii="仿宋" w:hAnsi="仿宋" w:eastAsia="仿宋" w:cs="仿宋"/>
          <w:spacing w:val="-7"/>
          <w:sz w:val="28"/>
          <w:szCs w:val="28"/>
        </w:rPr>
        <w:t>3.3.1 设计弃渣情况</w:t>
      </w:r>
    </w:p>
    <w:p>
      <w:pPr>
        <w:spacing w:line="467" w:lineRule="auto"/>
        <w:rPr>
          <w:rFonts w:ascii="Arial"/>
          <w:sz w:val="21"/>
        </w:rPr>
      </w:pPr>
    </w:p>
    <w:p>
      <w:pPr>
        <w:spacing w:before="75" w:line="437" w:lineRule="auto"/>
        <w:ind w:left="128" w:right="113" w:firstLine="480"/>
        <w:rPr>
          <w:rFonts w:ascii="仿宋" w:hAnsi="仿宋" w:eastAsia="仿宋" w:cs="仿宋"/>
          <w:sz w:val="23"/>
          <w:szCs w:val="23"/>
        </w:rPr>
      </w:pPr>
      <w:r>
        <w:rPr>
          <w:rFonts w:ascii="仿宋" w:hAnsi="仿宋" w:eastAsia="仿宋" w:cs="仿宋"/>
          <w:spacing w:val="12"/>
          <w:sz w:val="23"/>
          <w:szCs w:val="23"/>
        </w:rPr>
        <w:t>批</w:t>
      </w:r>
      <w:r>
        <w:rPr>
          <w:rFonts w:ascii="仿宋" w:hAnsi="仿宋" w:eastAsia="仿宋" w:cs="仿宋"/>
          <w:spacing w:val="9"/>
          <w:sz w:val="23"/>
          <w:szCs w:val="23"/>
        </w:rPr>
        <w:t>复</w:t>
      </w:r>
      <w:r>
        <w:rPr>
          <w:rFonts w:ascii="仿宋" w:hAnsi="仿宋" w:eastAsia="仿宋" w:cs="仿宋"/>
          <w:spacing w:val="6"/>
          <w:sz w:val="23"/>
          <w:szCs w:val="23"/>
        </w:rPr>
        <w:t>水土保持方案报告书,设置 2 处永久弃渣场，1 处临时弃渣场。实际实</w:t>
      </w:r>
      <w:r>
        <w:rPr>
          <w:rFonts w:ascii="仿宋" w:hAnsi="仿宋" w:eastAsia="仿宋" w:cs="仿宋"/>
          <w:sz w:val="23"/>
          <w:szCs w:val="23"/>
        </w:rPr>
        <w:t xml:space="preserve"> </w:t>
      </w:r>
      <w:r>
        <w:rPr>
          <w:rFonts w:ascii="仿宋" w:hAnsi="仿宋" w:eastAsia="仿宋" w:cs="仿宋"/>
          <w:spacing w:val="9"/>
          <w:sz w:val="23"/>
          <w:szCs w:val="23"/>
        </w:rPr>
        <w:t>施阶段数量与位置与批复水土保持方案报告书保持一致</w:t>
      </w:r>
      <w:r>
        <w:rPr>
          <w:rFonts w:ascii="仿宋" w:hAnsi="仿宋" w:eastAsia="仿宋" w:cs="仿宋"/>
          <w:spacing w:val="8"/>
          <w:sz w:val="23"/>
          <w:szCs w:val="23"/>
        </w:rPr>
        <w:t>。</w:t>
      </w:r>
    </w:p>
    <w:p>
      <w:pPr>
        <w:spacing w:before="3" w:line="438" w:lineRule="auto"/>
        <w:ind w:left="128" w:right="67" w:firstLine="511"/>
        <w:rPr>
          <w:rFonts w:ascii="仿宋" w:hAnsi="仿宋" w:eastAsia="仿宋" w:cs="仿宋"/>
          <w:sz w:val="23"/>
          <w:szCs w:val="23"/>
        </w:rPr>
      </w:pPr>
      <w:r>
        <w:rPr>
          <w:rFonts w:ascii="仿宋" w:hAnsi="仿宋" w:eastAsia="仿宋" w:cs="仿宋"/>
          <w:spacing w:val="4"/>
          <w:sz w:val="23"/>
          <w:szCs w:val="23"/>
        </w:rPr>
        <w:t>已经批</w:t>
      </w:r>
      <w:r>
        <w:rPr>
          <w:rFonts w:ascii="仿宋" w:hAnsi="仿宋" w:eastAsia="仿宋" w:cs="仿宋"/>
          <w:spacing w:val="3"/>
          <w:sz w:val="23"/>
          <w:szCs w:val="23"/>
        </w:rPr>
        <w:t>复</w:t>
      </w:r>
      <w:r>
        <w:rPr>
          <w:rFonts w:ascii="仿宋" w:hAnsi="仿宋" w:eastAsia="仿宋" w:cs="仿宋"/>
          <w:spacing w:val="2"/>
          <w:sz w:val="23"/>
          <w:szCs w:val="23"/>
        </w:rPr>
        <w:t>的水土保持方案报告书中共布设了 1 处临时弃碴场，1 处永久弃渣</w:t>
      </w:r>
      <w:r>
        <w:rPr>
          <w:rFonts w:ascii="仿宋" w:hAnsi="仿宋" w:eastAsia="仿宋" w:cs="仿宋"/>
          <w:sz w:val="23"/>
          <w:szCs w:val="23"/>
        </w:rPr>
        <w:t xml:space="preserve"> </w:t>
      </w:r>
      <w:r>
        <w:rPr>
          <w:rFonts w:ascii="仿宋" w:hAnsi="仿宋" w:eastAsia="仿宋" w:cs="仿宋"/>
          <w:spacing w:val="6"/>
          <w:sz w:val="23"/>
          <w:szCs w:val="23"/>
        </w:rPr>
        <w:t>场。1#临时</w:t>
      </w:r>
      <w:r>
        <w:rPr>
          <w:rFonts w:ascii="仿宋" w:hAnsi="仿宋" w:eastAsia="仿宋" w:cs="仿宋"/>
          <w:spacing w:val="4"/>
          <w:sz w:val="23"/>
          <w:szCs w:val="23"/>
        </w:rPr>
        <w:t>弃</w:t>
      </w:r>
      <w:r>
        <w:rPr>
          <w:rFonts w:ascii="仿宋" w:hAnsi="仿宋" w:eastAsia="仿宋" w:cs="仿宋"/>
          <w:spacing w:val="3"/>
          <w:sz w:val="23"/>
          <w:szCs w:val="23"/>
        </w:rPr>
        <w:t>渣场为利用料堆放场，布置在大坝下游右岸 0.3</w:t>
      </w:r>
      <w:r>
        <w:rPr>
          <w:rFonts w:ascii="仿宋" w:hAnsi="仿宋" w:eastAsia="仿宋" w:cs="仿宋"/>
          <w:sz w:val="23"/>
          <w:szCs w:val="23"/>
        </w:rPr>
        <w:t>km</w:t>
      </w:r>
      <w:r>
        <w:rPr>
          <w:rFonts w:ascii="仿宋" w:hAnsi="仿宋" w:eastAsia="仿宋" w:cs="仿宋"/>
          <w:spacing w:val="3"/>
          <w:sz w:val="23"/>
          <w:szCs w:val="23"/>
        </w:rPr>
        <w:t xml:space="preserve"> 右岸河床上，主</w:t>
      </w:r>
      <w:r>
        <w:rPr>
          <w:rFonts w:ascii="仿宋" w:hAnsi="仿宋" w:eastAsia="仿宋" w:cs="仿宋"/>
          <w:sz w:val="23"/>
          <w:szCs w:val="23"/>
        </w:rPr>
        <w:t xml:space="preserve"> </w:t>
      </w:r>
      <w:r>
        <w:rPr>
          <w:rFonts w:ascii="仿宋" w:hAnsi="仿宋" w:eastAsia="仿宋" w:cs="仿宋"/>
          <w:spacing w:val="16"/>
          <w:sz w:val="23"/>
          <w:szCs w:val="23"/>
        </w:rPr>
        <w:t>要</w:t>
      </w:r>
      <w:r>
        <w:rPr>
          <w:rFonts w:ascii="仿宋" w:hAnsi="仿宋" w:eastAsia="仿宋" w:cs="仿宋"/>
          <w:spacing w:val="11"/>
          <w:sz w:val="23"/>
          <w:szCs w:val="23"/>
        </w:rPr>
        <w:t>堆</w:t>
      </w:r>
      <w:r>
        <w:rPr>
          <w:rFonts w:ascii="仿宋" w:hAnsi="仿宋" w:eastAsia="仿宋" w:cs="仿宋"/>
          <w:spacing w:val="8"/>
          <w:sz w:val="23"/>
          <w:szCs w:val="23"/>
        </w:rPr>
        <w:t>存河床砂砾石清基、溢洪道土方开挖、大坝、导流兼放水隧洞、用于坝体、</w:t>
      </w:r>
      <w:r>
        <w:rPr>
          <w:rFonts w:ascii="仿宋" w:hAnsi="仿宋" w:eastAsia="仿宋" w:cs="仿宋"/>
          <w:sz w:val="23"/>
          <w:szCs w:val="23"/>
        </w:rPr>
        <w:t xml:space="preserve"> </w:t>
      </w:r>
      <w:r>
        <w:rPr>
          <w:rFonts w:ascii="仿宋" w:hAnsi="仿宋" w:eastAsia="仿宋" w:cs="仿宋"/>
          <w:spacing w:val="6"/>
          <w:sz w:val="23"/>
          <w:szCs w:val="23"/>
        </w:rPr>
        <w:t>堰体回填</w:t>
      </w:r>
      <w:r>
        <w:rPr>
          <w:rFonts w:ascii="仿宋" w:hAnsi="仿宋" w:eastAsia="仿宋" w:cs="仿宋"/>
          <w:spacing w:val="4"/>
          <w:sz w:val="23"/>
          <w:szCs w:val="23"/>
        </w:rPr>
        <w:t>及</w:t>
      </w:r>
      <w:r>
        <w:rPr>
          <w:rFonts w:ascii="仿宋" w:hAnsi="仿宋" w:eastAsia="仿宋" w:cs="仿宋"/>
          <w:spacing w:val="3"/>
          <w:sz w:val="23"/>
          <w:szCs w:val="23"/>
        </w:rPr>
        <w:t>上游盖重的填筑，面积 1.69</w:t>
      </w:r>
      <w:r>
        <w:rPr>
          <w:rFonts w:ascii="仿宋" w:hAnsi="仿宋" w:eastAsia="仿宋" w:cs="仿宋"/>
          <w:sz w:val="23"/>
          <w:szCs w:val="23"/>
        </w:rPr>
        <w:t>hm</w:t>
      </w:r>
      <w:r>
        <w:rPr>
          <w:rFonts w:ascii="仿宋" w:hAnsi="仿宋" w:eastAsia="仿宋" w:cs="仿宋"/>
          <w:spacing w:val="3"/>
          <w:position w:val="12"/>
          <w:sz w:val="11"/>
          <w:szCs w:val="11"/>
        </w:rPr>
        <w:t xml:space="preserve">2 </w:t>
      </w:r>
      <w:r>
        <w:rPr>
          <w:rFonts w:ascii="仿宋" w:hAnsi="仿宋" w:eastAsia="仿宋" w:cs="仿宋"/>
          <w:spacing w:val="3"/>
          <w:sz w:val="23"/>
          <w:szCs w:val="23"/>
        </w:rPr>
        <w:t>。1#永久弃渣场位于溢洪道右侧 500</w:t>
      </w:r>
      <w:r>
        <w:rPr>
          <w:rFonts w:ascii="仿宋" w:hAnsi="仿宋" w:eastAsia="仿宋" w:cs="仿宋"/>
          <w:sz w:val="23"/>
          <w:szCs w:val="23"/>
        </w:rPr>
        <w:t xml:space="preserve">m </w:t>
      </w:r>
      <w:r>
        <w:rPr>
          <w:rFonts w:ascii="仿宋" w:hAnsi="仿宋" w:eastAsia="仿宋" w:cs="仿宋"/>
          <w:spacing w:val="-6"/>
          <w:sz w:val="23"/>
          <w:szCs w:val="23"/>
        </w:rPr>
        <w:t>处，面积 3.37</w:t>
      </w:r>
      <w:r>
        <w:rPr>
          <w:rFonts w:ascii="仿宋" w:hAnsi="仿宋" w:eastAsia="仿宋" w:cs="仿宋"/>
          <w:spacing w:val="-3"/>
          <w:sz w:val="23"/>
          <w:szCs w:val="23"/>
        </w:rPr>
        <w:t>hm</w:t>
      </w:r>
      <w:r>
        <w:rPr>
          <w:rFonts w:ascii="仿宋" w:hAnsi="仿宋" w:eastAsia="仿宋" w:cs="仿宋"/>
          <w:spacing w:val="-6"/>
          <w:position w:val="12"/>
          <w:sz w:val="11"/>
          <w:szCs w:val="11"/>
        </w:rPr>
        <w:t xml:space="preserve">2 </w:t>
      </w:r>
      <w:r>
        <w:rPr>
          <w:rFonts w:ascii="仿宋" w:hAnsi="仿宋" w:eastAsia="仿宋" w:cs="仿宋"/>
          <w:spacing w:val="-6"/>
          <w:sz w:val="23"/>
          <w:szCs w:val="23"/>
        </w:rPr>
        <w:t>，弃</w:t>
      </w:r>
      <w:r>
        <w:rPr>
          <w:rFonts w:ascii="仿宋" w:hAnsi="仿宋" w:eastAsia="仿宋" w:cs="仿宋"/>
          <w:spacing w:val="-4"/>
          <w:sz w:val="23"/>
          <w:szCs w:val="23"/>
        </w:rPr>
        <w:t>渣</w:t>
      </w:r>
      <w:r>
        <w:rPr>
          <w:rFonts w:ascii="仿宋" w:hAnsi="仿宋" w:eastAsia="仿宋" w:cs="仿宋"/>
          <w:spacing w:val="-3"/>
          <w:sz w:val="23"/>
          <w:szCs w:val="23"/>
        </w:rPr>
        <w:t>场 18.75 万 m</w:t>
      </w:r>
      <w:r>
        <w:rPr>
          <w:rFonts w:ascii="仿宋" w:hAnsi="仿宋" w:eastAsia="仿宋" w:cs="仿宋"/>
          <w:spacing w:val="-3"/>
          <w:position w:val="12"/>
          <w:sz w:val="11"/>
          <w:szCs w:val="11"/>
        </w:rPr>
        <w:t xml:space="preserve">3 </w:t>
      </w:r>
      <w:r>
        <w:rPr>
          <w:rFonts w:ascii="仿宋" w:hAnsi="仿宋" w:eastAsia="仿宋" w:cs="仿宋"/>
          <w:spacing w:val="-3"/>
          <w:sz w:val="23"/>
          <w:szCs w:val="23"/>
        </w:rPr>
        <w:t>。2#永久弃渣场设在大坝下游 1.5km C1 砂</w:t>
      </w:r>
      <w:r>
        <w:rPr>
          <w:rFonts w:ascii="仿宋" w:hAnsi="仿宋" w:eastAsia="仿宋" w:cs="仿宋"/>
          <w:sz w:val="23"/>
          <w:szCs w:val="23"/>
        </w:rPr>
        <w:t xml:space="preserve"> </w:t>
      </w:r>
      <w:r>
        <w:rPr>
          <w:rFonts w:ascii="仿宋" w:hAnsi="仿宋" w:eastAsia="仿宋" w:cs="仿宋"/>
          <w:spacing w:val="-6"/>
          <w:sz w:val="23"/>
          <w:szCs w:val="23"/>
        </w:rPr>
        <w:t>砾</w:t>
      </w:r>
      <w:r>
        <w:rPr>
          <w:rFonts w:ascii="仿宋" w:hAnsi="仿宋" w:eastAsia="仿宋" w:cs="仿宋"/>
          <w:spacing w:val="-5"/>
          <w:sz w:val="23"/>
          <w:szCs w:val="23"/>
        </w:rPr>
        <w:t>石</w:t>
      </w:r>
      <w:r>
        <w:rPr>
          <w:rFonts w:ascii="仿宋" w:hAnsi="仿宋" w:eastAsia="仿宋" w:cs="仿宋"/>
          <w:spacing w:val="-3"/>
          <w:sz w:val="23"/>
          <w:szCs w:val="23"/>
        </w:rPr>
        <w:t>料场，面积 2.99hm</w:t>
      </w:r>
      <w:r>
        <w:rPr>
          <w:rFonts w:ascii="仿宋" w:hAnsi="仿宋" w:eastAsia="仿宋" w:cs="仿宋"/>
          <w:spacing w:val="-3"/>
          <w:position w:val="12"/>
          <w:sz w:val="11"/>
          <w:szCs w:val="11"/>
        </w:rPr>
        <w:t xml:space="preserve">2 </w:t>
      </w:r>
      <w:r>
        <w:rPr>
          <w:rFonts w:ascii="仿宋" w:hAnsi="仿宋" w:eastAsia="仿宋" w:cs="仿宋"/>
          <w:spacing w:val="-3"/>
          <w:sz w:val="23"/>
          <w:szCs w:val="23"/>
        </w:rPr>
        <w:t>，弃渣场 15.63 万 m</w:t>
      </w:r>
      <w:r>
        <w:rPr>
          <w:rFonts w:ascii="仿宋" w:hAnsi="仿宋" w:eastAsia="仿宋" w:cs="仿宋"/>
          <w:spacing w:val="-3"/>
          <w:position w:val="12"/>
          <w:sz w:val="11"/>
          <w:szCs w:val="11"/>
        </w:rPr>
        <w:t>3</w:t>
      </w:r>
      <w:r>
        <w:rPr>
          <w:rFonts w:ascii="仿宋" w:hAnsi="仿宋" w:eastAsia="仿宋" w:cs="仿宋"/>
          <w:spacing w:val="-3"/>
          <w:sz w:val="23"/>
          <w:szCs w:val="23"/>
        </w:rPr>
        <w:t>。</w:t>
      </w:r>
    </w:p>
    <w:p>
      <w:pPr>
        <w:spacing w:before="257" w:line="222" w:lineRule="auto"/>
        <w:ind w:left="128"/>
        <w:outlineLvl w:val="2"/>
        <w:rPr>
          <w:rFonts w:ascii="仿宋" w:hAnsi="仿宋" w:eastAsia="仿宋" w:cs="仿宋"/>
          <w:sz w:val="28"/>
          <w:szCs w:val="28"/>
        </w:rPr>
      </w:pPr>
      <w:r>
        <w:rPr>
          <w:rFonts w:ascii="仿宋" w:hAnsi="仿宋" w:eastAsia="仿宋" w:cs="仿宋"/>
          <w:spacing w:val="-9"/>
          <w:sz w:val="28"/>
          <w:szCs w:val="28"/>
        </w:rPr>
        <w:t>3.3.2 弃渣场位置、 占地面积及弃渣量监测结</w:t>
      </w:r>
      <w:r>
        <w:rPr>
          <w:rFonts w:ascii="仿宋" w:hAnsi="仿宋" w:eastAsia="仿宋" w:cs="仿宋"/>
          <w:spacing w:val="-8"/>
          <w:sz w:val="28"/>
          <w:szCs w:val="28"/>
        </w:rPr>
        <w:t>果</w:t>
      </w:r>
    </w:p>
    <w:p>
      <w:pPr>
        <w:spacing w:line="467" w:lineRule="auto"/>
        <w:rPr>
          <w:rFonts w:ascii="Arial"/>
          <w:sz w:val="21"/>
        </w:rPr>
      </w:pPr>
    </w:p>
    <w:p>
      <w:pPr>
        <w:spacing w:before="75" w:line="545" w:lineRule="exact"/>
        <w:ind w:left="614"/>
        <w:rPr>
          <w:rFonts w:ascii="仿宋" w:hAnsi="仿宋" w:eastAsia="仿宋" w:cs="仿宋"/>
          <w:sz w:val="23"/>
          <w:szCs w:val="23"/>
        </w:rPr>
      </w:pPr>
      <w:r>
        <w:rPr>
          <w:rFonts w:ascii="仿宋" w:hAnsi="仿宋" w:eastAsia="仿宋" w:cs="仿宋"/>
          <w:spacing w:val="8"/>
          <w:position w:val="23"/>
          <w:sz w:val="23"/>
          <w:szCs w:val="23"/>
        </w:rPr>
        <w:t>实际</w:t>
      </w:r>
      <w:r>
        <w:rPr>
          <w:rFonts w:ascii="仿宋" w:hAnsi="仿宋" w:eastAsia="仿宋" w:cs="仿宋"/>
          <w:spacing w:val="4"/>
          <w:position w:val="23"/>
          <w:sz w:val="23"/>
          <w:szCs w:val="23"/>
        </w:rPr>
        <w:t>施工过程中，2 处永久弃渣场，1 处临时弃渣场位置均未发生变化， 占</w:t>
      </w:r>
    </w:p>
    <w:p>
      <w:pPr>
        <w:spacing w:line="197" w:lineRule="auto"/>
        <w:ind w:left="130"/>
        <w:rPr>
          <w:rFonts w:ascii="仿宋" w:hAnsi="仿宋" w:eastAsia="仿宋" w:cs="仿宋"/>
          <w:sz w:val="23"/>
          <w:szCs w:val="23"/>
        </w:rPr>
      </w:pPr>
      <w:r>
        <w:rPr>
          <w:rFonts w:ascii="仿宋" w:hAnsi="仿宋" w:eastAsia="仿宋" w:cs="仿宋"/>
          <w:spacing w:val="14"/>
          <w:sz w:val="23"/>
          <w:szCs w:val="23"/>
        </w:rPr>
        <w:t>地</w:t>
      </w:r>
      <w:r>
        <w:rPr>
          <w:rFonts w:ascii="仿宋" w:hAnsi="仿宋" w:eastAsia="仿宋" w:cs="仿宋"/>
          <w:spacing w:val="9"/>
          <w:sz w:val="23"/>
          <w:szCs w:val="23"/>
        </w:rPr>
        <w:t>面</w:t>
      </w:r>
      <w:r>
        <w:rPr>
          <w:rFonts w:ascii="仿宋" w:hAnsi="仿宋" w:eastAsia="仿宋" w:cs="仿宋"/>
          <w:spacing w:val="7"/>
          <w:sz w:val="23"/>
          <w:szCs w:val="23"/>
        </w:rPr>
        <w:t>积及堆渣量发生变化。</w:t>
      </w:r>
    </w:p>
    <w:p>
      <w:pPr>
        <w:sectPr>
          <w:type w:val="continuous"/>
          <w:pgSz w:w="11906" w:h="16839"/>
          <w:pgMar w:top="1144" w:right="1684" w:bottom="1362" w:left="1684" w:header="881" w:footer="1202" w:gutter="0"/>
          <w:cols w:equalWidth="0" w:num="1">
            <w:col w:w="8538"/>
          </w:cols>
        </w:sectPr>
      </w:pPr>
    </w:p>
    <w:p>
      <w:pPr>
        <w:spacing w:line="243" w:lineRule="auto"/>
        <w:rPr>
          <w:rFonts w:ascii="Arial"/>
          <w:sz w:val="21"/>
        </w:rPr>
      </w:pPr>
    </w:p>
    <w:p>
      <w:pPr>
        <w:spacing w:before="91" w:line="222" w:lineRule="auto"/>
        <w:ind w:left="242"/>
        <w:outlineLvl w:val="2"/>
        <w:rPr>
          <w:rFonts w:ascii="仿宋" w:hAnsi="仿宋" w:eastAsia="仿宋" w:cs="仿宋"/>
          <w:sz w:val="28"/>
          <w:szCs w:val="28"/>
        </w:rPr>
      </w:pPr>
      <w:bookmarkStart w:id="17" w:name="_bookmark19"/>
      <w:bookmarkEnd w:id="17"/>
      <w:r>
        <w:rPr>
          <w:rFonts w:ascii="仿宋" w:hAnsi="仿宋" w:eastAsia="仿宋" w:cs="仿宋"/>
          <w:spacing w:val="-7"/>
          <w:sz w:val="28"/>
          <w:szCs w:val="28"/>
        </w:rPr>
        <w:t>3.3.3 弃渣对比分析</w:t>
      </w:r>
    </w:p>
    <w:p>
      <w:pPr>
        <w:spacing w:line="468" w:lineRule="auto"/>
        <w:rPr>
          <w:rFonts w:ascii="Arial"/>
          <w:sz w:val="21"/>
        </w:rPr>
      </w:pPr>
    </w:p>
    <w:p>
      <w:pPr>
        <w:spacing w:before="75" w:line="437" w:lineRule="auto"/>
        <w:ind w:left="229" w:right="225" w:firstLine="504"/>
        <w:rPr>
          <w:rFonts w:ascii="仿宋" w:hAnsi="仿宋" w:eastAsia="仿宋" w:cs="仿宋"/>
          <w:sz w:val="23"/>
          <w:szCs w:val="23"/>
        </w:rPr>
      </w:pPr>
      <w:r>
        <w:rPr>
          <w:rFonts w:ascii="仿宋" w:hAnsi="仿宋" w:eastAsia="仿宋" w:cs="仿宋"/>
          <w:spacing w:val="-1"/>
          <w:sz w:val="23"/>
          <w:szCs w:val="23"/>
        </w:rPr>
        <w:t>1#临时弃渣场面积 1.60</w:t>
      </w:r>
      <w:r>
        <w:rPr>
          <w:rFonts w:ascii="仿宋" w:hAnsi="仿宋" w:eastAsia="仿宋" w:cs="仿宋"/>
          <w:sz w:val="23"/>
          <w:szCs w:val="23"/>
        </w:rPr>
        <w:t>hm</w:t>
      </w:r>
      <w:r>
        <w:rPr>
          <w:rFonts w:ascii="仿宋" w:hAnsi="仿宋" w:eastAsia="仿宋" w:cs="仿宋"/>
          <w:spacing w:val="-1"/>
          <w:position w:val="11"/>
          <w:sz w:val="11"/>
          <w:szCs w:val="11"/>
        </w:rPr>
        <w:t xml:space="preserve">2 </w:t>
      </w:r>
      <w:r>
        <w:rPr>
          <w:rFonts w:ascii="仿宋" w:hAnsi="仿宋" w:eastAsia="仿宋" w:cs="仿宋"/>
          <w:spacing w:val="-1"/>
          <w:sz w:val="23"/>
          <w:szCs w:val="23"/>
        </w:rPr>
        <w:t>，减少 0.09</w:t>
      </w:r>
      <w:r>
        <w:rPr>
          <w:rFonts w:ascii="仿宋" w:hAnsi="仿宋" w:eastAsia="仿宋" w:cs="仿宋"/>
          <w:sz w:val="23"/>
          <w:szCs w:val="23"/>
        </w:rPr>
        <w:t>hm</w:t>
      </w:r>
      <w:r>
        <w:rPr>
          <w:rFonts w:ascii="仿宋" w:hAnsi="仿宋" w:eastAsia="仿宋" w:cs="仿宋"/>
          <w:spacing w:val="-1"/>
          <w:position w:val="11"/>
          <w:sz w:val="11"/>
          <w:szCs w:val="11"/>
        </w:rPr>
        <w:t xml:space="preserve">2 </w:t>
      </w:r>
      <w:r>
        <w:rPr>
          <w:rFonts w:ascii="仿宋" w:hAnsi="仿宋" w:eastAsia="仿宋" w:cs="仿宋"/>
          <w:spacing w:val="-1"/>
          <w:sz w:val="23"/>
          <w:szCs w:val="23"/>
        </w:rPr>
        <w:t>。1#弃渣场</w:t>
      </w:r>
      <w:r>
        <w:rPr>
          <w:rFonts w:ascii="仿宋" w:hAnsi="仿宋" w:eastAsia="仿宋" w:cs="仿宋"/>
          <w:sz w:val="23"/>
          <w:szCs w:val="23"/>
        </w:rPr>
        <w:t>面积 3.10hm</w:t>
      </w:r>
      <w:r>
        <w:rPr>
          <w:rFonts w:ascii="仿宋" w:hAnsi="仿宋" w:eastAsia="仿宋" w:cs="仿宋"/>
          <w:position w:val="11"/>
          <w:sz w:val="11"/>
          <w:szCs w:val="11"/>
        </w:rPr>
        <w:t xml:space="preserve">2 </w:t>
      </w:r>
      <w:r>
        <w:rPr>
          <w:rFonts w:ascii="仿宋" w:hAnsi="仿宋" w:eastAsia="仿宋" w:cs="仿宋"/>
          <w:sz w:val="23"/>
          <w:szCs w:val="23"/>
        </w:rPr>
        <w:t xml:space="preserve">，堆渣量 </w:t>
      </w:r>
      <w:r>
        <w:rPr>
          <w:rFonts w:ascii="仿宋" w:hAnsi="仿宋" w:eastAsia="仿宋" w:cs="仿宋"/>
          <w:spacing w:val="1"/>
          <w:sz w:val="23"/>
          <w:szCs w:val="23"/>
        </w:rPr>
        <w:t xml:space="preserve">18.40 万 </w:t>
      </w:r>
      <w:r>
        <w:rPr>
          <w:rFonts w:ascii="仿宋" w:hAnsi="仿宋" w:eastAsia="仿宋" w:cs="仿宋"/>
          <w:sz w:val="23"/>
          <w:szCs w:val="23"/>
        </w:rPr>
        <w:t>m</w:t>
      </w:r>
      <w:r>
        <w:rPr>
          <w:rFonts w:ascii="仿宋" w:hAnsi="仿宋" w:eastAsia="仿宋" w:cs="仿宋"/>
          <w:spacing w:val="1"/>
          <w:position w:val="11"/>
          <w:sz w:val="11"/>
          <w:szCs w:val="11"/>
        </w:rPr>
        <w:t xml:space="preserve">3 </w:t>
      </w:r>
      <w:r>
        <w:rPr>
          <w:rFonts w:ascii="仿宋" w:hAnsi="仿宋" w:eastAsia="仿宋" w:cs="仿宋"/>
          <w:spacing w:val="1"/>
          <w:sz w:val="23"/>
          <w:szCs w:val="23"/>
        </w:rPr>
        <w:t>，面积与堆渣量略有减少。2#弃渣场面积 3.26</w:t>
      </w:r>
      <w:r>
        <w:rPr>
          <w:rFonts w:ascii="仿宋" w:hAnsi="仿宋" w:eastAsia="仿宋" w:cs="仿宋"/>
          <w:sz w:val="23"/>
          <w:szCs w:val="23"/>
        </w:rPr>
        <w:t>hm</w:t>
      </w:r>
      <w:r>
        <w:rPr>
          <w:rFonts w:ascii="仿宋" w:hAnsi="仿宋" w:eastAsia="仿宋" w:cs="仿宋"/>
          <w:spacing w:val="1"/>
          <w:position w:val="11"/>
          <w:sz w:val="11"/>
          <w:szCs w:val="11"/>
        </w:rPr>
        <w:t xml:space="preserve">2 </w:t>
      </w:r>
      <w:r>
        <w:rPr>
          <w:rFonts w:ascii="仿宋" w:hAnsi="仿宋" w:eastAsia="仿宋" w:cs="仿宋"/>
          <w:spacing w:val="1"/>
          <w:sz w:val="23"/>
          <w:szCs w:val="23"/>
        </w:rPr>
        <w:t>，堆渣</w:t>
      </w:r>
      <w:r>
        <w:rPr>
          <w:rFonts w:ascii="仿宋" w:hAnsi="仿宋" w:eastAsia="仿宋" w:cs="仿宋"/>
          <w:sz w:val="23"/>
          <w:szCs w:val="23"/>
        </w:rPr>
        <w:t>量 15.80 万 m</w:t>
      </w:r>
      <w:r>
        <w:rPr>
          <w:rFonts w:ascii="仿宋" w:hAnsi="仿宋" w:eastAsia="仿宋" w:cs="仿宋"/>
          <w:spacing w:val="8"/>
          <w:position w:val="11"/>
          <w:sz w:val="11"/>
          <w:szCs w:val="11"/>
        </w:rPr>
        <w:t>3</w:t>
      </w:r>
      <w:r>
        <w:rPr>
          <w:rFonts w:ascii="仿宋" w:hAnsi="仿宋" w:eastAsia="仿宋" w:cs="仿宋"/>
          <w:spacing w:val="7"/>
          <w:position w:val="11"/>
          <w:sz w:val="11"/>
          <w:szCs w:val="11"/>
        </w:rPr>
        <w:t>，</w:t>
      </w:r>
      <w:r>
        <w:rPr>
          <w:rFonts w:ascii="仿宋" w:hAnsi="仿宋" w:eastAsia="仿宋" w:cs="仿宋"/>
          <w:spacing w:val="4"/>
          <w:position w:val="11"/>
          <w:sz w:val="11"/>
          <w:szCs w:val="11"/>
        </w:rPr>
        <w:t xml:space="preserve"> </w:t>
      </w:r>
      <w:r>
        <w:rPr>
          <w:rFonts w:ascii="仿宋" w:hAnsi="仿宋" w:eastAsia="仿宋" w:cs="仿宋"/>
          <w:spacing w:val="4"/>
          <w:sz w:val="23"/>
          <w:szCs w:val="23"/>
        </w:rPr>
        <w:t>面积与堆渣量略有增加。</w:t>
      </w:r>
    </w:p>
    <w:p>
      <w:pPr>
        <w:spacing w:line="229" w:lineRule="auto"/>
        <w:ind w:left="729"/>
        <w:rPr>
          <w:rFonts w:ascii="仿宋" w:hAnsi="仿宋" w:eastAsia="仿宋" w:cs="仿宋"/>
          <w:sz w:val="23"/>
          <w:szCs w:val="23"/>
        </w:rPr>
      </w:pPr>
      <w:r>
        <w:rPr>
          <w:rFonts w:ascii="仿宋" w:hAnsi="仿宋" w:eastAsia="仿宋" w:cs="仿宋"/>
          <w:spacing w:val="6"/>
          <w:sz w:val="23"/>
          <w:szCs w:val="23"/>
        </w:rPr>
        <w:t>弃渣场</w:t>
      </w:r>
      <w:r>
        <w:rPr>
          <w:rFonts w:ascii="仿宋" w:hAnsi="仿宋" w:eastAsia="仿宋" w:cs="仿宋"/>
          <w:spacing w:val="4"/>
          <w:sz w:val="23"/>
          <w:szCs w:val="23"/>
        </w:rPr>
        <w:t>堆</w:t>
      </w:r>
      <w:r>
        <w:rPr>
          <w:rFonts w:ascii="仿宋" w:hAnsi="仿宋" w:eastAsia="仿宋" w:cs="仿宋"/>
          <w:spacing w:val="3"/>
          <w:sz w:val="23"/>
          <w:szCs w:val="23"/>
        </w:rPr>
        <w:t>置调整情况详见表 3.2-2。</w:t>
      </w:r>
    </w:p>
    <w:p>
      <w:pPr>
        <w:spacing w:before="259" w:line="230" w:lineRule="auto"/>
        <w:ind w:left="725"/>
        <w:rPr>
          <w:rFonts w:ascii="仿宋" w:hAnsi="仿宋" w:eastAsia="仿宋" w:cs="仿宋"/>
          <w:sz w:val="23"/>
          <w:szCs w:val="23"/>
        </w:rPr>
      </w:pPr>
      <w:r>
        <w:rPr>
          <w:rFonts w:ascii="仿宋" w:hAnsi="仿宋" w:eastAsia="仿宋" w:cs="仿宋"/>
          <w:spacing w:val="8"/>
          <w:sz w:val="23"/>
          <w:szCs w:val="23"/>
        </w:rPr>
        <w:t>表 3.2</w:t>
      </w:r>
      <w:r>
        <w:rPr>
          <w:rFonts w:ascii="仿宋" w:hAnsi="仿宋" w:eastAsia="仿宋" w:cs="仿宋"/>
          <w:spacing w:val="5"/>
          <w:sz w:val="23"/>
          <w:szCs w:val="23"/>
        </w:rPr>
        <w:t>-</w:t>
      </w:r>
      <w:r>
        <w:rPr>
          <w:rFonts w:ascii="仿宋" w:hAnsi="仿宋" w:eastAsia="仿宋" w:cs="仿宋"/>
          <w:spacing w:val="4"/>
          <w:sz w:val="23"/>
          <w:szCs w:val="23"/>
        </w:rPr>
        <w:t>2               弃渣场位置及弃渣量对比表</w:t>
      </w:r>
    </w:p>
    <w:p>
      <w:pPr>
        <w:spacing w:line="222" w:lineRule="exact"/>
      </w:pPr>
    </w:p>
    <w:tbl>
      <w:tblPr>
        <w:tblStyle w:val="6"/>
        <w:tblW w:w="87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9"/>
        <w:gridCol w:w="1933"/>
        <w:gridCol w:w="1020"/>
        <w:gridCol w:w="953"/>
        <w:gridCol w:w="1036"/>
        <w:gridCol w:w="981"/>
        <w:gridCol w:w="1034"/>
        <w:gridCol w:w="9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4785" w:type="dxa"/>
            <w:gridSpan w:val="4"/>
            <w:vAlign w:val="top"/>
          </w:tcPr>
          <w:p>
            <w:pPr>
              <w:spacing w:before="252" w:line="234" w:lineRule="auto"/>
              <w:ind w:left="2221"/>
              <w:rPr>
                <w:rFonts w:ascii="仿宋" w:hAnsi="仿宋" w:eastAsia="仿宋" w:cs="仿宋"/>
                <w:sz w:val="17"/>
                <w:szCs w:val="17"/>
              </w:rPr>
            </w:pPr>
            <w:r>
              <w:rPr>
                <w:rFonts w:ascii="仿宋" w:hAnsi="仿宋" w:eastAsia="仿宋" w:cs="仿宋"/>
                <w:spacing w:val="7"/>
                <w:sz w:val="17"/>
                <w:szCs w:val="17"/>
              </w:rPr>
              <w:t>批复方案</w:t>
            </w:r>
          </w:p>
        </w:tc>
        <w:tc>
          <w:tcPr>
            <w:tcW w:w="3974" w:type="dxa"/>
            <w:gridSpan w:val="4"/>
            <w:vAlign w:val="top"/>
          </w:tcPr>
          <w:p>
            <w:pPr>
              <w:spacing w:before="253" w:line="233" w:lineRule="auto"/>
              <w:ind w:left="1820"/>
              <w:rPr>
                <w:rFonts w:ascii="仿宋" w:hAnsi="仿宋" w:eastAsia="仿宋" w:cs="仿宋"/>
                <w:sz w:val="17"/>
                <w:szCs w:val="17"/>
              </w:rPr>
            </w:pPr>
            <w:r>
              <w:rPr>
                <w:rFonts w:ascii="仿宋" w:hAnsi="仿宋" w:eastAsia="仿宋" w:cs="仿宋"/>
                <w:spacing w:val="6"/>
                <w:sz w:val="17"/>
                <w:szCs w:val="17"/>
              </w:rPr>
              <w:t>实际实施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3" w:hRule="atLeast"/>
        </w:trPr>
        <w:tc>
          <w:tcPr>
            <w:tcW w:w="879" w:type="dxa"/>
            <w:vAlign w:val="top"/>
          </w:tcPr>
          <w:p>
            <w:pPr>
              <w:spacing w:line="273" w:lineRule="auto"/>
              <w:rPr>
                <w:rFonts w:ascii="Arial"/>
                <w:sz w:val="21"/>
              </w:rPr>
            </w:pPr>
          </w:p>
          <w:p>
            <w:pPr>
              <w:spacing w:before="55" w:line="232" w:lineRule="auto"/>
              <w:ind w:left="268"/>
              <w:rPr>
                <w:rFonts w:ascii="仿宋" w:hAnsi="仿宋" w:eastAsia="仿宋" w:cs="仿宋"/>
                <w:sz w:val="17"/>
                <w:szCs w:val="17"/>
              </w:rPr>
            </w:pPr>
            <w:r>
              <w:rPr>
                <w:rFonts w:ascii="仿宋" w:hAnsi="仿宋" w:eastAsia="仿宋" w:cs="仿宋"/>
                <w:spacing w:val="4"/>
                <w:sz w:val="17"/>
                <w:szCs w:val="17"/>
              </w:rPr>
              <w:t>名</w:t>
            </w:r>
            <w:r>
              <w:rPr>
                <w:rFonts w:ascii="仿宋" w:hAnsi="仿宋" w:eastAsia="仿宋" w:cs="仿宋"/>
                <w:spacing w:val="3"/>
                <w:sz w:val="17"/>
                <w:szCs w:val="17"/>
              </w:rPr>
              <w:t>称</w:t>
            </w:r>
          </w:p>
        </w:tc>
        <w:tc>
          <w:tcPr>
            <w:tcW w:w="1933" w:type="dxa"/>
            <w:vAlign w:val="top"/>
          </w:tcPr>
          <w:p>
            <w:pPr>
              <w:spacing w:line="273" w:lineRule="auto"/>
              <w:rPr>
                <w:rFonts w:ascii="Arial"/>
                <w:sz w:val="21"/>
              </w:rPr>
            </w:pPr>
          </w:p>
          <w:p>
            <w:pPr>
              <w:spacing w:before="55" w:line="233" w:lineRule="auto"/>
              <w:ind w:left="796"/>
              <w:rPr>
                <w:rFonts w:ascii="仿宋" w:hAnsi="仿宋" w:eastAsia="仿宋" w:cs="仿宋"/>
                <w:sz w:val="17"/>
                <w:szCs w:val="17"/>
              </w:rPr>
            </w:pPr>
            <w:r>
              <w:rPr>
                <w:rFonts w:ascii="仿宋" w:hAnsi="仿宋" w:eastAsia="仿宋" w:cs="仿宋"/>
                <w:spacing w:val="4"/>
                <w:sz w:val="17"/>
                <w:szCs w:val="17"/>
              </w:rPr>
              <w:t>位</w:t>
            </w:r>
            <w:r>
              <w:rPr>
                <w:rFonts w:ascii="仿宋" w:hAnsi="仿宋" w:eastAsia="仿宋" w:cs="仿宋"/>
                <w:spacing w:val="3"/>
                <w:sz w:val="17"/>
                <w:szCs w:val="17"/>
              </w:rPr>
              <w:t>置</w:t>
            </w:r>
          </w:p>
        </w:tc>
        <w:tc>
          <w:tcPr>
            <w:tcW w:w="1020" w:type="dxa"/>
            <w:vAlign w:val="top"/>
          </w:tcPr>
          <w:p>
            <w:pPr>
              <w:spacing w:before="214" w:line="268" w:lineRule="auto"/>
              <w:ind w:left="163" w:right="165" w:firstLine="178"/>
              <w:rPr>
                <w:rFonts w:ascii="仿宋" w:hAnsi="仿宋" w:eastAsia="仿宋" w:cs="仿宋"/>
                <w:sz w:val="17"/>
                <w:szCs w:val="17"/>
              </w:rPr>
            </w:pPr>
            <w:r>
              <w:rPr>
                <w:rFonts w:ascii="仿宋" w:hAnsi="仿宋" w:eastAsia="仿宋" w:cs="仿宋"/>
                <w:spacing w:val="2"/>
                <w:sz w:val="17"/>
                <w:szCs w:val="17"/>
              </w:rPr>
              <w:t>面积</w:t>
            </w:r>
            <w:r>
              <w:rPr>
                <w:rFonts w:ascii="仿宋" w:hAnsi="仿宋" w:eastAsia="仿宋" w:cs="仿宋"/>
                <w:sz w:val="17"/>
                <w:szCs w:val="17"/>
              </w:rPr>
              <w:t xml:space="preserve">  </w:t>
            </w:r>
            <w:r>
              <w:rPr>
                <w:rFonts w:ascii="仿宋" w:hAnsi="仿宋" w:eastAsia="仿宋" w:cs="仿宋"/>
                <w:spacing w:val="2"/>
                <w:sz w:val="17"/>
                <w:szCs w:val="17"/>
              </w:rPr>
              <w:t xml:space="preserve">(万 </w:t>
            </w:r>
            <w:r>
              <w:rPr>
                <w:rFonts w:ascii="仿宋" w:hAnsi="仿宋" w:eastAsia="仿宋" w:cs="仿宋"/>
                <w:sz w:val="17"/>
                <w:szCs w:val="17"/>
              </w:rPr>
              <w:t>m</w:t>
            </w:r>
            <w:r>
              <w:rPr>
                <w:rFonts w:ascii="仿宋" w:hAnsi="仿宋" w:eastAsia="仿宋" w:cs="仿宋"/>
                <w:spacing w:val="2"/>
                <w:position w:val="9"/>
                <w:sz w:val="8"/>
                <w:szCs w:val="8"/>
              </w:rPr>
              <w:t xml:space="preserve">2 </w:t>
            </w:r>
            <w:r>
              <w:rPr>
                <w:rFonts w:ascii="仿宋" w:hAnsi="仿宋" w:eastAsia="仿宋" w:cs="仿宋"/>
                <w:spacing w:val="1"/>
                <w:sz w:val="17"/>
                <w:szCs w:val="17"/>
              </w:rPr>
              <w:t>)</w:t>
            </w:r>
          </w:p>
        </w:tc>
        <w:tc>
          <w:tcPr>
            <w:tcW w:w="953" w:type="dxa"/>
            <w:vAlign w:val="top"/>
          </w:tcPr>
          <w:p>
            <w:pPr>
              <w:spacing w:before="214" w:line="268" w:lineRule="auto"/>
              <w:ind w:left="129" w:right="132" w:firstLine="86"/>
              <w:rPr>
                <w:rFonts w:ascii="仿宋" w:hAnsi="仿宋" w:eastAsia="仿宋" w:cs="仿宋"/>
                <w:sz w:val="17"/>
                <w:szCs w:val="17"/>
              </w:rPr>
            </w:pPr>
            <w:r>
              <w:rPr>
                <w:rFonts w:ascii="仿宋" w:hAnsi="仿宋" w:eastAsia="仿宋" w:cs="仿宋"/>
                <w:spacing w:val="7"/>
                <w:sz w:val="17"/>
                <w:szCs w:val="17"/>
              </w:rPr>
              <w:t>堆</w:t>
            </w:r>
            <w:r>
              <w:rPr>
                <w:rFonts w:ascii="仿宋" w:hAnsi="仿宋" w:eastAsia="仿宋" w:cs="仿宋"/>
                <w:spacing w:val="5"/>
                <w:sz w:val="17"/>
                <w:szCs w:val="17"/>
              </w:rPr>
              <w:t>渣量</w:t>
            </w:r>
            <w:r>
              <w:rPr>
                <w:rFonts w:ascii="仿宋" w:hAnsi="仿宋" w:eastAsia="仿宋" w:cs="仿宋"/>
                <w:sz w:val="17"/>
                <w:szCs w:val="17"/>
              </w:rPr>
              <w:t xml:space="preserve"> </w:t>
            </w:r>
            <w:r>
              <w:rPr>
                <w:rFonts w:ascii="仿宋" w:hAnsi="仿宋" w:eastAsia="仿宋" w:cs="仿宋"/>
                <w:spacing w:val="2"/>
                <w:sz w:val="17"/>
                <w:szCs w:val="17"/>
              </w:rPr>
              <w:t xml:space="preserve">(万 </w:t>
            </w:r>
            <w:r>
              <w:rPr>
                <w:rFonts w:ascii="仿宋" w:hAnsi="仿宋" w:eastAsia="仿宋" w:cs="仿宋"/>
                <w:sz w:val="17"/>
                <w:szCs w:val="17"/>
              </w:rPr>
              <w:t>m</w:t>
            </w:r>
            <w:r>
              <w:rPr>
                <w:rFonts w:ascii="仿宋" w:hAnsi="仿宋" w:eastAsia="仿宋" w:cs="仿宋"/>
                <w:spacing w:val="2"/>
                <w:position w:val="9"/>
                <w:sz w:val="8"/>
                <w:szCs w:val="8"/>
              </w:rPr>
              <w:t xml:space="preserve">3 </w:t>
            </w:r>
            <w:r>
              <w:rPr>
                <w:rFonts w:ascii="仿宋" w:hAnsi="仿宋" w:eastAsia="仿宋" w:cs="仿宋"/>
                <w:spacing w:val="1"/>
                <w:sz w:val="17"/>
                <w:szCs w:val="17"/>
              </w:rPr>
              <w:t>)</w:t>
            </w:r>
          </w:p>
        </w:tc>
        <w:tc>
          <w:tcPr>
            <w:tcW w:w="1036" w:type="dxa"/>
            <w:vAlign w:val="top"/>
          </w:tcPr>
          <w:p>
            <w:pPr>
              <w:spacing w:line="273" w:lineRule="auto"/>
              <w:rPr>
                <w:rFonts w:ascii="Arial"/>
                <w:sz w:val="21"/>
              </w:rPr>
            </w:pPr>
          </w:p>
          <w:p>
            <w:pPr>
              <w:spacing w:before="55" w:line="233" w:lineRule="auto"/>
              <w:ind w:left="348"/>
              <w:rPr>
                <w:rFonts w:ascii="仿宋" w:hAnsi="仿宋" w:eastAsia="仿宋" w:cs="仿宋"/>
                <w:sz w:val="17"/>
                <w:szCs w:val="17"/>
              </w:rPr>
            </w:pPr>
            <w:r>
              <w:rPr>
                <w:rFonts w:ascii="仿宋" w:hAnsi="仿宋" w:eastAsia="仿宋" w:cs="仿宋"/>
                <w:spacing w:val="4"/>
                <w:sz w:val="17"/>
                <w:szCs w:val="17"/>
              </w:rPr>
              <w:t>位</w:t>
            </w:r>
            <w:r>
              <w:rPr>
                <w:rFonts w:ascii="仿宋" w:hAnsi="仿宋" w:eastAsia="仿宋" w:cs="仿宋"/>
                <w:spacing w:val="3"/>
                <w:sz w:val="17"/>
                <w:szCs w:val="17"/>
              </w:rPr>
              <w:t>置</w:t>
            </w:r>
          </w:p>
        </w:tc>
        <w:tc>
          <w:tcPr>
            <w:tcW w:w="981" w:type="dxa"/>
            <w:vAlign w:val="top"/>
          </w:tcPr>
          <w:p>
            <w:pPr>
              <w:spacing w:before="214" w:line="268" w:lineRule="auto"/>
              <w:ind w:left="144" w:right="145" w:firstLine="178"/>
              <w:rPr>
                <w:rFonts w:ascii="仿宋" w:hAnsi="仿宋" w:eastAsia="仿宋" w:cs="仿宋"/>
                <w:sz w:val="17"/>
                <w:szCs w:val="17"/>
              </w:rPr>
            </w:pPr>
            <w:r>
              <w:rPr>
                <w:rFonts w:ascii="仿宋" w:hAnsi="仿宋" w:eastAsia="仿宋" w:cs="仿宋"/>
                <w:spacing w:val="2"/>
                <w:sz w:val="17"/>
                <w:szCs w:val="17"/>
              </w:rPr>
              <w:t>面积</w:t>
            </w:r>
            <w:r>
              <w:rPr>
                <w:rFonts w:ascii="仿宋" w:hAnsi="仿宋" w:eastAsia="仿宋" w:cs="仿宋"/>
                <w:sz w:val="17"/>
                <w:szCs w:val="17"/>
              </w:rPr>
              <w:t xml:space="preserve">  </w:t>
            </w:r>
            <w:r>
              <w:rPr>
                <w:rFonts w:ascii="仿宋" w:hAnsi="仿宋" w:eastAsia="仿宋" w:cs="仿宋"/>
                <w:spacing w:val="2"/>
                <w:sz w:val="17"/>
                <w:szCs w:val="17"/>
              </w:rPr>
              <w:t xml:space="preserve">(万 </w:t>
            </w:r>
            <w:r>
              <w:rPr>
                <w:rFonts w:ascii="仿宋" w:hAnsi="仿宋" w:eastAsia="仿宋" w:cs="仿宋"/>
                <w:sz w:val="17"/>
                <w:szCs w:val="17"/>
              </w:rPr>
              <w:t>m</w:t>
            </w:r>
            <w:r>
              <w:rPr>
                <w:rFonts w:ascii="仿宋" w:hAnsi="仿宋" w:eastAsia="仿宋" w:cs="仿宋"/>
                <w:spacing w:val="2"/>
                <w:position w:val="9"/>
                <w:sz w:val="8"/>
                <w:szCs w:val="8"/>
              </w:rPr>
              <w:t xml:space="preserve">2 </w:t>
            </w:r>
            <w:r>
              <w:rPr>
                <w:rFonts w:ascii="仿宋" w:hAnsi="仿宋" w:eastAsia="仿宋" w:cs="仿宋"/>
                <w:spacing w:val="1"/>
                <w:sz w:val="17"/>
                <w:szCs w:val="17"/>
              </w:rPr>
              <w:t>)</w:t>
            </w:r>
          </w:p>
        </w:tc>
        <w:tc>
          <w:tcPr>
            <w:tcW w:w="1034" w:type="dxa"/>
            <w:vAlign w:val="top"/>
          </w:tcPr>
          <w:p>
            <w:pPr>
              <w:spacing w:before="214" w:line="268" w:lineRule="auto"/>
              <w:ind w:left="171" w:right="171" w:firstLine="86"/>
              <w:rPr>
                <w:rFonts w:ascii="仿宋" w:hAnsi="仿宋" w:eastAsia="仿宋" w:cs="仿宋"/>
                <w:sz w:val="17"/>
                <w:szCs w:val="17"/>
              </w:rPr>
            </w:pPr>
            <w:r>
              <w:rPr>
                <w:rFonts w:ascii="仿宋" w:hAnsi="仿宋" w:eastAsia="仿宋" w:cs="仿宋"/>
                <w:spacing w:val="7"/>
                <w:sz w:val="17"/>
                <w:szCs w:val="17"/>
              </w:rPr>
              <w:t>堆</w:t>
            </w:r>
            <w:r>
              <w:rPr>
                <w:rFonts w:ascii="仿宋" w:hAnsi="仿宋" w:eastAsia="仿宋" w:cs="仿宋"/>
                <w:spacing w:val="5"/>
                <w:sz w:val="17"/>
                <w:szCs w:val="17"/>
              </w:rPr>
              <w:t>渣量</w:t>
            </w:r>
            <w:r>
              <w:rPr>
                <w:rFonts w:ascii="仿宋" w:hAnsi="仿宋" w:eastAsia="仿宋" w:cs="仿宋"/>
                <w:sz w:val="17"/>
                <w:szCs w:val="17"/>
              </w:rPr>
              <w:t xml:space="preserve"> </w:t>
            </w:r>
            <w:r>
              <w:rPr>
                <w:rFonts w:ascii="仿宋" w:hAnsi="仿宋" w:eastAsia="仿宋" w:cs="仿宋"/>
                <w:spacing w:val="2"/>
                <w:sz w:val="17"/>
                <w:szCs w:val="17"/>
              </w:rPr>
              <w:t xml:space="preserve">(万 </w:t>
            </w:r>
            <w:r>
              <w:rPr>
                <w:rFonts w:ascii="仿宋" w:hAnsi="仿宋" w:eastAsia="仿宋" w:cs="仿宋"/>
                <w:sz w:val="17"/>
                <w:szCs w:val="17"/>
              </w:rPr>
              <w:t>m</w:t>
            </w:r>
            <w:r>
              <w:rPr>
                <w:rFonts w:ascii="仿宋" w:hAnsi="仿宋" w:eastAsia="仿宋" w:cs="仿宋"/>
                <w:spacing w:val="2"/>
                <w:position w:val="9"/>
                <w:sz w:val="8"/>
                <w:szCs w:val="8"/>
              </w:rPr>
              <w:t xml:space="preserve">3 </w:t>
            </w:r>
            <w:r>
              <w:rPr>
                <w:rFonts w:ascii="仿宋" w:hAnsi="仿宋" w:eastAsia="仿宋" w:cs="仿宋"/>
                <w:spacing w:val="1"/>
                <w:sz w:val="17"/>
                <w:szCs w:val="17"/>
              </w:rPr>
              <w:t>)</w:t>
            </w:r>
          </w:p>
        </w:tc>
        <w:tc>
          <w:tcPr>
            <w:tcW w:w="923" w:type="dxa"/>
            <w:vAlign w:val="top"/>
          </w:tcPr>
          <w:p>
            <w:pPr>
              <w:spacing w:before="215" w:line="267" w:lineRule="auto"/>
              <w:ind w:left="155" w:right="160" w:firstLine="46"/>
              <w:rPr>
                <w:rFonts w:ascii="仿宋" w:hAnsi="仿宋" w:eastAsia="仿宋" w:cs="仿宋"/>
                <w:sz w:val="17"/>
                <w:szCs w:val="17"/>
              </w:rPr>
            </w:pPr>
            <w:r>
              <w:rPr>
                <w:rFonts w:ascii="仿宋" w:hAnsi="仿宋" w:eastAsia="仿宋" w:cs="仿宋"/>
                <w:spacing w:val="7"/>
                <w:sz w:val="17"/>
                <w:szCs w:val="17"/>
              </w:rPr>
              <w:t>堆</w:t>
            </w:r>
            <w:r>
              <w:rPr>
                <w:rFonts w:ascii="仿宋" w:hAnsi="仿宋" w:eastAsia="仿宋" w:cs="仿宋"/>
                <w:spacing w:val="5"/>
                <w:sz w:val="17"/>
                <w:szCs w:val="17"/>
              </w:rPr>
              <w:t>渣高</w:t>
            </w:r>
            <w:r>
              <w:rPr>
                <w:rFonts w:ascii="仿宋" w:hAnsi="仿宋" w:eastAsia="仿宋" w:cs="仿宋"/>
                <w:sz w:val="17"/>
                <w:szCs w:val="17"/>
              </w:rPr>
              <w:t xml:space="preserve"> </w:t>
            </w:r>
            <w:r>
              <w:rPr>
                <w:rFonts w:ascii="仿宋" w:hAnsi="仿宋" w:eastAsia="仿宋" w:cs="仿宋"/>
                <w:spacing w:val="2"/>
                <w:sz w:val="17"/>
                <w:szCs w:val="17"/>
              </w:rPr>
              <w:t>度 (</w:t>
            </w:r>
            <w:r>
              <w:rPr>
                <w:rFonts w:ascii="仿宋" w:hAnsi="仿宋" w:eastAsia="仿宋" w:cs="仿宋"/>
                <w:sz w:val="17"/>
                <w:szCs w:val="17"/>
              </w:rPr>
              <w:t>m</w:t>
            </w:r>
            <w:r>
              <w:rPr>
                <w:rFonts w:ascii="仿宋" w:hAnsi="仿宋" w:eastAsia="仿宋" w:cs="仿宋"/>
                <w:spacing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2" w:hRule="atLeast"/>
        </w:trPr>
        <w:tc>
          <w:tcPr>
            <w:tcW w:w="879" w:type="dxa"/>
            <w:vAlign w:val="top"/>
          </w:tcPr>
          <w:p>
            <w:pPr>
              <w:spacing w:line="268" w:lineRule="auto"/>
              <w:rPr>
                <w:rFonts w:ascii="Arial"/>
                <w:sz w:val="21"/>
              </w:rPr>
            </w:pPr>
          </w:p>
          <w:p>
            <w:pPr>
              <w:spacing w:before="55" w:line="267" w:lineRule="auto"/>
              <w:ind w:left="184" w:right="166" w:firstLine="2"/>
              <w:rPr>
                <w:rFonts w:ascii="仿宋" w:hAnsi="仿宋" w:eastAsia="仿宋" w:cs="仿宋"/>
                <w:sz w:val="17"/>
                <w:szCs w:val="17"/>
              </w:rPr>
            </w:pPr>
            <w:r>
              <w:rPr>
                <w:rFonts w:ascii="仿宋" w:hAnsi="仿宋" w:eastAsia="仿宋" w:cs="仿宋"/>
                <w:spacing w:val="4"/>
                <w:sz w:val="17"/>
                <w:szCs w:val="17"/>
              </w:rPr>
              <w:t>1</w:t>
            </w:r>
            <w:r>
              <w:rPr>
                <w:rFonts w:ascii="仿宋" w:hAnsi="仿宋" w:eastAsia="仿宋" w:cs="仿宋"/>
                <w:spacing w:val="2"/>
                <w:sz w:val="17"/>
                <w:szCs w:val="17"/>
              </w:rPr>
              <w:t>#临时</w:t>
            </w:r>
            <w:r>
              <w:rPr>
                <w:rFonts w:ascii="仿宋" w:hAnsi="仿宋" w:eastAsia="仿宋" w:cs="仿宋"/>
                <w:sz w:val="17"/>
                <w:szCs w:val="17"/>
              </w:rPr>
              <w:t xml:space="preserve"> </w:t>
            </w:r>
            <w:r>
              <w:rPr>
                <w:rFonts w:ascii="仿宋" w:hAnsi="仿宋" w:eastAsia="仿宋" w:cs="仿宋"/>
                <w:spacing w:val="5"/>
                <w:sz w:val="17"/>
                <w:szCs w:val="17"/>
              </w:rPr>
              <w:t>弃</w:t>
            </w:r>
            <w:r>
              <w:rPr>
                <w:rFonts w:ascii="仿宋" w:hAnsi="仿宋" w:eastAsia="仿宋" w:cs="仿宋"/>
                <w:spacing w:val="4"/>
                <w:sz w:val="17"/>
                <w:szCs w:val="17"/>
              </w:rPr>
              <w:t>渣场</w:t>
            </w:r>
          </w:p>
        </w:tc>
        <w:tc>
          <w:tcPr>
            <w:tcW w:w="1933" w:type="dxa"/>
            <w:vAlign w:val="top"/>
          </w:tcPr>
          <w:p>
            <w:pPr>
              <w:spacing w:line="267" w:lineRule="auto"/>
              <w:rPr>
                <w:rFonts w:ascii="Arial"/>
                <w:sz w:val="21"/>
              </w:rPr>
            </w:pPr>
          </w:p>
          <w:p>
            <w:pPr>
              <w:spacing w:before="55" w:line="267" w:lineRule="auto"/>
              <w:ind w:left="614" w:right="178" w:hanging="427"/>
              <w:rPr>
                <w:rFonts w:ascii="仿宋" w:hAnsi="仿宋" w:eastAsia="仿宋" w:cs="仿宋"/>
                <w:sz w:val="17"/>
                <w:szCs w:val="17"/>
              </w:rPr>
            </w:pPr>
            <w:r>
              <w:rPr>
                <w:rFonts w:ascii="仿宋" w:hAnsi="仿宋" w:eastAsia="仿宋" w:cs="仿宋"/>
                <w:spacing w:val="4"/>
                <w:sz w:val="17"/>
                <w:szCs w:val="17"/>
              </w:rPr>
              <w:t>大</w:t>
            </w:r>
            <w:r>
              <w:rPr>
                <w:rFonts w:ascii="仿宋" w:hAnsi="仿宋" w:eastAsia="仿宋" w:cs="仿宋"/>
                <w:spacing w:val="3"/>
                <w:sz w:val="17"/>
                <w:szCs w:val="17"/>
              </w:rPr>
              <w:t>坝下游右岸 0.3</w:t>
            </w:r>
            <w:r>
              <w:rPr>
                <w:rFonts w:ascii="仿宋" w:hAnsi="仿宋" w:eastAsia="仿宋" w:cs="仿宋"/>
                <w:sz w:val="17"/>
                <w:szCs w:val="17"/>
              </w:rPr>
              <w:t xml:space="preserve">km </w:t>
            </w:r>
            <w:r>
              <w:rPr>
                <w:rFonts w:ascii="仿宋" w:hAnsi="仿宋" w:eastAsia="仿宋" w:cs="仿宋"/>
                <w:spacing w:val="7"/>
                <w:sz w:val="17"/>
                <w:szCs w:val="17"/>
              </w:rPr>
              <w:t>右岸河床</w:t>
            </w:r>
          </w:p>
        </w:tc>
        <w:tc>
          <w:tcPr>
            <w:tcW w:w="1020" w:type="dxa"/>
            <w:vAlign w:val="top"/>
          </w:tcPr>
          <w:p>
            <w:pPr>
              <w:spacing w:line="414" w:lineRule="auto"/>
              <w:rPr>
                <w:rFonts w:ascii="Arial"/>
                <w:sz w:val="21"/>
              </w:rPr>
            </w:pPr>
          </w:p>
          <w:p>
            <w:pPr>
              <w:spacing w:before="55" w:line="191" w:lineRule="auto"/>
              <w:ind w:left="526"/>
              <w:rPr>
                <w:rFonts w:ascii="仿宋" w:hAnsi="仿宋" w:eastAsia="仿宋" w:cs="仿宋"/>
                <w:sz w:val="17"/>
                <w:szCs w:val="17"/>
              </w:rPr>
            </w:pPr>
            <w:r>
              <w:rPr>
                <w:rFonts w:ascii="仿宋" w:hAnsi="仿宋" w:eastAsia="仿宋" w:cs="仿宋"/>
                <w:spacing w:val="1"/>
                <w:sz w:val="17"/>
                <w:szCs w:val="17"/>
              </w:rPr>
              <w:t>1</w:t>
            </w:r>
            <w:r>
              <w:rPr>
                <w:rFonts w:ascii="仿宋" w:hAnsi="仿宋" w:eastAsia="仿宋" w:cs="仿宋"/>
                <w:sz w:val="17"/>
                <w:szCs w:val="17"/>
              </w:rPr>
              <w:t>.69</w:t>
            </w:r>
          </w:p>
        </w:tc>
        <w:tc>
          <w:tcPr>
            <w:tcW w:w="953" w:type="dxa"/>
            <w:vAlign w:val="top"/>
          </w:tcPr>
          <w:p>
            <w:pPr>
              <w:spacing w:line="384" w:lineRule="auto"/>
              <w:rPr>
                <w:rFonts w:ascii="Arial"/>
                <w:sz w:val="21"/>
              </w:rPr>
            </w:pPr>
          </w:p>
          <w:p>
            <w:pPr>
              <w:spacing w:before="56" w:line="237" w:lineRule="auto"/>
              <w:ind w:left="615"/>
              <w:rPr>
                <w:rFonts w:ascii="仿宋" w:hAnsi="仿宋" w:eastAsia="仿宋" w:cs="仿宋"/>
                <w:sz w:val="17"/>
                <w:szCs w:val="17"/>
              </w:rPr>
            </w:pPr>
            <w:r>
              <w:rPr>
                <w:rFonts w:ascii="仿宋" w:hAnsi="仿宋" w:eastAsia="仿宋" w:cs="仿宋"/>
                <w:sz w:val="17"/>
                <w:szCs w:val="17"/>
              </w:rPr>
              <w:t>/</w:t>
            </w:r>
          </w:p>
        </w:tc>
        <w:tc>
          <w:tcPr>
            <w:tcW w:w="1036" w:type="dxa"/>
            <w:vAlign w:val="top"/>
          </w:tcPr>
          <w:p>
            <w:pPr>
              <w:spacing w:line="384" w:lineRule="auto"/>
              <w:rPr>
                <w:rFonts w:ascii="Arial"/>
                <w:sz w:val="21"/>
              </w:rPr>
            </w:pPr>
          </w:p>
          <w:p>
            <w:pPr>
              <w:spacing w:before="55" w:line="233" w:lineRule="auto"/>
              <w:ind w:left="171"/>
              <w:rPr>
                <w:rFonts w:ascii="仿宋" w:hAnsi="仿宋" w:eastAsia="仿宋" w:cs="仿宋"/>
                <w:sz w:val="17"/>
                <w:szCs w:val="17"/>
              </w:rPr>
            </w:pPr>
            <w:r>
              <w:rPr>
                <w:rFonts w:ascii="仿宋" w:hAnsi="仿宋" w:eastAsia="仿宋" w:cs="仿宋"/>
                <w:spacing w:val="6"/>
                <w:sz w:val="17"/>
                <w:szCs w:val="17"/>
              </w:rPr>
              <w:t>维持不变</w:t>
            </w:r>
          </w:p>
        </w:tc>
        <w:tc>
          <w:tcPr>
            <w:tcW w:w="981" w:type="dxa"/>
            <w:vAlign w:val="top"/>
          </w:tcPr>
          <w:p>
            <w:pPr>
              <w:spacing w:line="414" w:lineRule="auto"/>
              <w:rPr>
                <w:rFonts w:ascii="Arial"/>
                <w:sz w:val="21"/>
              </w:rPr>
            </w:pPr>
          </w:p>
          <w:p>
            <w:pPr>
              <w:spacing w:before="55" w:line="191" w:lineRule="auto"/>
              <w:ind w:left="507"/>
              <w:rPr>
                <w:rFonts w:ascii="仿宋" w:hAnsi="仿宋" w:eastAsia="仿宋" w:cs="仿宋"/>
                <w:sz w:val="17"/>
                <w:szCs w:val="17"/>
              </w:rPr>
            </w:pPr>
            <w:r>
              <w:rPr>
                <w:rFonts w:ascii="仿宋" w:hAnsi="仿宋" w:eastAsia="仿宋" w:cs="仿宋"/>
                <w:spacing w:val="1"/>
                <w:sz w:val="17"/>
                <w:szCs w:val="17"/>
              </w:rPr>
              <w:t>1</w:t>
            </w:r>
            <w:r>
              <w:rPr>
                <w:rFonts w:ascii="仿宋" w:hAnsi="仿宋" w:eastAsia="仿宋" w:cs="仿宋"/>
                <w:sz w:val="17"/>
                <w:szCs w:val="17"/>
              </w:rPr>
              <w:t>.60</w:t>
            </w:r>
          </w:p>
        </w:tc>
        <w:tc>
          <w:tcPr>
            <w:tcW w:w="1034" w:type="dxa"/>
            <w:vAlign w:val="top"/>
          </w:tcPr>
          <w:p>
            <w:pPr>
              <w:spacing w:line="384" w:lineRule="auto"/>
              <w:rPr>
                <w:rFonts w:ascii="Arial"/>
                <w:sz w:val="21"/>
              </w:rPr>
            </w:pPr>
          </w:p>
          <w:p>
            <w:pPr>
              <w:spacing w:before="56" w:line="237" w:lineRule="auto"/>
              <w:ind w:left="657"/>
              <w:rPr>
                <w:rFonts w:ascii="仿宋" w:hAnsi="仿宋" w:eastAsia="仿宋" w:cs="仿宋"/>
                <w:sz w:val="17"/>
                <w:szCs w:val="17"/>
              </w:rPr>
            </w:pPr>
            <w:r>
              <w:rPr>
                <w:rFonts w:ascii="仿宋" w:hAnsi="仿宋" w:eastAsia="仿宋" w:cs="仿宋"/>
                <w:sz w:val="17"/>
                <w:szCs w:val="17"/>
              </w:rPr>
              <w:t>/</w:t>
            </w:r>
          </w:p>
        </w:tc>
        <w:tc>
          <w:tcPr>
            <w:tcW w:w="923" w:type="dxa"/>
            <w:vAlign w:val="top"/>
          </w:tcPr>
          <w:p>
            <w:pPr>
              <w:spacing w:line="384" w:lineRule="auto"/>
              <w:rPr>
                <w:rFonts w:ascii="Arial"/>
                <w:sz w:val="21"/>
              </w:rPr>
            </w:pPr>
          </w:p>
          <w:p>
            <w:pPr>
              <w:spacing w:before="56" w:line="237" w:lineRule="auto"/>
              <w:ind w:left="599"/>
              <w:rPr>
                <w:rFonts w:ascii="仿宋" w:hAnsi="仿宋" w:eastAsia="仿宋" w:cs="仿宋"/>
                <w:sz w:val="17"/>
                <w:szCs w:val="17"/>
              </w:rPr>
            </w:pPr>
            <w:r>
              <w:rPr>
                <w:rFonts w:ascii="仿宋" w:hAnsi="仿宋" w:eastAsia="仿宋" w:cs="仿宋"/>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879" w:type="dxa"/>
            <w:vAlign w:val="top"/>
          </w:tcPr>
          <w:p>
            <w:pPr>
              <w:spacing w:before="143" w:line="267" w:lineRule="auto"/>
              <w:ind w:left="184" w:right="166" w:firstLine="2"/>
              <w:rPr>
                <w:rFonts w:ascii="仿宋" w:hAnsi="仿宋" w:eastAsia="仿宋" w:cs="仿宋"/>
                <w:sz w:val="17"/>
                <w:szCs w:val="17"/>
              </w:rPr>
            </w:pPr>
            <w:r>
              <w:rPr>
                <w:rFonts w:ascii="仿宋" w:hAnsi="仿宋" w:eastAsia="仿宋" w:cs="仿宋"/>
                <w:spacing w:val="4"/>
                <w:sz w:val="17"/>
                <w:szCs w:val="17"/>
              </w:rPr>
              <w:t>1</w:t>
            </w:r>
            <w:r>
              <w:rPr>
                <w:rFonts w:ascii="仿宋" w:hAnsi="仿宋" w:eastAsia="仿宋" w:cs="仿宋"/>
                <w:spacing w:val="2"/>
                <w:sz w:val="17"/>
                <w:szCs w:val="17"/>
              </w:rPr>
              <w:t>#永久</w:t>
            </w:r>
            <w:r>
              <w:rPr>
                <w:rFonts w:ascii="仿宋" w:hAnsi="仿宋" w:eastAsia="仿宋" w:cs="仿宋"/>
                <w:sz w:val="17"/>
                <w:szCs w:val="17"/>
              </w:rPr>
              <w:t xml:space="preserve"> </w:t>
            </w:r>
            <w:r>
              <w:rPr>
                <w:rFonts w:ascii="仿宋" w:hAnsi="仿宋" w:eastAsia="仿宋" w:cs="仿宋"/>
                <w:spacing w:val="5"/>
                <w:sz w:val="17"/>
                <w:szCs w:val="17"/>
              </w:rPr>
              <w:t>弃</w:t>
            </w:r>
            <w:r>
              <w:rPr>
                <w:rFonts w:ascii="仿宋" w:hAnsi="仿宋" w:eastAsia="仿宋" w:cs="仿宋"/>
                <w:spacing w:val="4"/>
                <w:sz w:val="17"/>
                <w:szCs w:val="17"/>
              </w:rPr>
              <w:t>渣场</w:t>
            </w:r>
          </w:p>
        </w:tc>
        <w:tc>
          <w:tcPr>
            <w:tcW w:w="1933" w:type="dxa"/>
            <w:vAlign w:val="top"/>
          </w:tcPr>
          <w:p>
            <w:pPr>
              <w:spacing w:before="258" w:line="235" w:lineRule="auto"/>
              <w:ind w:left="213"/>
              <w:rPr>
                <w:rFonts w:ascii="仿宋" w:hAnsi="仿宋" w:eastAsia="仿宋" w:cs="仿宋"/>
                <w:sz w:val="17"/>
                <w:szCs w:val="17"/>
              </w:rPr>
            </w:pPr>
            <w:r>
              <w:rPr>
                <w:rFonts w:ascii="仿宋" w:hAnsi="仿宋" w:eastAsia="仿宋" w:cs="仿宋"/>
                <w:spacing w:val="-2"/>
                <w:sz w:val="17"/>
                <w:szCs w:val="17"/>
              </w:rPr>
              <w:t>溢洪道</w:t>
            </w:r>
            <w:r>
              <w:rPr>
                <w:rFonts w:ascii="仿宋" w:hAnsi="仿宋" w:eastAsia="仿宋" w:cs="仿宋"/>
                <w:spacing w:val="-1"/>
                <w:sz w:val="17"/>
                <w:szCs w:val="17"/>
              </w:rPr>
              <w:t>右侧 500m 处</w:t>
            </w:r>
          </w:p>
        </w:tc>
        <w:tc>
          <w:tcPr>
            <w:tcW w:w="1020" w:type="dxa"/>
            <w:vAlign w:val="top"/>
          </w:tcPr>
          <w:p>
            <w:pPr>
              <w:spacing w:before="290" w:line="188" w:lineRule="auto"/>
              <w:ind w:left="516"/>
              <w:rPr>
                <w:rFonts w:ascii="仿宋" w:hAnsi="仿宋" w:eastAsia="仿宋" w:cs="仿宋"/>
                <w:sz w:val="17"/>
                <w:szCs w:val="17"/>
              </w:rPr>
            </w:pPr>
            <w:r>
              <w:rPr>
                <w:rFonts w:ascii="仿宋" w:hAnsi="仿宋" w:eastAsia="仿宋" w:cs="仿宋"/>
                <w:spacing w:val="3"/>
                <w:sz w:val="17"/>
                <w:szCs w:val="17"/>
              </w:rPr>
              <w:t>3.3</w:t>
            </w:r>
            <w:r>
              <w:rPr>
                <w:rFonts w:ascii="仿宋" w:hAnsi="仿宋" w:eastAsia="仿宋" w:cs="仿宋"/>
                <w:spacing w:val="2"/>
                <w:sz w:val="17"/>
                <w:szCs w:val="17"/>
              </w:rPr>
              <w:t>7</w:t>
            </w:r>
          </w:p>
        </w:tc>
        <w:tc>
          <w:tcPr>
            <w:tcW w:w="953" w:type="dxa"/>
            <w:vAlign w:val="top"/>
          </w:tcPr>
          <w:p>
            <w:pPr>
              <w:spacing w:before="289" w:line="189" w:lineRule="auto"/>
              <w:ind w:left="269"/>
              <w:rPr>
                <w:rFonts w:ascii="仿宋" w:hAnsi="仿宋" w:eastAsia="仿宋" w:cs="仿宋"/>
                <w:sz w:val="17"/>
                <w:szCs w:val="17"/>
              </w:rPr>
            </w:pPr>
            <w:r>
              <w:rPr>
                <w:rFonts w:ascii="仿宋" w:hAnsi="仿宋" w:eastAsia="仿宋" w:cs="仿宋"/>
                <w:spacing w:val="1"/>
                <w:sz w:val="17"/>
                <w:szCs w:val="17"/>
              </w:rPr>
              <w:t>18.75</w:t>
            </w:r>
          </w:p>
        </w:tc>
        <w:tc>
          <w:tcPr>
            <w:tcW w:w="1036" w:type="dxa"/>
            <w:vAlign w:val="top"/>
          </w:tcPr>
          <w:p>
            <w:pPr>
              <w:spacing w:before="258" w:line="233" w:lineRule="auto"/>
              <w:ind w:left="171"/>
              <w:rPr>
                <w:rFonts w:ascii="仿宋" w:hAnsi="仿宋" w:eastAsia="仿宋" w:cs="仿宋"/>
                <w:sz w:val="17"/>
                <w:szCs w:val="17"/>
              </w:rPr>
            </w:pPr>
            <w:r>
              <w:rPr>
                <w:rFonts w:ascii="仿宋" w:hAnsi="仿宋" w:eastAsia="仿宋" w:cs="仿宋"/>
                <w:spacing w:val="6"/>
                <w:sz w:val="17"/>
                <w:szCs w:val="17"/>
              </w:rPr>
              <w:t>维持不变</w:t>
            </w:r>
          </w:p>
        </w:tc>
        <w:tc>
          <w:tcPr>
            <w:tcW w:w="981" w:type="dxa"/>
            <w:vAlign w:val="top"/>
          </w:tcPr>
          <w:p>
            <w:pPr>
              <w:spacing w:before="289" w:line="189" w:lineRule="auto"/>
              <w:ind w:left="497"/>
              <w:rPr>
                <w:rFonts w:ascii="仿宋" w:hAnsi="仿宋" w:eastAsia="仿宋" w:cs="仿宋"/>
                <w:sz w:val="17"/>
                <w:szCs w:val="17"/>
              </w:rPr>
            </w:pPr>
            <w:r>
              <w:rPr>
                <w:rFonts w:ascii="仿宋" w:hAnsi="仿宋" w:eastAsia="仿宋" w:cs="仿宋"/>
                <w:spacing w:val="3"/>
                <w:sz w:val="17"/>
                <w:szCs w:val="17"/>
              </w:rPr>
              <w:t>3.1</w:t>
            </w:r>
            <w:r>
              <w:rPr>
                <w:rFonts w:ascii="仿宋" w:hAnsi="仿宋" w:eastAsia="仿宋" w:cs="仿宋"/>
                <w:spacing w:val="2"/>
                <w:sz w:val="17"/>
                <w:szCs w:val="17"/>
              </w:rPr>
              <w:t>0</w:t>
            </w:r>
          </w:p>
        </w:tc>
        <w:tc>
          <w:tcPr>
            <w:tcW w:w="1034" w:type="dxa"/>
            <w:vAlign w:val="top"/>
          </w:tcPr>
          <w:p>
            <w:pPr>
              <w:spacing w:before="289" w:line="189" w:lineRule="auto"/>
              <w:ind w:left="311"/>
              <w:rPr>
                <w:rFonts w:ascii="仿宋" w:hAnsi="仿宋" w:eastAsia="仿宋" w:cs="仿宋"/>
                <w:sz w:val="17"/>
                <w:szCs w:val="17"/>
              </w:rPr>
            </w:pPr>
            <w:r>
              <w:rPr>
                <w:rFonts w:ascii="仿宋" w:hAnsi="仿宋" w:eastAsia="仿宋" w:cs="仿宋"/>
                <w:spacing w:val="1"/>
                <w:sz w:val="17"/>
                <w:szCs w:val="17"/>
              </w:rPr>
              <w:t>18.40</w:t>
            </w:r>
          </w:p>
        </w:tc>
        <w:tc>
          <w:tcPr>
            <w:tcW w:w="923" w:type="dxa"/>
            <w:vAlign w:val="top"/>
          </w:tcPr>
          <w:p>
            <w:pPr>
              <w:spacing w:before="290" w:line="188" w:lineRule="auto"/>
              <w:ind w:left="333"/>
              <w:rPr>
                <w:rFonts w:ascii="仿宋" w:hAnsi="仿宋" w:eastAsia="仿宋" w:cs="仿宋"/>
                <w:sz w:val="17"/>
                <w:szCs w:val="17"/>
              </w:rPr>
            </w:pPr>
            <w:r>
              <w:rPr>
                <w:rFonts w:ascii="仿宋" w:hAnsi="仿宋" w:eastAsia="仿宋" w:cs="仿宋"/>
                <w:spacing w:val="2"/>
                <w:sz w:val="17"/>
                <w:szCs w:val="17"/>
              </w:rPr>
              <w:t>5.</w:t>
            </w:r>
            <w:r>
              <w:rPr>
                <w:rFonts w:ascii="仿宋" w:hAnsi="仿宋" w:eastAsia="仿宋" w:cs="仿宋"/>
                <w:spacing w:val="1"/>
                <w:sz w:val="17"/>
                <w:szCs w:val="17"/>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879" w:type="dxa"/>
            <w:vAlign w:val="top"/>
          </w:tcPr>
          <w:p>
            <w:pPr>
              <w:spacing w:before="161" w:line="267" w:lineRule="auto"/>
              <w:ind w:left="183" w:right="166" w:hanging="8"/>
              <w:rPr>
                <w:rFonts w:ascii="仿宋" w:hAnsi="仿宋" w:eastAsia="仿宋" w:cs="仿宋"/>
                <w:sz w:val="17"/>
                <w:szCs w:val="17"/>
              </w:rPr>
            </w:pPr>
            <w:r>
              <w:rPr>
                <w:rFonts w:ascii="仿宋" w:hAnsi="仿宋" w:eastAsia="仿宋" w:cs="仿宋"/>
                <w:spacing w:val="6"/>
                <w:sz w:val="17"/>
                <w:szCs w:val="17"/>
              </w:rPr>
              <w:t>2</w:t>
            </w:r>
            <w:r>
              <w:rPr>
                <w:rFonts w:ascii="仿宋" w:hAnsi="仿宋" w:eastAsia="仿宋" w:cs="仿宋"/>
                <w:spacing w:val="5"/>
                <w:sz w:val="17"/>
                <w:szCs w:val="17"/>
              </w:rPr>
              <w:t>#永久</w:t>
            </w:r>
            <w:r>
              <w:rPr>
                <w:rFonts w:ascii="仿宋" w:hAnsi="仿宋" w:eastAsia="仿宋" w:cs="仿宋"/>
                <w:sz w:val="17"/>
                <w:szCs w:val="17"/>
              </w:rPr>
              <w:t xml:space="preserve"> </w:t>
            </w:r>
            <w:r>
              <w:rPr>
                <w:rFonts w:ascii="仿宋" w:hAnsi="仿宋" w:eastAsia="仿宋" w:cs="仿宋"/>
                <w:spacing w:val="5"/>
                <w:sz w:val="17"/>
                <w:szCs w:val="17"/>
              </w:rPr>
              <w:t>弃</w:t>
            </w:r>
            <w:r>
              <w:rPr>
                <w:rFonts w:ascii="仿宋" w:hAnsi="仿宋" w:eastAsia="仿宋" w:cs="仿宋"/>
                <w:spacing w:val="4"/>
                <w:sz w:val="17"/>
                <w:szCs w:val="17"/>
              </w:rPr>
              <w:t>渣场</w:t>
            </w:r>
          </w:p>
        </w:tc>
        <w:tc>
          <w:tcPr>
            <w:tcW w:w="1933" w:type="dxa"/>
            <w:vAlign w:val="top"/>
          </w:tcPr>
          <w:p>
            <w:pPr>
              <w:spacing w:before="161" w:line="266" w:lineRule="auto"/>
              <w:ind w:left="614" w:right="110" w:hanging="494"/>
              <w:rPr>
                <w:rFonts w:ascii="仿宋" w:hAnsi="仿宋" w:eastAsia="仿宋" w:cs="仿宋"/>
                <w:sz w:val="17"/>
                <w:szCs w:val="17"/>
              </w:rPr>
            </w:pPr>
            <w:r>
              <w:rPr>
                <w:rFonts w:ascii="仿宋" w:hAnsi="仿宋" w:eastAsia="仿宋" w:cs="仿宋"/>
                <w:spacing w:val="-1"/>
                <w:sz w:val="17"/>
                <w:szCs w:val="17"/>
              </w:rPr>
              <w:t>大坝下</w:t>
            </w:r>
            <w:r>
              <w:rPr>
                <w:rFonts w:ascii="仿宋" w:hAnsi="仿宋" w:eastAsia="仿宋" w:cs="仿宋"/>
                <w:sz w:val="17"/>
                <w:szCs w:val="17"/>
              </w:rPr>
              <w:t xml:space="preserve">游 1.5km C1 砂 </w:t>
            </w:r>
            <w:r>
              <w:rPr>
                <w:rFonts w:ascii="仿宋" w:hAnsi="仿宋" w:eastAsia="仿宋" w:cs="仿宋"/>
                <w:spacing w:val="7"/>
                <w:sz w:val="17"/>
                <w:szCs w:val="17"/>
              </w:rPr>
              <w:t>砾石料场</w:t>
            </w:r>
          </w:p>
        </w:tc>
        <w:tc>
          <w:tcPr>
            <w:tcW w:w="1020" w:type="dxa"/>
            <w:vAlign w:val="top"/>
          </w:tcPr>
          <w:p>
            <w:pPr>
              <w:spacing w:line="253" w:lineRule="auto"/>
              <w:rPr>
                <w:rFonts w:ascii="Arial"/>
                <w:sz w:val="21"/>
              </w:rPr>
            </w:pPr>
          </w:p>
          <w:p>
            <w:pPr>
              <w:spacing w:before="55" w:line="190" w:lineRule="auto"/>
              <w:ind w:left="514"/>
              <w:rPr>
                <w:rFonts w:ascii="仿宋" w:hAnsi="仿宋" w:eastAsia="仿宋" w:cs="仿宋"/>
                <w:sz w:val="17"/>
                <w:szCs w:val="17"/>
              </w:rPr>
            </w:pPr>
            <w:r>
              <w:rPr>
                <w:rFonts w:ascii="仿宋" w:hAnsi="仿宋" w:eastAsia="仿宋" w:cs="仿宋"/>
                <w:spacing w:val="3"/>
                <w:sz w:val="17"/>
                <w:szCs w:val="17"/>
              </w:rPr>
              <w:t>2.99</w:t>
            </w:r>
          </w:p>
        </w:tc>
        <w:tc>
          <w:tcPr>
            <w:tcW w:w="953" w:type="dxa"/>
            <w:vAlign w:val="top"/>
          </w:tcPr>
          <w:p>
            <w:pPr>
              <w:spacing w:line="252" w:lineRule="auto"/>
              <w:rPr>
                <w:rFonts w:ascii="Arial"/>
                <w:sz w:val="21"/>
              </w:rPr>
            </w:pPr>
          </w:p>
          <w:p>
            <w:pPr>
              <w:spacing w:before="56" w:line="189" w:lineRule="auto"/>
              <w:ind w:left="269"/>
              <w:rPr>
                <w:rFonts w:ascii="仿宋" w:hAnsi="仿宋" w:eastAsia="仿宋" w:cs="仿宋"/>
                <w:sz w:val="17"/>
                <w:szCs w:val="17"/>
              </w:rPr>
            </w:pPr>
            <w:r>
              <w:rPr>
                <w:rFonts w:ascii="仿宋" w:hAnsi="仿宋" w:eastAsia="仿宋" w:cs="仿宋"/>
                <w:spacing w:val="1"/>
                <w:sz w:val="17"/>
                <w:szCs w:val="17"/>
              </w:rPr>
              <w:t>15.63</w:t>
            </w:r>
          </w:p>
        </w:tc>
        <w:tc>
          <w:tcPr>
            <w:tcW w:w="1036" w:type="dxa"/>
            <w:vAlign w:val="top"/>
          </w:tcPr>
          <w:p>
            <w:pPr>
              <w:spacing w:before="278" w:line="233" w:lineRule="auto"/>
              <w:ind w:left="171"/>
              <w:rPr>
                <w:rFonts w:ascii="仿宋" w:hAnsi="仿宋" w:eastAsia="仿宋" w:cs="仿宋"/>
                <w:sz w:val="17"/>
                <w:szCs w:val="17"/>
              </w:rPr>
            </w:pPr>
            <w:r>
              <w:rPr>
                <w:rFonts w:ascii="仿宋" w:hAnsi="仿宋" w:eastAsia="仿宋" w:cs="仿宋"/>
                <w:spacing w:val="6"/>
                <w:sz w:val="17"/>
                <w:szCs w:val="17"/>
              </w:rPr>
              <w:t>维持不变</w:t>
            </w:r>
          </w:p>
        </w:tc>
        <w:tc>
          <w:tcPr>
            <w:tcW w:w="981" w:type="dxa"/>
            <w:vAlign w:val="top"/>
          </w:tcPr>
          <w:p>
            <w:pPr>
              <w:spacing w:line="253" w:lineRule="auto"/>
              <w:rPr>
                <w:rFonts w:ascii="Arial"/>
                <w:sz w:val="21"/>
              </w:rPr>
            </w:pPr>
          </w:p>
          <w:p>
            <w:pPr>
              <w:spacing w:before="55" w:line="188" w:lineRule="auto"/>
              <w:ind w:left="497"/>
              <w:rPr>
                <w:rFonts w:ascii="仿宋" w:hAnsi="仿宋" w:eastAsia="仿宋" w:cs="仿宋"/>
                <w:sz w:val="17"/>
                <w:szCs w:val="17"/>
              </w:rPr>
            </w:pPr>
            <w:r>
              <w:rPr>
                <w:rFonts w:ascii="仿宋" w:hAnsi="仿宋" w:eastAsia="仿宋" w:cs="仿宋"/>
                <w:spacing w:val="3"/>
                <w:sz w:val="17"/>
                <w:szCs w:val="17"/>
              </w:rPr>
              <w:t>3.2</w:t>
            </w:r>
            <w:r>
              <w:rPr>
                <w:rFonts w:ascii="仿宋" w:hAnsi="仿宋" w:eastAsia="仿宋" w:cs="仿宋"/>
                <w:spacing w:val="2"/>
                <w:sz w:val="17"/>
                <w:szCs w:val="17"/>
              </w:rPr>
              <w:t>6</w:t>
            </w:r>
          </w:p>
        </w:tc>
        <w:tc>
          <w:tcPr>
            <w:tcW w:w="1034" w:type="dxa"/>
            <w:vAlign w:val="top"/>
          </w:tcPr>
          <w:p>
            <w:pPr>
              <w:spacing w:line="252" w:lineRule="auto"/>
              <w:rPr>
                <w:rFonts w:ascii="Arial"/>
                <w:sz w:val="21"/>
              </w:rPr>
            </w:pPr>
          </w:p>
          <w:p>
            <w:pPr>
              <w:spacing w:before="56" w:line="189" w:lineRule="auto"/>
              <w:ind w:left="311"/>
              <w:rPr>
                <w:rFonts w:ascii="仿宋" w:hAnsi="仿宋" w:eastAsia="仿宋" w:cs="仿宋"/>
                <w:sz w:val="17"/>
                <w:szCs w:val="17"/>
              </w:rPr>
            </w:pPr>
            <w:r>
              <w:rPr>
                <w:rFonts w:ascii="仿宋" w:hAnsi="仿宋" w:eastAsia="仿宋" w:cs="仿宋"/>
                <w:spacing w:val="1"/>
                <w:sz w:val="17"/>
                <w:szCs w:val="17"/>
              </w:rPr>
              <w:t>15.80</w:t>
            </w:r>
          </w:p>
        </w:tc>
        <w:tc>
          <w:tcPr>
            <w:tcW w:w="923" w:type="dxa"/>
            <w:vAlign w:val="top"/>
          </w:tcPr>
          <w:p>
            <w:pPr>
              <w:spacing w:line="253" w:lineRule="auto"/>
              <w:rPr>
                <w:rFonts w:ascii="Arial"/>
                <w:sz w:val="21"/>
              </w:rPr>
            </w:pPr>
          </w:p>
          <w:p>
            <w:pPr>
              <w:spacing w:before="55" w:line="190" w:lineRule="auto"/>
              <w:ind w:left="328"/>
              <w:rPr>
                <w:rFonts w:ascii="仿宋" w:hAnsi="仿宋" w:eastAsia="仿宋" w:cs="仿宋"/>
                <w:sz w:val="17"/>
                <w:szCs w:val="17"/>
              </w:rPr>
            </w:pPr>
            <w:r>
              <w:rPr>
                <w:rFonts w:ascii="仿宋" w:hAnsi="仿宋" w:eastAsia="仿宋" w:cs="仿宋"/>
                <w:spacing w:val="3"/>
                <w:sz w:val="17"/>
                <w:szCs w:val="17"/>
              </w:rP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879" w:type="dxa"/>
            <w:vAlign w:val="top"/>
          </w:tcPr>
          <w:p>
            <w:pPr>
              <w:spacing w:before="257" w:line="233" w:lineRule="auto"/>
              <w:ind w:left="272"/>
              <w:rPr>
                <w:rFonts w:ascii="仿宋" w:hAnsi="仿宋" w:eastAsia="仿宋" w:cs="仿宋"/>
                <w:sz w:val="17"/>
                <w:szCs w:val="17"/>
              </w:rPr>
            </w:pPr>
            <w:r>
              <w:rPr>
                <w:rFonts w:ascii="仿宋" w:hAnsi="仿宋" w:eastAsia="仿宋" w:cs="仿宋"/>
                <w:spacing w:val="2"/>
                <w:sz w:val="17"/>
                <w:szCs w:val="17"/>
              </w:rPr>
              <w:t>合</w:t>
            </w:r>
            <w:r>
              <w:rPr>
                <w:rFonts w:ascii="仿宋" w:hAnsi="仿宋" w:eastAsia="仿宋" w:cs="仿宋"/>
                <w:spacing w:val="1"/>
                <w:sz w:val="17"/>
                <w:szCs w:val="17"/>
              </w:rPr>
              <w:t>计</w:t>
            </w:r>
          </w:p>
        </w:tc>
        <w:tc>
          <w:tcPr>
            <w:tcW w:w="1933" w:type="dxa"/>
            <w:vAlign w:val="top"/>
          </w:tcPr>
          <w:p>
            <w:pPr>
              <w:spacing w:before="257" w:line="237" w:lineRule="auto"/>
              <w:ind w:left="1103"/>
              <w:rPr>
                <w:rFonts w:ascii="仿宋" w:hAnsi="仿宋" w:eastAsia="仿宋" w:cs="仿宋"/>
                <w:sz w:val="17"/>
                <w:szCs w:val="17"/>
              </w:rPr>
            </w:pPr>
            <w:r>
              <w:rPr>
                <w:rFonts w:ascii="仿宋" w:hAnsi="仿宋" w:eastAsia="仿宋" w:cs="仿宋"/>
                <w:sz w:val="17"/>
                <w:szCs w:val="17"/>
              </w:rPr>
              <w:t>/</w:t>
            </w:r>
          </w:p>
        </w:tc>
        <w:tc>
          <w:tcPr>
            <w:tcW w:w="1020" w:type="dxa"/>
            <w:vAlign w:val="top"/>
          </w:tcPr>
          <w:p>
            <w:pPr>
              <w:spacing w:before="289" w:line="188" w:lineRule="auto"/>
              <w:ind w:left="513"/>
              <w:rPr>
                <w:rFonts w:ascii="仿宋" w:hAnsi="仿宋" w:eastAsia="仿宋" w:cs="仿宋"/>
                <w:sz w:val="17"/>
                <w:szCs w:val="17"/>
              </w:rPr>
            </w:pPr>
            <w:r>
              <w:rPr>
                <w:rFonts w:ascii="仿宋" w:hAnsi="仿宋" w:eastAsia="仿宋" w:cs="仿宋"/>
                <w:spacing w:val="5"/>
                <w:sz w:val="17"/>
                <w:szCs w:val="17"/>
              </w:rPr>
              <w:t>8</w:t>
            </w:r>
            <w:r>
              <w:rPr>
                <w:rFonts w:ascii="仿宋" w:hAnsi="仿宋" w:eastAsia="仿宋" w:cs="仿宋"/>
                <w:spacing w:val="3"/>
                <w:sz w:val="17"/>
                <w:szCs w:val="17"/>
              </w:rPr>
              <w:t>.05</w:t>
            </w:r>
          </w:p>
        </w:tc>
        <w:tc>
          <w:tcPr>
            <w:tcW w:w="953" w:type="dxa"/>
            <w:vAlign w:val="top"/>
          </w:tcPr>
          <w:p>
            <w:pPr>
              <w:spacing w:before="289" w:line="188" w:lineRule="auto"/>
              <w:ind w:left="259"/>
              <w:rPr>
                <w:rFonts w:ascii="仿宋" w:hAnsi="仿宋" w:eastAsia="仿宋" w:cs="仿宋"/>
                <w:sz w:val="17"/>
                <w:szCs w:val="17"/>
              </w:rPr>
            </w:pPr>
            <w:r>
              <w:rPr>
                <w:rFonts w:ascii="仿宋" w:hAnsi="仿宋" w:eastAsia="仿宋" w:cs="仿宋"/>
                <w:spacing w:val="3"/>
                <w:sz w:val="17"/>
                <w:szCs w:val="17"/>
              </w:rPr>
              <w:t>34.38</w:t>
            </w:r>
          </w:p>
        </w:tc>
        <w:tc>
          <w:tcPr>
            <w:tcW w:w="1036" w:type="dxa"/>
            <w:vAlign w:val="top"/>
          </w:tcPr>
          <w:p>
            <w:pPr>
              <w:spacing w:before="257" w:line="237" w:lineRule="auto"/>
              <w:ind w:left="655"/>
              <w:rPr>
                <w:rFonts w:ascii="仿宋" w:hAnsi="仿宋" w:eastAsia="仿宋" w:cs="仿宋"/>
                <w:sz w:val="17"/>
                <w:szCs w:val="17"/>
              </w:rPr>
            </w:pPr>
            <w:r>
              <w:rPr>
                <w:rFonts w:ascii="仿宋" w:hAnsi="仿宋" w:eastAsia="仿宋" w:cs="仿宋"/>
                <w:sz w:val="17"/>
                <w:szCs w:val="17"/>
              </w:rPr>
              <w:t>/</w:t>
            </w:r>
          </w:p>
        </w:tc>
        <w:tc>
          <w:tcPr>
            <w:tcW w:w="981" w:type="dxa"/>
            <w:vAlign w:val="top"/>
          </w:tcPr>
          <w:p>
            <w:pPr>
              <w:spacing w:before="289" w:line="188" w:lineRule="auto"/>
              <w:ind w:left="498"/>
              <w:rPr>
                <w:rFonts w:ascii="仿宋" w:hAnsi="仿宋" w:eastAsia="仿宋" w:cs="仿宋"/>
                <w:sz w:val="17"/>
                <w:szCs w:val="17"/>
              </w:rPr>
            </w:pPr>
            <w:r>
              <w:rPr>
                <w:rFonts w:ascii="仿宋" w:hAnsi="仿宋" w:eastAsia="仿宋" w:cs="仿宋"/>
                <w:spacing w:val="4"/>
                <w:sz w:val="17"/>
                <w:szCs w:val="17"/>
              </w:rPr>
              <w:t>7</w:t>
            </w:r>
            <w:r>
              <w:rPr>
                <w:rFonts w:ascii="仿宋" w:hAnsi="仿宋" w:eastAsia="仿宋" w:cs="仿宋"/>
                <w:spacing w:val="2"/>
                <w:sz w:val="17"/>
                <w:szCs w:val="17"/>
              </w:rPr>
              <w:t>.96</w:t>
            </w:r>
          </w:p>
        </w:tc>
        <w:tc>
          <w:tcPr>
            <w:tcW w:w="1034" w:type="dxa"/>
            <w:vAlign w:val="top"/>
          </w:tcPr>
          <w:p>
            <w:pPr>
              <w:spacing w:before="289" w:line="188" w:lineRule="auto"/>
              <w:ind w:left="301"/>
              <w:rPr>
                <w:rFonts w:ascii="仿宋" w:hAnsi="仿宋" w:eastAsia="仿宋" w:cs="仿宋"/>
                <w:sz w:val="17"/>
                <w:szCs w:val="17"/>
              </w:rPr>
            </w:pPr>
            <w:r>
              <w:rPr>
                <w:rFonts w:ascii="仿宋" w:hAnsi="仿宋" w:eastAsia="仿宋" w:cs="仿宋"/>
                <w:spacing w:val="3"/>
                <w:sz w:val="17"/>
                <w:szCs w:val="17"/>
              </w:rPr>
              <w:t>34.20</w:t>
            </w:r>
          </w:p>
        </w:tc>
        <w:tc>
          <w:tcPr>
            <w:tcW w:w="923" w:type="dxa"/>
            <w:vAlign w:val="top"/>
          </w:tcPr>
          <w:p>
            <w:pPr>
              <w:spacing w:before="257" w:line="237" w:lineRule="auto"/>
              <w:ind w:left="599"/>
              <w:rPr>
                <w:rFonts w:ascii="仿宋" w:hAnsi="仿宋" w:eastAsia="仿宋" w:cs="仿宋"/>
                <w:sz w:val="17"/>
                <w:szCs w:val="17"/>
              </w:rPr>
            </w:pPr>
            <w:r>
              <w:rPr>
                <w:rFonts w:ascii="仿宋" w:hAnsi="仿宋" w:eastAsia="仿宋" w:cs="仿宋"/>
                <w:sz w:val="17"/>
                <w:szCs w:val="17"/>
              </w:rPr>
              <w:t>/</w:t>
            </w:r>
          </w:p>
        </w:tc>
      </w:tr>
    </w:tbl>
    <w:p>
      <w:pPr>
        <w:spacing w:line="244" w:lineRule="auto"/>
        <w:rPr>
          <w:rFonts w:ascii="Arial"/>
          <w:sz w:val="21"/>
        </w:rPr>
      </w:pPr>
    </w:p>
    <w:p>
      <w:pPr>
        <w:spacing w:line="245" w:lineRule="auto"/>
        <w:rPr>
          <w:rFonts w:ascii="Arial"/>
          <w:sz w:val="21"/>
        </w:rPr>
      </w:pPr>
    </w:p>
    <w:p>
      <w:pPr>
        <w:spacing w:before="101" w:line="228" w:lineRule="auto"/>
        <w:ind w:left="239"/>
        <w:outlineLvl w:val="1"/>
        <w:rPr>
          <w:rFonts w:ascii="黑体" w:hAnsi="黑体" w:eastAsia="黑体" w:cs="黑体"/>
          <w:sz w:val="31"/>
          <w:szCs w:val="31"/>
        </w:rPr>
      </w:pPr>
      <w:r>
        <w:rPr>
          <w:rFonts w:ascii="黑体" w:hAnsi="黑体" w:eastAsia="黑体" w:cs="黑体"/>
          <w:spacing w:val="4"/>
          <w:sz w:val="31"/>
          <w:szCs w:val="31"/>
        </w:rPr>
        <w:t>3.</w:t>
      </w:r>
      <w:r>
        <w:rPr>
          <w:rFonts w:ascii="黑体" w:hAnsi="黑体" w:eastAsia="黑体" w:cs="黑体"/>
          <w:spacing w:val="2"/>
          <w:sz w:val="31"/>
          <w:szCs w:val="31"/>
        </w:rPr>
        <w:t>4 土石方流向情况监测结果</w:t>
      </w:r>
    </w:p>
    <w:p>
      <w:pPr>
        <w:spacing w:line="255" w:lineRule="auto"/>
        <w:rPr>
          <w:rFonts w:ascii="Arial"/>
          <w:sz w:val="21"/>
        </w:rPr>
      </w:pPr>
    </w:p>
    <w:p>
      <w:pPr>
        <w:spacing w:before="76" w:line="437" w:lineRule="auto"/>
        <w:ind w:left="251" w:right="225" w:firstLine="471"/>
        <w:rPr>
          <w:rFonts w:ascii="仿宋" w:hAnsi="仿宋" w:eastAsia="仿宋" w:cs="仿宋"/>
          <w:sz w:val="23"/>
          <w:szCs w:val="23"/>
        </w:rPr>
      </w:pPr>
      <w:r>
        <w:rPr>
          <w:rFonts w:ascii="仿宋" w:hAnsi="仿宋" w:eastAsia="仿宋" w:cs="仿宋"/>
          <w:spacing w:val="2"/>
          <w:sz w:val="23"/>
          <w:szCs w:val="23"/>
        </w:rPr>
        <w:t>批复水土保持方案报告书，工程建设土</w:t>
      </w:r>
      <w:r>
        <w:rPr>
          <w:rFonts w:ascii="仿宋" w:hAnsi="仿宋" w:eastAsia="仿宋" w:cs="仿宋"/>
          <w:spacing w:val="1"/>
          <w:sz w:val="23"/>
          <w:szCs w:val="23"/>
        </w:rPr>
        <w:t xml:space="preserve">石方开挖量为 52.33 万 </w:t>
      </w:r>
      <w:r>
        <w:rPr>
          <w:rFonts w:ascii="仿宋" w:hAnsi="仿宋" w:eastAsia="仿宋" w:cs="仿宋"/>
          <w:sz w:val="23"/>
          <w:szCs w:val="23"/>
        </w:rPr>
        <w:t>m</w:t>
      </w:r>
      <w:r>
        <w:rPr>
          <w:rFonts w:ascii="仿宋" w:hAnsi="仿宋" w:eastAsia="仿宋" w:cs="仿宋"/>
          <w:spacing w:val="1"/>
          <w:position w:val="12"/>
          <w:sz w:val="11"/>
          <w:szCs w:val="11"/>
        </w:rPr>
        <w:t>3</w:t>
      </w:r>
      <w:r>
        <w:rPr>
          <w:rFonts w:ascii="仿宋" w:hAnsi="仿宋" w:eastAsia="仿宋" w:cs="仿宋"/>
          <w:spacing w:val="1"/>
          <w:sz w:val="23"/>
          <w:szCs w:val="23"/>
        </w:rPr>
        <w:t>，总填筑量</w:t>
      </w:r>
      <w:r>
        <w:rPr>
          <w:rFonts w:ascii="仿宋" w:hAnsi="仿宋" w:eastAsia="仿宋" w:cs="仿宋"/>
          <w:sz w:val="23"/>
          <w:szCs w:val="23"/>
        </w:rPr>
        <w:t xml:space="preserve"> </w:t>
      </w:r>
      <w:r>
        <w:rPr>
          <w:rFonts w:ascii="仿宋" w:hAnsi="仿宋" w:eastAsia="仿宋" w:cs="仿宋"/>
          <w:spacing w:val="-10"/>
          <w:sz w:val="23"/>
          <w:szCs w:val="23"/>
        </w:rPr>
        <w:t>为</w:t>
      </w:r>
      <w:r>
        <w:rPr>
          <w:rFonts w:ascii="仿宋" w:hAnsi="仿宋" w:eastAsia="仿宋" w:cs="仿宋"/>
          <w:spacing w:val="-8"/>
          <w:sz w:val="23"/>
          <w:szCs w:val="23"/>
        </w:rPr>
        <w:t xml:space="preserve"> 90.28 万 m</w:t>
      </w:r>
      <w:r>
        <w:rPr>
          <w:rFonts w:ascii="仿宋" w:hAnsi="仿宋" w:eastAsia="仿宋" w:cs="仿宋"/>
          <w:spacing w:val="-8"/>
          <w:position w:val="12"/>
          <w:sz w:val="11"/>
          <w:szCs w:val="11"/>
        </w:rPr>
        <w:t xml:space="preserve">3 </w:t>
      </w:r>
      <w:r>
        <w:rPr>
          <w:rFonts w:ascii="仿宋" w:hAnsi="仿宋" w:eastAsia="仿宋" w:cs="仿宋"/>
          <w:spacing w:val="-8"/>
          <w:sz w:val="23"/>
          <w:szCs w:val="23"/>
        </w:rPr>
        <w:t>，总弃渣量为 34.39 万 m</w:t>
      </w:r>
      <w:r>
        <w:rPr>
          <w:rFonts w:ascii="仿宋" w:hAnsi="仿宋" w:eastAsia="仿宋" w:cs="仿宋"/>
          <w:spacing w:val="-8"/>
          <w:position w:val="12"/>
          <w:sz w:val="11"/>
          <w:szCs w:val="11"/>
        </w:rPr>
        <w:t>3</w:t>
      </w:r>
      <w:r>
        <w:rPr>
          <w:rFonts w:ascii="仿宋" w:hAnsi="仿宋" w:eastAsia="仿宋" w:cs="仿宋"/>
          <w:spacing w:val="-8"/>
          <w:sz w:val="23"/>
          <w:szCs w:val="23"/>
        </w:rPr>
        <w:t>。</w:t>
      </w:r>
    </w:p>
    <w:p>
      <w:pPr>
        <w:spacing w:before="2" w:line="436" w:lineRule="auto"/>
        <w:ind w:left="240" w:right="225" w:firstLine="487"/>
        <w:rPr>
          <w:rFonts w:ascii="仿宋" w:hAnsi="仿宋" w:eastAsia="仿宋" w:cs="仿宋"/>
          <w:sz w:val="23"/>
          <w:szCs w:val="23"/>
        </w:rPr>
      </w:pPr>
      <w:r>
        <w:rPr>
          <w:rFonts w:ascii="仿宋" w:hAnsi="仿宋" w:eastAsia="仿宋" w:cs="仿宋"/>
          <w:spacing w:val="12"/>
          <w:sz w:val="23"/>
          <w:szCs w:val="23"/>
        </w:rPr>
        <w:t>实际实</w:t>
      </w:r>
      <w:r>
        <w:rPr>
          <w:rFonts w:ascii="仿宋" w:hAnsi="仿宋" w:eastAsia="仿宋" w:cs="仿宋"/>
          <w:spacing w:val="10"/>
          <w:sz w:val="23"/>
          <w:szCs w:val="23"/>
        </w:rPr>
        <w:t>施</w:t>
      </w:r>
      <w:r>
        <w:rPr>
          <w:rFonts w:ascii="仿宋" w:hAnsi="仿宋" w:eastAsia="仿宋" w:cs="仿宋"/>
          <w:spacing w:val="6"/>
          <w:sz w:val="23"/>
          <w:szCs w:val="23"/>
        </w:rPr>
        <w:t>阶段与批复水土保持方案报告书相比较，工程建设土石方开挖量为</w:t>
      </w:r>
      <w:r>
        <w:rPr>
          <w:rFonts w:ascii="仿宋" w:hAnsi="仿宋" w:eastAsia="仿宋" w:cs="仿宋"/>
          <w:sz w:val="23"/>
          <w:szCs w:val="23"/>
        </w:rPr>
        <w:t xml:space="preserve"> </w:t>
      </w:r>
      <w:r>
        <w:rPr>
          <w:rFonts w:ascii="仿宋" w:hAnsi="仿宋" w:eastAsia="仿宋" w:cs="仿宋"/>
          <w:spacing w:val="-10"/>
          <w:sz w:val="23"/>
          <w:szCs w:val="23"/>
        </w:rPr>
        <w:t>53.60 万</w:t>
      </w:r>
      <w:r>
        <w:rPr>
          <w:rFonts w:ascii="仿宋" w:hAnsi="仿宋" w:eastAsia="仿宋" w:cs="仿宋"/>
          <w:spacing w:val="-8"/>
          <w:sz w:val="23"/>
          <w:szCs w:val="23"/>
        </w:rPr>
        <w:t xml:space="preserve"> </w:t>
      </w:r>
      <w:r>
        <w:rPr>
          <w:rFonts w:ascii="仿宋" w:hAnsi="仿宋" w:eastAsia="仿宋" w:cs="仿宋"/>
          <w:spacing w:val="-5"/>
          <w:sz w:val="23"/>
          <w:szCs w:val="23"/>
        </w:rPr>
        <w:t>m</w:t>
      </w:r>
      <w:r>
        <w:rPr>
          <w:rFonts w:ascii="仿宋" w:hAnsi="仿宋" w:eastAsia="仿宋" w:cs="仿宋"/>
          <w:spacing w:val="-5"/>
          <w:position w:val="12"/>
          <w:sz w:val="11"/>
          <w:szCs w:val="11"/>
        </w:rPr>
        <w:t xml:space="preserve">3 </w:t>
      </w:r>
      <w:r>
        <w:rPr>
          <w:rFonts w:ascii="仿宋" w:hAnsi="仿宋" w:eastAsia="仿宋" w:cs="仿宋"/>
          <w:spacing w:val="-5"/>
          <w:sz w:val="23"/>
          <w:szCs w:val="23"/>
        </w:rPr>
        <w:t>，总填筑量为 88.50 万 m</w:t>
      </w:r>
      <w:r>
        <w:rPr>
          <w:rFonts w:ascii="仿宋" w:hAnsi="仿宋" w:eastAsia="仿宋" w:cs="仿宋"/>
          <w:spacing w:val="-5"/>
          <w:position w:val="12"/>
          <w:sz w:val="11"/>
          <w:szCs w:val="11"/>
        </w:rPr>
        <w:t xml:space="preserve">3 </w:t>
      </w:r>
      <w:r>
        <w:rPr>
          <w:rFonts w:ascii="仿宋" w:hAnsi="仿宋" w:eastAsia="仿宋" w:cs="仿宋"/>
          <w:spacing w:val="-5"/>
          <w:sz w:val="23"/>
          <w:szCs w:val="23"/>
        </w:rPr>
        <w:t>，总弃渣量为 34.20 万 m</w:t>
      </w:r>
      <w:r>
        <w:rPr>
          <w:rFonts w:ascii="仿宋" w:hAnsi="仿宋" w:eastAsia="仿宋" w:cs="仿宋"/>
          <w:spacing w:val="-5"/>
          <w:position w:val="12"/>
          <w:sz w:val="11"/>
          <w:szCs w:val="11"/>
        </w:rPr>
        <w:t xml:space="preserve">3 </w:t>
      </w:r>
      <w:r>
        <w:rPr>
          <w:rFonts w:ascii="仿宋" w:hAnsi="仿宋" w:eastAsia="仿宋" w:cs="仿宋"/>
          <w:spacing w:val="-5"/>
          <w:sz w:val="23"/>
          <w:szCs w:val="23"/>
        </w:rPr>
        <w:t>。土石方开挖增加</w:t>
      </w:r>
      <w:r>
        <w:rPr>
          <w:rFonts w:ascii="仿宋" w:hAnsi="仿宋" w:eastAsia="仿宋" w:cs="仿宋"/>
          <w:sz w:val="23"/>
          <w:szCs w:val="23"/>
        </w:rPr>
        <w:t xml:space="preserve"> </w:t>
      </w:r>
      <w:r>
        <w:rPr>
          <w:rFonts w:ascii="仿宋" w:hAnsi="仿宋" w:eastAsia="仿宋" w:cs="仿宋"/>
          <w:spacing w:val="-7"/>
          <w:sz w:val="23"/>
          <w:szCs w:val="23"/>
        </w:rPr>
        <w:t>1.27 万 m</w:t>
      </w:r>
      <w:r>
        <w:rPr>
          <w:rFonts w:ascii="仿宋" w:hAnsi="仿宋" w:eastAsia="仿宋" w:cs="仿宋"/>
          <w:spacing w:val="-7"/>
          <w:position w:val="12"/>
          <w:sz w:val="11"/>
          <w:szCs w:val="11"/>
        </w:rPr>
        <w:t xml:space="preserve">3 </w:t>
      </w:r>
      <w:r>
        <w:rPr>
          <w:rFonts w:ascii="仿宋" w:hAnsi="仿宋" w:eastAsia="仿宋" w:cs="仿宋"/>
          <w:spacing w:val="-7"/>
          <w:sz w:val="23"/>
          <w:szCs w:val="23"/>
        </w:rPr>
        <w:t>，填筑总量减少 1.78 万 m</w:t>
      </w:r>
      <w:r>
        <w:rPr>
          <w:rFonts w:ascii="仿宋" w:hAnsi="仿宋" w:eastAsia="仿宋" w:cs="仿宋"/>
          <w:spacing w:val="-7"/>
          <w:position w:val="12"/>
          <w:sz w:val="11"/>
          <w:szCs w:val="11"/>
        </w:rPr>
        <w:t xml:space="preserve">3 </w:t>
      </w:r>
      <w:r>
        <w:rPr>
          <w:rFonts w:ascii="仿宋" w:hAnsi="仿宋" w:eastAsia="仿宋" w:cs="仿宋"/>
          <w:spacing w:val="-7"/>
          <w:sz w:val="23"/>
          <w:szCs w:val="23"/>
        </w:rPr>
        <w:t xml:space="preserve">，弃渣量减少 0.19 万 </w:t>
      </w:r>
      <w:r>
        <w:rPr>
          <w:rFonts w:ascii="仿宋" w:hAnsi="仿宋" w:eastAsia="仿宋" w:cs="仿宋"/>
          <w:spacing w:val="-6"/>
          <w:sz w:val="23"/>
          <w:szCs w:val="23"/>
        </w:rPr>
        <w:t>m</w:t>
      </w:r>
      <w:r>
        <w:rPr>
          <w:rFonts w:ascii="仿宋" w:hAnsi="仿宋" w:eastAsia="仿宋" w:cs="仿宋"/>
          <w:spacing w:val="-7"/>
          <w:position w:val="12"/>
          <w:sz w:val="11"/>
          <w:szCs w:val="11"/>
        </w:rPr>
        <w:t>3</w:t>
      </w:r>
      <w:r>
        <w:rPr>
          <w:rFonts w:ascii="仿宋" w:hAnsi="仿宋" w:eastAsia="仿宋" w:cs="仿宋"/>
          <w:spacing w:val="-7"/>
          <w:sz w:val="23"/>
          <w:szCs w:val="23"/>
        </w:rPr>
        <w:t>。</w:t>
      </w:r>
    </w:p>
    <w:p>
      <w:pPr>
        <w:spacing w:before="1" w:line="229" w:lineRule="auto"/>
        <w:ind w:left="729"/>
        <w:rPr>
          <w:rFonts w:ascii="仿宋" w:hAnsi="仿宋" w:eastAsia="仿宋" w:cs="仿宋"/>
          <w:sz w:val="23"/>
          <w:szCs w:val="23"/>
        </w:rPr>
      </w:pPr>
      <w:r>
        <w:rPr>
          <w:rFonts w:ascii="仿宋" w:hAnsi="仿宋" w:eastAsia="仿宋" w:cs="仿宋"/>
          <w:spacing w:val="4"/>
          <w:sz w:val="23"/>
          <w:szCs w:val="23"/>
        </w:rPr>
        <w:t>工程实施阶段土石方复核见表 3.4-1</w:t>
      </w:r>
      <w:r>
        <w:rPr>
          <w:rFonts w:ascii="仿宋" w:hAnsi="仿宋" w:eastAsia="仿宋" w:cs="仿宋"/>
          <w:spacing w:val="2"/>
          <w:sz w:val="23"/>
          <w:szCs w:val="23"/>
        </w:rPr>
        <w:t>。</w:t>
      </w:r>
    </w:p>
    <w:p>
      <w:pPr>
        <w:spacing w:before="261" w:line="229" w:lineRule="auto"/>
        <w:ind w:left="725"/>
        <w:rPr>
          <w:rFonts w:ascii="仿宋" w:hAnsi="仿宋" w:eastAsia="仿宋" w:cs="仿宋"/>
          <w:sz w:val="11"/>
          <w:szCs w:val="11"/>
        </w:rPr>
      </w:pPr>
      <w:r>
        <w:rPr>
          <w:rFonts w:ascii="仿宋" w:hAnsi="仿宋" w:eastAsia="仿宋" w:cs="仿宋"/>
          <w:spacing w:val="6"/>
          <w:sz w:val="23"/>
          <w:szCs w:val="23"/>
        </w:rPr>
        <w:t>表 3.4-</w:t>
      </w:r>
      <w:r>
        <w:rPr>
          <w:rFonts w:ascii="仿宋" w:hAnsi="仿宋" w:eastAsia="仿宋" w:cs="仿宋"/>
          <w:spacing w:val="3"/>
          <w:sz w:val="23"/>
          <w:szCs w:val="23"/>
        </w:rPr>
        <w:t xml:space="preserve">1           土石方平衡复核表           单位：万 </w:t>
      </w:r>
      <w:r>
        <w:rPr>
          <w:rFonts w:ascii="仿宋" w:hAnsi="仿宋" w:eastAsia="仿宋" w:cs="仿宋"/>
          <w:sz w:val="23"/>
          <w:szCs w:val="23"/>
        </w:rPr>
        <w:t>m</w:t>
      </w:r>
      <w:r>
        <w:rPr>
          <w:rFonts w:ascii="仿宋" w:hAnsi="仿宋" w:eastAsia="仿宋" w:cs="仿宋"/>
          <w:spacing w:val="3"/>
          <w:position w:val="12"/>
          <w:sz w:val="11"/>
          <w:szCs w:val="11"/>
        </w:rPr>
        <w:t>3</w:t>
      </w:r>
    </w:p>
    <w:p>
      <w:pPr>
        <w:sectPr>
          <w:headerReference r:id="rId54" w:type="default"/>
          <w:footerReference r:id="rId55" w:type="default"/>
          <w:pgSz w:w="11906" w:h="16839"/>
          <w:pgMar w:top="1144" w:right="1571" w:bottom="1362" w:left="1570" w:header="881" w:footer="1202" w:gutter="0"/>
          <w:cols w:space="720" w:num="1"/>
        </w:sectPr>
      </w:pPr>
    </w:p>
    <w:p/>
    <w:p>
      <w:pPr>
        <w:spacing w:line="54" w:lineRule="exact"/>
      </w:pPr>
    </w:p>
    <w:tbl>
      <w:tblPr>
        <w:tblStyle w:val="6"/>
        <w:tblW w:w="8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5"/>
        <w:gridCol w:w="1488"/>
        <w:gridCol w:w="1057"/>
        <w:gridCol w:w="1057"/>
        <w:gridCol w:w="1062"/>
        <w:gridCol w:w="1057"/>
        <w:gridCol w:w="1057"/>
        <w:gridCol w:w="106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0" w:hRule="atLeast"/>
        </w:trPr>
        <w:tc>
          <w:tcPr>
            <w:tcW w:w="685" w:type="dxa"/>
            <w:vMerge w:val="restart"/>
            <w:tcBorders>
              <w:top w:val="single" w:color="000000" w:sz="2" w:space="0"/>
              <w:bottom w:val="nil"/>
            </w:tcBorders>
            <w:vAlign w:val="top"/>
          </w:tcPr>
          <w:p>
            <w:pPr>
              <w:spacing w:line="302" w:lineRule="auto"/>
              <w:rPr>
                <w:rFonts w:ascii="Arial"/>
                <w:sz w:val="21"/>
              </w:rPr>
            </w:pPr>
          </w:p>
          <w:p>
            <w:pPr>
              <w:spacing w:line="302" w:lineRule="auto"/>
              <w:rPr>
                <w:rFonts w:ascii="Arial"/>
                <w:sz w:val="21"/>
              </w:rPr>
            </w:pPr>
          </w:p>
          <w:p>
            <w:pPr>
              <w:spacing w:before="65" w:line="231" w:lineRule="auto"/>
              <w:ind w:left="116"/>
              <w:rPr>
                <w:rFonts w:ascii="仿宋" w:hAnsi="仿宋" w:eastAsia="仿宋" w:cs="仿宋"/>
                <w:sz w:val="20"/>
                <w:szCs w:val="20"/>
              </w:rPr>
            </w:pPr>
            <w:r>
              <w:rPr>
                <w:rFonts w:ascii="仿宋" w:hAnsi="仿宋" w:eastAsia="仿宋" w:cs="仿宋"/>
                <w:spacing w:val="2"/>
                <w:sz w:val="20"/>
                <w:szCs w:val="20"/>
              </w:rPr>
              <w:t>序号</w:t>
            </w:r>
          </w:p>
        </w:tc>
        <w:tc>
          <w:tcPr>
            <w:tcW w:w="1488" w:type="dxa"/>
            <w:vMerge w:val="restart"/>
            <w:tcBorders>
              <w:top w:val="single" w:color="000000" w:sz="2" w:space="0"/>
              <w:bottom w:val="nil"/>
            </w:tcBorders>
            <w:vAlign w:val="top"/>
          </w:tcPr>
          <w:p>
            <w:pPr>
              <w:spacing w:line="302" w:lineRule="auto"/>
              <w:rPr>
                <w:rFonts w:ascii="Arial"/>
                <w:sz w:val="21"/>
              </w:rPr>
            </w:pPr>
          </w:p>
          <w:p>
            <w:pPr>
              <w:spacing w:line="302" w:lineRule="auto"/>
              <w:rPr>
                <w:rFonts w:ascii="Arial"/>
                <w:sz w:val="21"/>
              </w:rPr>
            </w:pPr>
          </w:p>
          <w:p>
            <w:pPr>
              <w:spacing w:before="65" w:line="232" w:lineRule="auto"/>
              <w:ind w:left="528"/>
              <w:rPr>
                <w:rFonts w:ascii="仿宋" w:hAnsi="仿宋" w:eastAsia="仿宋" w:cs="仿宋"/>
                <w:sz w:val="20"/>
                <w:szCs w:val="20"/>
              </w:rPr>
            </w:pPr>
            <w:r>
              <w:rPr>
                <w:rFonts w:ascii="仿宋" w:hAnsi="仿宋" w:eastAsia="仿宋" w:cs="仿宋"/>
                <w:spacing w:val="6"/>
                <w:sz w:val="20"/>
                <w:szCs w:val="20"/>
              </w:rPr>
              <w:t>分</w:t>
            </w:r>
            <w:r>
              <w:rPr>
                <w:rFonts w:ascii="仿宋" w:hAnsi="仿宋" w:eastAsia="仿宋" w:cs="仿宋"/>
                <w:spacing w:val="5"/>
                <w:sz w:val="20"/>
                <w:szCs w:val="20"/>
              </w:rPr>
              <w:t>段范围</w:t>
            </w:r>
          </w:p>
        </w:tc>
        <w:tc>
          <w:tcPr>
            <w:tcW w:w="3176" w:type="dxa"/>
            <w:gridSpan w:val="3"/>
            <w:tcBorders>
              <w:top w:val="single" w:color="000000" w:sz="2" w:space="0"/>
              <w:bottom w:val="single" w:color="000000" w:sz="2" w:space="0"/>
            </w:tcBorders>
            <w:vAlign w:val="top"/>
          </w:tcPr>
          <w:p>
            <w:pPr>
              <w:spacing w:before="235" w:line="232" w:lineRule="auto"/>
              <w:ind w:left="531"/>
              <w:rPr>
                <w:rFonts w:ascii="仿宋" w:hAnsi="仿宋" w:eastAsia="仿宋" w:cs="仿宋"/>
                <w:sz w:val="20"/>
                <w:szCs w:val="20"/>
              </w:rPr>
            </w:pPr>
            <w:r>
              <w:rPr>
                <w:rFonts w:ascii="仿宋" w:hAnsi="仿宋" w:eastAsia="仿宋" w:cs="仿宋"/>
                <w:spacing w:val="6"/>
                <w:sz w:val="20"/>
                <w:szCs w:val="20"/>
              </w:rPr>
              <w:t>批复方</w:t>
            </w:r>
            <w:r>
              <w:rPr>
                <w:rFonts w:ascii="仿宋" w:hAnsi="仿宋" w:eastAsia="仿宋" w:cs="仿宋"/>
                <w:spacing w:val="5"/>
                <w:sz w:val="20"/>
                <w:szCs w:val="20"/>
              </w:rPr>
              <w:t>案</w:t>
            </w:r>
          </w:p>
        </w:tc>
        <w:tc>
          <w:tcPr>
            <w:tcW w:w="3183" w:type="dxa"/>
            <w:gridSpan w:val="3"/>
            <w:tcBorders>
              <w:top w:val="single" w:color="000000" w:sz="2" w:space="0"/>
              <w:bottom w:val="single" w:color="000000" w:sz="2" w:space="0"/>
            </w:tcBorders>
            <w:vAlign w:val="top"/>
          </w:tcPr>
          <w:p>
            <w:pPr>
              <w:spacing w:before="236" w:line="231" w:lineRule="auto"/>
              <w:ind w:left="539"/>
              <w:rPr>
                <w:rFonts w:ascii="仿宋" w:hAnsi="仿宋" w:eastAsia="仿宋" w:cs="仿宋"/>
                <w:sz w:val="20"/>
                <w:szCs w:val="20"/>
              </w:rPr>
            </w:pPr>
            <w:r>
              <w:rPr>
                <w:rFonts w:ascii="仿宋" w:hAnsi="仿宋" w:eastAsia="仿宋" w:cs="仿宋"/>
                <w:spacing w:val="5"/>
                <w:sz w:val="20"/>
                <w:szCs w:val="20"/>
              </w:rPr>
              <w:t>实际实</w:t>
            </w:r>
            <w:r>
              <w:rPr>
                <w:rFonts w:ascii="仿宋" w:hAnsi="仿宋" w:eastAsia="仿宋" w:cs="仿宋"/>
                <w:spacing w:val="4"/>
                <w:sz w:val="20"/>
                <w:szCs w:val="20"/>
              </w:rPr>
              <w:t>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0" w:hRule="atLeast"/>
        </w:trPr>
        <w:tc>
          <w:tcPr>
            <w:tcW w:w="685" w:type="dxa"/>
            <w:vMerge w:val="continue"/>
            <w:tcBorders>
              <w:top w:val="nil"/>
              <w:bottom w:val="single" w:color="000000" w:sz="2" w:space="0"/>
            </w:tcBorders>
            <w:vAlign w:val="top"/>
          </w:tcPr>
          <w:p>
            <w:pPr>
              <w:rPr>
                <w:rFonts w:ascii="Arial"/>
                <w:sz w:val="21"/>
              </w:rPr>
            </w:pPr>
          </w:p>
        </w:tc>
        <w:tc>
          <w:tcPr>
            <w:tcW w:w="1488" w:type="dxa"/>
            <w:vMerge w:val="continue"/>
            <w:tcBorders>
              <w:top w:val="nil"/>
              <w:bottom w:val="single" w:color="000000" w:sz="2" w:space="0"/>
            </w:tcBorders>
            <w:vAlign w:val="top"/>
          </w:tcPr>
          <w:p>
            <w:pPr>
              <w:rPr>
                <w:rFonts w:ascii="Arial"/>
                <w:sz w:val="21"/>
              </w:rPr>
            </w:pPr>
          </w:p>
        </w:tc>
        <w:tc>
          <w:tcPr>
            <w:tcW w:w="1057" w:type="dxa"/>
            <w:tcBorders>
              <w:top w:val="single" w:color="000000" w:sz="2" w:space="0"/>
              <w:bottom w:val="single" w:color="000000" w:sz="2" w:space="0"/>
            </w:tcBorders>
            <w:vAlign w:val="top"/>
          </w:tcPr>
          <w:p>
            <w:pPr>
              <w:spacing w:before="227" w:line="231" w:lineRule="auto"/>
              <w:ind w:left="111"/>
              <w:rPr>
                <w:rFonts w:ascii="仿宋" w:hAnsi="仿宋" w:eastAsia="仿宋" w:cs="仿宋"/>
                <w:sz w:val="20"/>
                <w:szCs w:val="20"/>
              </w:rPr>
            </w:pPr>
            <w:r>
              <w:rPr>
                <w:rFonts w:ascii="仿宋" w:hAnsi="仿宋" w:eastAsia="仿宋" w:cs="仿宋"/>
                <w:spacing w:val="5"/>
                <w:sz w:val="20"/>
                <w:szCs w:val="20"/>
              </w:rPr>
              <w:t>开挖量</w:t>
            </w:r>
          </w:p>
        </w:tc>
        <w:tc>
          <w:tcPr>
            <w:tcW w:w="1057" w:type="dxa"/>
            <w:tcBorders>
              <w:top w:val="single" w:color="000000" w:sz="2" w:space="0"/>
              <w:bottom w:val="single" w:color="000000" w:sz="2" w:space="0"/>
            </w:tcBorders>
            <w:vAlign w:val="top"/>
          </w:tcPr>
          <w:p>
            <w:pPr>
              <w:spacing w:before="226" w:line="232" w:lineRule="auto"/>
              <w:ind w:left="138"/>
              <w:rPr>
                <w:rFonts w:ascii="仿宋" w:hAnsi="仿宋" w:eastAsia="仿宋" w:cs="仿宋"/>
                <w:sz w:val="20"/>
                <w:szCs w:val="20"/>
              </w:rPr>
            </w:pPr>
            <w:r>
              <w:rPr>
                <w:rFonts w:ascii="仿宋" w:hAnsi="仿宋" w:eastAsia="仿宋" w:cs="仿宋"/>
                <w:spacing w:val="-5"/>
                <w:sz w:val="20"/>
                <w:szCs w:val="20"/>
              </w:rPr>
              <w:t>回</w:t>
            </w:r>
            <w:r>
              <w:rPr>
                <w:rFonts w:ascii="仿宋" w:hAnsi="仿宋" w:eastAsia="仿宋" w:cs="仿宋"/>
                <w:spacing w:val="-3"/>
                <w:sz w:val="20"/>
                <w:szCs w:val="20"/>
              </w:rPr>
              <w:t>填量</w:t>
            </w:r>
          </w:p>
        </w:tc>
        <w:tc>
          <w:tcPr>
            <w:tcW w:w="1062" w:type="dxa"/>
            <w:tcBorders>
              <w:top w:val="single" w:color="000000" w:sz="2" w:space="0"/>
              <w:bottom w:val="single" w:color="000000" w:sz="2" w:space="0"/>
            </w:tcBorders>
            <w:vAlign w:val="top"/>
          </w:tcPr>
          <w:p>
            <w:pPr>
              <w:spacing w:before="226" w:line="232" w:lineRule="auto"/>
              <w:ind w:left="119"/>
              <w:rPr>
                <w:rFonts w:ascii="仿宋" w:hAnsi="仿宋" w:eastAsia="仿宋" w:cs="仿宋"/>
                <w:sz w:val="20"/>
                <w:szCs w:val="20"/>
              </w:rPr>
            </w:pPr>
            <w:r>
              <w:rPr>
                <w:rFonts w:ascii="仿宋" w:hAnsi="仿宋" w:eastAsia="仿宋" w:cs="仿宋"/>
                <w:spacing w:val="3"/>
                <w:sz w:val="20"/>
                <w:szCs w:val="20"/>
              </w:rPr>
              <w:t>弃渣量</w:t>
            </w:r>
          </w:p>
        </w:tc>
        <w:tc>
          <w:tcPr>
            <w:tcW w:w="1057" w:type="dxa"/>
            <w:tcBorders>
              <w:top w:val="single" w:color="000000" w:sz="2" w:space="0"/>
              <w:bottom w:val="single" w:color="000000" w:sz="2" w:space="0"/>
            </w:tcBorders>
            <w:vAlign w:val="top"/>
          </w:tcPr>
          <w:p>
            <w:pPr>
              <w:spacing w:before="227" w:line="231" w:lineRule="auto"/>
              <w:ind w:left="115"/>
              <w:rPr>
                <w:rFonts w:ascii="仿宋" w:hAnsi="仿宋" w:eastAsia="仿宋" w:cs="仿宋"/>
                <w:sz w:val="20"/>
                <w:szCs w:val="20"/>
              </w:rPr>
            </w:pPr>
            <w:r>
              <w:rPr>
                <w:rFonts w:ascii="仿宋" w:hAnsi="仿宋" w:eastAsia="仿宋" w:cs="仿宋"/>
                <w:spacing w:val="5"/>
                <w:sz w:val="20"/>
                <w:szCs w:val="20"/>
              </w:rPr>
              <w:t>开挖量</w:t>
            </w:r>
          </w:p>
        </w:tc>
        <w:tc>
          <w:tcPr>
            <w:tcW w:w="1057" w:type="dxa"/>
            <w:tcBorders>
              <w:top w:val="single" w:color="000000" w:sz="2" w:space="0"/>
              <w:bottom w:val="single" w:color="000000" w:sz="2" w:space="0"/>
            </w:tcBorders>
            <w:vAlign w:val="top"/>
          </w:tcPr>
          <w:p>
            <w:pPr>
              <w:spacing w:before="226" w:line="232" w:lineRule="auto"/>
              <w:ind w:left="144"/>
              <w:rPr>
                <w:rFonts w:ascii="仿宋" w:hAnsi="仿宋" w:eastAsia="仿宋" w:cs="仿宋"/>
                <w:sz w:val="20"/>
                <w:szCs w:val="20"/>
              </w:rPr>
            </w:pPr>
            <w:r>
              <w:rPr>
                <w:rFonts w:ascii="仿宋" w:hAnsi="仿宋" w:eastAsia="仿宋" w:cs="仿宋"/>
                <w:spacing w:val="-5"/>
                <w:sz w:val="20"/>
                <w:szCs w:val="20"/>
              </w:rPr>
              <w:t>回</w:t>
            </w:r>
            <w:r>
              <w:rPr>
                <w:rFonts w:ascii="仿宋" w:hAnsi="仿宋" w:eastAsia="仿宋" w:cs="仿宋"/>
                <w:spacing w:val="-3"/>
                <w:sz w:val="20"/>
                <w:szCs w:val="20"/>
              </w:rPr>
              <w:t>填量</w:t>
            </w:r>
          </w:p>
        </w:tc>
        <w:tc>
          <w:tcPr>
            <w:tcW w:w="1069" w:type="dxa"/>
            <w:tcBorders>
              <w:top w:val="single" w:color="000000" w:sz="2" w:space="0"/>
              <w:bottom w:val="single" w:color="000000" w:sz="2" w:space="0"/>
            </w:tcBorders>
            <w:vAlign w:val="top"/>
          </w:tcPr>
          <w:p>
            <w:pPr>
              <w:spacing w:before="226" w:line="232" w:lineRule="auto"/>
              <w:ind w:left="126"/>
              <w:rPr>
                <w:rFonts w:ascii="仿宋" w:hAnsi="仿宋" w:eastAsia="仿宋" w:cs="仿宋"/>
                <w:sz w:val="20"/>
                <w:szCs w:val="20"/>
              </w:rPr>
            </w:pPr>
            <w:r>
              <w:rPr>
                <w:rFonts w:ascii="仿宋" w:hAnsi="仿宋" w:eastAsia="仿宋" w:cs="仿宋"/>
                <w:spacing w:val="3"/>
                <w:sz w:val="20"/>
                <w:szCs w:val="20"/>
              </w:rPr>
              <w:t>弃渣量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3" w:hRule="atLeast"/>
        </w:trPr>
        <w:tc>
          <w:tcPr>
            <w:tcW w:w="685" w:type="dxa"/>
            <w:tcBorders>
              <w:top w:val="single" w:color="000000" w:sz="2" w:space="0"/>
              <w:bottom w:val="single" w:color="000000" w:sz="2" w:space="0"/>
            </w:tcBorders>
            <w:vAlign w:val="top"/>
          </w:tcPr>
          <w:p>
            <w:pPr>
              <w:spacing w:line="287" w:lineRule="auto"/>
              <w:rPr>
                <w:rFonts w:ascii="Arial"/>
                <w:sz w:val="21"/>
              </w:rPr>
            </w:pPr>
          </w:p>
          <w:p>
            <w:pPr>
              <w:spacing w:before="65" w:line="187" w:lineRule="auto"/>
              <w:ind w:left="125"/>
              <w:rPr>
                <w:rFonts w:ascii="仿宋" w:hAnsi="仿宋" w:eastAsia="仿宋" w:cs="仿宋"/>
                <w:sz w:val="20"/>
                <w:szCs w:val="20"/>
              </w:rPr>
            </w:pPr>
            <w:r>
              <w:rPr>
                <w:rFonts w:ascii="仿宋" w:hAnsi="仿宋" w:eastAsia="仿宋" w:cs="仿宋"/>
                <w:sz w:val="20"/>
                <w:szCs w:val="20"/>
              </w:rPr>
              <w:t>1</w:t>
            </w:r>
          </w:p>
        </w:tc>
        <w:tc>
          <w:tcPr>
            <w:tcW w:w="1488" w:type="dxa"/>
            <w:tcBorders>
              <w:top w:val="single" w:color="000000" w:sz="2" w:space="0"/>
              <w:bottom w:val="single" w:color="000000" w:sz="2" w:space="0"/>
            </w:tcBorders>
            <w:vAlign w:val="top"/>
          </w:tcPr>
          <w:p>
            <w:pPr>
              <w:spacing w:line="252" w:lineRule="auto"/>
              <w:rPr>
                <w:rFonts w:ascii="Arial"/>
                <w:sz w:val="21"/>
              </w:rPr>
            </w:pPr>
          </w:p>
          <w:p>
            <w:pPr>
              <w:spacing w:before="65" w:line="232" w:lineRule="auto"/>
              <w:ind w:left="528"/>
              <w:rPr>
                <w:rFonts w:ascii="仿宋" w:hAnsi="仿宋" w:eastAsia="仿宋" w:cs="仿宋"/>
                <w:sz w:val="20"/>
                <w:szCs w:val="20"/>
              </w:rPr>
            </w:pPr>
            <w:r>
              <w:rPr>
                <w:rFonts w:ascii="仿宋" w:hAnsi="仿宋" w:eastAsia="仿宋" w:cs="仿宋"/>
                <w:spacing w:val="6"/>
                <w:sz w:val="20"/>
                <w:szCs w:val="20"/>
              </w:rPr>
              <w:t>大</w:t>
            </w:r>
            <w:r>
              <w:rPr>
                <w:rFonts w:ascii="仿宋" w:hAnsi="仿宋" w:eastAsia="仿宋" w:cs="仿宋"/>
                <w:spacing w:val="5"/>
                <w:sz w:val="20"/>
                <w:szCs w:val="20"/>
              </w:rPr>
              <w:t>坝工程</w:t>
            </w:r>
          </w:p>
        </w:tc>
        <w:tc>
          <w:tcPr>
            <w:tcW w:w="1057" w:type="dxa"/>
            <w:tcBorders>
              <w:top w:val="single" w:color="000000" w:sz="2" w:space="0"/>
              <w:bottom w:val="single" w:color="000000" w:sz="2" w:space="0"/>
            </w:tcBorders>
            <w:vAlign w:val="top"/>
          </w:tcPr>
          <w:p>
            <w:pPr>
              <w:spacing w:line="288" w:lineRule="auto"/>
              <w:rPr>
                <w:rFonts w:ascii="Arial"/>
                <w:sz w:val="21"/>
              </w:rPr>
            </w:pPr>
          </w:p>
          <w:p>
            <w:pPr>
              <w:spacing w:before="65" w:line="187" w:lineRule="auto"/>
              <w:ind w:left="120"/>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3.83</w:t>
            </w:r>
          </w:p>
        </w:tc>
        <w:tc>
          <w:tcPr>
            <w:tcW w:w="1057" w:type="dxa"/>
            <w:tcBorders>
              <w:top w:val="single" w:color="000000" w:sz="2" w:space="0"/>
              <w:bottom w:val="single" w:color="000000" w:sz="2" w:space="0"/>
            </w:tcBorders>
            <w:vAlign w:val="top"/>
          </w:tcPr>
          <w:p>
            <w:pPr>
              <w:spacing w:line="288" w:lineRule="auto"/>
              <w:rPr>
                <w:rFonts w:ascii="Arial"/>
                <w:sz w:val="21"/>
              </w:rPr>
            </w:pPr>
          </w:p>
          <w:p>
            <w:pPr>
              <w:spacing w:before="65" w:line="187" w:lineRule="auto"/>
              <w:ind w:left="106"/>
              <w:rPr>
                <w:rFonts w:ascii="仿宋" w:hAnsi="仿宋" w:eastAsia="仿宋" w:cs="仿宋"/>
                <w:sz w:val="20"/>
                <w:szCs w:val="20"/>
              </w:rPr>
            </w:pPr>
            <w:r>
              <w:rPr>
                <w:rFonts w:ascii="仿宋" w:hAnsi="仿宋" w:eastAsia="仿宋" w:cs="仿宋"/>
                <w:spacing w:val="4"/>
                <w:sz w:val="20"/>
                <w:szCs w:val="20"/>
              </w:rPr>
              <w:t>8</w:t>
            </w:r>
            <w:r>
              <w:rPr>
                <w:rFonts w:ascii="仿宋" w:hAnsi="仿宋" w:eastAsia="仿宋" w:cs="仿宋"/>
                <w:spacing w:val="3"/>
                <w:sz w:val="20"/>
                <w:szCs w:val="20"/>
              </w:rPr>
              <w:t>3.21</w:t>
            </w:r>
          </w:p>
        </w:tc>
        <w:tc>
          <w:tcPr>
            <w:tcW w:w="1062" w:type="dxa"/>
            <w:tcBorders>
              <w:top w:val="single" w:color="000000" w:sz="2" w:space="0"/>
              <w:bottom w:val="single" w:color="000000" w:sz="2" w:space="0"/>
            </w:tcBorders>
            <w:vAlign w:val="top"/>
          </w:tcPr>
          <w:p>
            <w:pPr>
              <w:spacing w:line="288" w:lineRule="auto"/>
              <w:rPr>
                <w:rFonts w:ascii="Arial"/>
                <w:sz w:val="21"/>
              </w:rPr>
            </w:pPr>
          </w:p>
          <w:p>
            <w:pPr>
              <w:spacing w:before="65" w:line="187" w:lineRule="auto"/>
              <w:ind w:left="108"/>
              <w:rPr>
                <w:rFonts w:ascii="仿宋" w:hAnsi="仿宋" w:eastAsia="仿宋" w:cs="仿宋"/>
                <w:sz w:val="20"/>
                <w:szCs w:val="20"/>
              </w:rPr>
            </w:pPr>
            <w:r>
              <w:rPr>
                <w:rFonts w:ascii="仿宋" w:hAnsi="仿宋" w:eastAsia="仿宋" w:cs="仿宋"/>
                <w:spacing w:val="4"/>
                <w:sz w:val="20"/>
                <w:szCs w:val="20"/>
              </w:rPr>
              <w:t>8</w:t>
            </w:r>
            <w:r>
              <w:rPr>
                <w:rFonts w:ascii="仿宋" w:hAnsi="仿宋" w:eastAsia="仿宋" w:cs="仿宋"/>
                <w:spacing w:val="3"/>
                <w:sz w:val="20"/>
                <w:szCs w:val="20"/>
              </w:rPr>
              <w:t>.27</w:t>
            </w:r>
          </w:p>
        </w:tc>
        <w:tc>
          <w:tcPr>
            <w:tcW w:w="1057" w:type="dxa"/>
            <w:tcBorders>
              <w:top w:val="single" w:color="000000" w:sz="2" w:space="0"/>
              <w:bottom w:val="single" w:color="000000" w:sz="2" w:space="0"/>
            </w:tcBorders>
            <w:vAlign w:val="top"/>
          </w:tcPr>
          <w:p>
            <w:pPr>
              <w:spacing w:line="288" w:lineRule="auto"/>
              <w:rPr>
                <w:rFonts w:ascii="Arial"/>
                <w:sz w:val="21"/>
              </w:rPr>
            </w:pPr>
          </w:p>
          <w:p>
            <w:pPr>
              <w:spacing w:before="65" w:line="187" w:lineRule="auto"/>
              <w:ind w:left="124"/>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6.15</w:t>
            </w:r>
          </w:p>
        </w:tc>
        <w:tc>
          <w:tcPr>
            <w:tcW w:w="1057" w:type="dxa"/>
            <w:tcBorders>
              <w:top w:val="single" w:color="000000" w:sz="2" w:space="0"/>
              <w:bottom w:val="single" w:color="000000" w:sz="2" w:space="0"/>
            </w:tcBorders>
            <w:vAlign w:val="top"/>
          </w:tcPr>
          <w:p>
            <w:pPr>
              <w:spacing w:line="288" w:lineRule="auto"/>
              <w:rPr>
                <w:rFonts w:ascii="Arial"/>
                <w:sz w:val="21"/>
              </w:rPr>
            </w:pPr>
          </w:p>
          <w:p>
            <w:pPr>
              <w:spacing w:before="65" w:line="187" w:lineRule="auto"/>
              <w:ind w:left="113"/>
              <w:rPr>
                <w:rFonts w:ascii="仿宋" w:hAnsi="仿宋" w:eastAsia="仿宋" w:cs="仿宋"/>
                <w:sz w:val="20"/>
                <w:szCs w:val="20"/>
              </w:rPr>
            </w:pPr>
            <w:r>
              <w:rPr>
                <w:rFonts w:ascii="仿宋" w:hAnsi="仿宋" w:eastAsia="仿宋" w:cs="仿宋"/>
                <w:spacing w:val="4"/>
                <w:sz w:val="20"/>
                <w:szCs w:val="20"/>
              </w:rPr>
              <w:t>8</w:t>
            </w:r>
            <w:r>
              <w:rPr>
                <w:rFonts w:ascii="仿宋" w:hAnsi="仿宋" w:eastAsia="仿宋" w:cs="仿宋"/>
                <w:spacing w:val="3"/>
                <w:sz w:val="20"/>
                <w:szCs w:val="20"/>
              </w:rPr>
              <w:t>1.25</w:t>
            </w:r>
          </w:p>
        </w:tc>
        <w:tc>
          <w:tcPr>
            <w:tcW w:w="1069" w:type="dxa"/>
            <w:tcBorders>
              <w:top w:val="single" w:color="000000" w:sz="2" w:space="0"/>
              <w:bottom w:val="single" w:color="000000" w:sz="2" w:space="0"/>
            </w:tcBorders>
            <w:vAlign w:val="top"/>
          </w:tcPr>
          <w:p>
            <w:pPr>
              <w:spacing w:line="288" w:lineRule="auto"/>
              <w:rPr>
                <w:rFonts w:ascii="Arial"/>
                <w:sz w:val="21"/>
              </w:rPr>
            </w:pPr>
          </w:p>
          <w:p>
            <w:pPr>
              <w:spacing w:before="65" w:line="187" w:lineRule="auto"/>
              <w:ind w:left="114"/>
              <w:rPr>
                <w:rFonts w:ascii="仿宋" w:hAnsi="仿宋" w:eastAsia="仿宋" w:cs="仿宋"/>
                <w:sz w:val="20"/>
                <w:szCs w:val="20"/>
              </w:rPr>
            </w:pPr>
            <w:r>
              <w:rPr>
                <w:rFonts w:ascii="仿宋" w:hAnsi="仿宋" w:eastAsia="仿宋" w:cs="仿宋"/>
                <w:spacing w:val="4"/>
                <w:sz w:val="20"/>
                <w:szCs w:val="20"/>
              </w:rPr>
              <w:t>9</w:t>
            </w:r>
            <w:r>
              <w:rPr>
                <w:rFonts w:ascii="仿宋" w:hAnsi="仿宋" w:eastAsia="仿宋" w:cs="仿宋"/>
                <w:spacing w:val="3"/>
                <w:sz w:val="20"/>
                <w:szCs w:val="20"/>
              </w:rPr>
              <w:t>.40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0" w:hRule="atLeast"/>
        </w:trPr>
        <w:tc>
          <w:tcPr>
            <w:tcW w:w="685" w:type="dxa"/>
            <w:tcBorders>
              <w:top w:val="single" w:color="000000" w:sz="2" w:space="0"/>
              <w:bottom w:val="single" w:color="000000" w:sz="2" w:space="0"/>
            </w:tcBorders>
            <w:vAlign w:val="top"/>
          </w:tcPr>
          <w:p>
            <w:pPr>
              <w:spacing w:before="265" w:line="186" w:lineRule="auto"/>
              <w:ind w:left="113"/>
              <w:rPr>
                <w:rFonts w:ascii="仿宋" w:hAnsi="仿宋" w:eastAsia="仿宋" w:cs="仿宋"/>
                <w:sz w:val="20"/>
                <w:szCs w:val="20"/>
              </w:rPr>
            </w:pPr>
            <w:r>
              <w:rPr>
                <w:rFonts w:ascii="仿宋" w:hAnsi="仿宋" w:eastAsia="仿宋" w:cs="仿宋"/>
                <w:sz w:val="20"/>
                <w:szCs w:val="20"/>
              </w:rPr>
              <w:t>2</w:t>
            </w:r>
          </w:p>
        </w:tc>
        <w:tc>
          <w:tcPr>
            <w:tcW w:w="1488" w:type="dxa"/>
            <w:tcBorders>
              <w:top w:val="single" w:color="000000" w:sz="2" w:space="0"/>
              <w:bottom w:val="single" w:color="000000" w:sz="2" w:space="0"/>
            </w:tcBorders>
            <w:vAlign w:val="top"/>
          </w:tcPr>
          <w:p>
            <w:pPr>
              <w:spacing w:before="228" w:line="232" w:lineRule="auto"/>
              <w:ind w:left="533"/>
              <w:rPr>
                <w:rFonts w:ascii="仿宋" w:hAnsi="仿宋" w:eastAsia="仿宋" w:cs="仿宋"/>
                <w:sz w:val="20"/>
                <w:szCs w:val="20"/>
              </w:rPr>
            </w:pPr>
            <w:r>
              <w:rPr>
                <w:rFonts w:ascii="仿宋" w:hAnsi="仿宋" w:eastAsia="仿宋" w:cs="仿宋"/>
                <w:spacing w:val="5"/>
                <w:sz w:val="20"/>
                <w:szCs w:val="20"/>
              </w:rPr>
              <w:t>泄</w:t>
            </w:r>
            <w:r>
              <w:rPr>
                <w:rFonts w:ascii="仿宋" w:hAnsi="仿宋" w:eastAsia="仿宋" w:cs="仿宋"/>
                <w:spacing w:val="4"/>
                <w:sz w:val="20"/>
                <w:szCs w:val="20"/>
              </w:rPr>
              <w:t>洪工程</w:t>
            </w:r>
          </w:p>
        </w:tc>
        <w:tc>
          <w:tcPr>
            <w:tcW w:w="1057" w:type="dxa"/>
            <w:tcBorders>
              <w:top w:val="single" w:color="000000" w:sz="2" w:space="0"/>
              <w:bottom w:val="single" w:color="000000" w:sz="2" w:space="0"/>
            </w:tcBorders>
            <w:vAlign w:val="top"/>
          </w:tcPr>
          <w:p>
            <w:pPr>
              <w:spacing w:before="264" w:line="187" w:lineRule="auto"/>
              <w:ind w:left="107"/>
              <w:rPr>
                <w:rFonts w:ascii="仿宋" w:hAnsi="仿宋" w:eastAsia="仿宋" w:cs="仿宋"/>
                <w:sz w:val="20"/>
                <w:szCs w:val="20"/>
              </w:rPr>
            </w:pPr>
            <w:r>
              <w:rPr>
                <w:rFonts w:ascii="仿宋" w:hAnsi="仿宋" w:eastAsia="仿宋" w:cs="仿宋"/>
                <w:spacing w:val="3"/>
                <w:sz w:val="20"/>
                <w:szCs w:val="20"/>
              </w:rPr>
              <w:t>26.4</w:t>
            </w:r>
            <w:r>
              <w:rPr>
                <w:rFonts w:ascii="仿宋" w:hAnsi="仿宋" w:eastAsia="仿宋" w:cs="仿宋"/>
                <w:spacing w:val="2"/>
                <w:sz w:val="20"/>
                <w:szCs w:val="20"/>
              </w:rPr>
              <w:t>4</w:t>
            </w:r>
          </w:p>
        </w:tc>
        <w:tc>
          <w:tcPr>
            <w:tcW w:w="1057" w:type="dxa"/>
            <w:tcBorders>
              <w:top w:val="single" w:color="000000" w:sz="2" w:space="0"/>
              <w:bottom w:val="single" w:color="000000" w:sz="2" w:space="0"/>
            </w:tcBorders>
            <w:vAlign w:val="top"/>
          </w:tcPr>
          <w:p>
            <w:pPr>
              <w:spacing w:before="265" w:line="188" w:lineRule="auto"/>
              <w:ind w:left="108"/>
              <w:rPr>
                <w:rFonts w:ascii="仿宋" w:hAnsi="仿宋" w:eastAsia="仿宋" w:cs="仿宋"/>
                <w:sz w:val="20"/>
                <w:szCs w:val="20"/>
              </w:rPr>
            </w:pPr>
            <w:r>
              <w:rPr>
                <w:rFonts w:ascii="仿宋" w:hAnsi="仿宋" w:eastAsia="仿宋" w:cs="仿宋"/>
                <w:spacing w:val="3"/>
                <w:sz w:val="20"/>
                <w:szCs w:val="20"/>
              </w:rPr>
              <w:t>2.2</w:t>
            </w:r>
            <w:r>
              <w:rPr>
                <w:rFonts w:ascii="仿宋" w:hAnsi="仿宋" w:eastAsia="仿宋" w:cs="仿宋"/>
                <w:spacing w:val="2"/>
                <w:sz w:val="20"/>
                <w:szCs w:val="20"/>
              </w:rPr>
              <w:t>0</w:t>
            </w:r>
          </w:p>
        </w:tc>
        <w:tc>
          <w:tcPr>
            <w:tcW w:w="1062" w:type="dxa"/>
            <w:tcBorders>
              <w:top w:val="single" w:color="000000" w:sz="2" w:space="0"/>
              <w:bottom w:val="single" w:color="000000" w:sz="2" w:space="0"/>
            </w:tcBorders>
            <w:vAlign w:val="top"/>
          </w:tcPr>
          <w:p>
            <w:pPr>
              <w:spacing w:before="264" w:line="187" w:lineRule="auto"/>
              <w:ind w:left="122"/>
              <w:rPr>
                <w:rFonts w:ascii="仿宋" w:hAnsi="仿宋" w:eastAsia="仿宋" w:cs="仿宋"/>
                <w:sz w:val="20"/>
                <w:szCs w:val="20"/>
              </w:rPr>
            </w:pPr>
            <w:r>
              <w:rPr>
                <w:rFonts w:ascii="仿宋" w:hAnsi="仿宋" w:eastAsia="仿宋" w:cs="仿宋"/>
                <w:spacing w:val="1"/>
                <w:sz w:val="20"/>
                <w:szCs w:val="20"/>
              </w:rPr>
              <w:t>18.7</w:t>
            </w:r>
            <w:r>
              <w:rPr>
                <w:rFonts w:ascii="仿宋" w:hAnsi="仿宋" w:eastAsia="仿宋" w:cs="仿宋"/>
                <w:sz w:val="20"/>
                <w:szCs w:val="20"/>
              </w:rPr>
              <w:t>5</w:t>
            </w:r>
          </w:p>
        </w:tc>
        <w:tc>
          <w:tcPr>
            <w:tcW w:w="1057" w:type="dxa"/>
            <w:tcBorders>
              <w:top w:val="single" w:color="000000" w:sz="2" w:space="0"/>
              <w:bottom w:val="single" w:color="000000" w:sz="2" w:space="0"/>
            </w:tcBorders>
            <w:vAlign w:val="top"/>
          </w:tcPr>
          <w:p>
            <w:pPr>
              <w:spacing w:before="264" w:line="187" w:lineRule="auto"/>
              <w:ind w:left="111"/>
              <w:rPr>
                <w:rFonts w:ascii="仿宋" w:hAnsi="仿宋" w:eastAsia="仿宋" w:cs="仿宋"/>
                <w:sz w:val="20"/>
                <w:szCs w:val="20"/>
              </w:rPr>
            </w:pPr>
            <w:r>
              <w:rPr>
                <w:rFonts w:ascii="仿宋" w:hAnsi="仿宋" w:eastAsia="仿宋" w:cs="仿宋"/>
                <w:spacing w:val="5"/>
                <w:sz w:val="20"/>
                <w:szCs w:val="20"/>
              </w:rPr>
              <w:t>2</w:t>
            </w:r>
            <w:r>
              <w:rPr>
                <w:rFonts w:ascii="仿宋" w:hAnsi="仿宋" w:eastAsia="仿宋" w:cs="仿宋"/>
                <w:spacing w:val="3"/>
                <w:sz w:val="20"/>
                <w:szCs w:val="20"/>
              </w:rPr>
              <w:t>5.50</w:t>
            </w:r>
          </w:p>
        </w:tc>
        <w:tc>
          <w:tcPr>
            <w:tcW w:w="1057" w:type="dxa"/>
            <w:tcBorders>
              <w:top w:val="single" w:color="000000" w:sz="2" w:space="0"/>
              <w:bottom w:val="single" w:color="000000" w:sz="2" w:space="0"/>
            </w:tcBorders>
            <w:vAlign w:val="top"/>
          </w:tcPr>
          <w:p>
            <w:pPr>
              <w:spacing w:before="264" w:line="189" w:lineRule="auto"/>
              <w:ind w:left="115"/>
              <w:rPr>
                <w:rFonts w:ascii="仿宋" w:hAnsi="仿宋" w:eastAsia="仿宋" w:cs="仿宋"/>
                <w:sz w:val="20"/>
                <w:szCs w:val="20"/>
              </w:rPr>
            </w:pPr>
            <w:r>
              <w:rPr>
                <w:rFonts w:ascii="仿宋" w:hAnsi="仿宋" w:eastAsia="仿宋" w:cs="仿宋"/>
                <w:spacing w:val="3"/>
                <w:sz w:val="20"/>
                <w:szCs w:val="20"/>
              </w:rPr>
              <w:t>2</w:t>
            </w:r>
            <w:r>
              <w:rPr>
                <w:rFonts w:ascii="仿宋" w:hAnsi="仿宋" w:eastAsia="仿宋" w:cs="仿宋"/>
                <w:spacing w:val="2"/>
                <w:sz w:val="20"/>
                <w:szCs w:val="20"/>
              </w:rPr>
              <w:t>.15</w:t>
            </w:r>
          </w:p>
        </w:tc>
        <w:tc>
          <w:tcPr>
            <w:tcW w:w="1069" w:type="dxa"/>
            <w:tcBorders>
              <w:top w:val="single" w:color="000000" w:sz="2" w:space="0"/>
              <w:bottom w:val="single" w:color="000000" w:sz="2" w:space="0"/>
            </w:tcBorders>
            <w:vAlign w:val="top"/>
          </w:tcPr>
          <w:p>
            <w:pPr>
              <w:spacing w:before="264" w:line="187" w:lineRule="auto"/>
              <w:ind w:left="129"/>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7.50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1" w:hRule="atLeast"/>
        </w:trPr>
        <w:tc>
          <w:tcPr>
            <w:tcW w:w="685" w:type="dxa"/>
            <w:tcBorders>
              <w:top w:val="single" w:color="000000" w:sz="2" w:space="0"/>
              <w:bottom w:val="single" w:color="000000" w:sz="2" w:space="0"/>
            </w:tcBorders>
            <w:vAlign w:val="top"/>
          </w:tcPr>
          <w:p>
            <w:pPr>
              <w:spacing w:before="265" w:line="186" w:lineRule="auto"/>
              <w:ind w:left="114"/>
              <w:rPr>
                <w:rFonts w:ascii="仿宋" w:hAnsi="仿宋" w:eastAsia="仿宋" w:cs="仿宋"/>
                <w:sz w:val="20"/>
                <w:szCs w:val="20"/>
              </w:rPr>
            </w:pPr>
            <w:r>
              <w:rPr>
                <w:rFonts w:ascii="仿宋" w:hAnsi="仿宋" w:eastAsia="仿宋" w:cs="仿宋"/>
                <w:sz w:val="20"/>
                <w:szCs w:val="20"/>
              </w:rPr>
              <w:t>3</w:t>
            </w:r>
          </w:p>
        </w:tc>
        <w:tc>
          <w:tcPr>
            <w:tcW w:w="1488" w:type="dxa"/>
            <w:tcBorders>
              <w:top w:val="single" w:color="000000" w:sz="2" w:space="0"/>
              <w:bottom w:val="single" w:color="000000" w:sz="2" w:space="0"/>
            </w:tcBorders>
            <w:vAlign w:val="top"/>
          </w:tcPr>
          <w:p>
            <w:pPr>
              <w:spacing w:before="229" w:line="231" w:lineRule="auto"/>
              <w:ind w:left="533"/>
              <w:rPr>
                <w:rFonts w:ascii="仿宋" w:hAnsi="仿宋" w:eastAsia="仿宋" w:cs="仿宋"/>
                <w:sz w:val="20"/>
                <w:szCs w:val="20"/>
              </w:rPr>
            </w:pPr>
            <w:r>
              <w:rPr>
                <w:rFonts w:ascii="仿宋" w:hAnsi="仿宋" w:eastAsia="仿宋" w:cs="仿宋"/>
                <w:spacing w:val="4"/>
                <w:sz w:val="20"/>
                <w:szCs w:val="20"/>
              </w:rPr>
              <w:t>引水工程</w:t>
            </w:r>
          </w:p>
        </w:tc>
        <w:tc>
          <w:tcPr>
            <w:tcW w:w="1057" w:type="dxa"/>
            <w:tcBorders>
              <w:top w:val="single" w:color="000000" w:sz="2" w:space="0"/>
              <w:bottom w:val="single" w:color="000000" w:sz="2" w:space="0"/>
            </w:tcBorders>
            <w:vAlign w:val="top"/>
          </w:tcPr>
          <w:p>
            <w:pPr>
              <w:spacing w:before="265" w:line="187" w:lineRule="auto"/>
              <w:ind w:left="108"/>
              <w:rPr>
                <w:rFonts w:ascii="仿宋" w:hAnsi="仿宋" w:eastAsia="仿宋" w:cs="仿宋"/>
                <w:sz w:val="20"/>
                <w:szCs w:val="20"/>
              </w:rPr>
            </w:pPr>
            <w:r>
              <w:rPr>
                <w:rFonts w:ascii="仿宋" w:hAnsi="仿宋" w:eastAsia="仿宋" w:cs="仿宋"/>
                <w:spacing w:val="2"/>
                <w:sz w:val="20"/>
                <w:szCs w:val="20"/>
              </w:rPr>
              <w:t>5.3</w:t>
            </w:r>
            <w:r>
              <w:rPr>
                <w:rFonts w:ascii="仿宋" w:hAnsi="仿宋" w:eastAsia="仿宋" w:cs="仿宋"/>
                <w:spacing w:val="1"/>
                <w:sz w:val="20"/>
                <w:szCs w:val="20"/>
              </w:rPr>
              <w:t>4</w:t>
            </w:r>
          </w:p>
        </w:tc>
        <w:tc>
          <w:tcPr>
            <w:tcW w:w="1057" w:type="dxa"/>
            <w:tcBorders>
              <w:top w:val="single" w:color="000000" w:sz="2" w:space="0"/>
              <w:bottom w:val="single" w:color="000000" w:sz="2" w:space="0"/>
            </w:tcBorders>
            <w:vAlign w:val="top"/>
          </w:tcPr>
          <w:p>
            <w:pPr>
              <w:spacing w:before="265" w:line="187" w:lineRule="auto"/>
              <w:ind w:left="107"/>
              <w:rPr>
                <w:rFonts w:ascii="仿宋" w:hAnsi="仿宋" w:eastAsia="仿宋" w:cs="仿宋"/>
                <w:sz w:val="20"/>
                <w:szCs w:val="20"/>
              </w:rPr>
            </w:pPr>
            <w:r>
              <w:rPr>
                <w:rFonts w:ascii="仿宋" w:hAnsi="仿宋" w:eastAsia="仿宋" w:cs="仿宋"/>
                <w:spacing w:val="3"/>
                <w:sz w:val="20"/>
                <w:szCs w:val="20"/>
              </w:rPr>
              <w:t>0.17</w:t>
            </w:r>
          </w:p>
        </w:tc>
        <w:tc>
          <w:tcPr>
            <w:tcW w:w="1062" w:type="dxa"/>
            <w:tcBorders>
              <w:top w:val="single" w:color="000000" w:sz="2" w:space="0"/>
              <w:bottom w:val="single" w:color="000000" w:sz="2" w:space="0"/>
            </w:tcBorders>
            <w:vAlign w:val="top"/>
          </w:tcPr>
          <w:p>
            <w:pPr>
              <w:spacing w:before="266" w:line="188" w:lineRule="auto"/>
              <w:ind w:left="106"/>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.26</w:t>
            </w:r>
          </w:p>
        </w:tc>
        <w:tc>
          <w:tcPr>
            <w:tcW w:w="1057" w:type="dxa"/>
            <w:tcBorders>
              <w:top w:val="single" w:color="000000" w:sz="2" w:space="0"/>
              <w:bottom w:val="single" w:color="000000" w:sz="2" w:space="0"/>
            </w:tcBorders>
            <w:vAlign w:val="top"/>
          </w:tcPr>
          <w:p>
            <w:pPr>
              <w:spacing w:before="265" w:line="187" w:lineRule="auto"/>
              <w:ind w:left="112"/>
              <w:rPr>
                <w:rFonts w:ascii="仿宋" w:hAnsi="仿宋" w:eastAsia="仿宋" w:cs="仿宋"/>
                <w:sz w:val="20"/>
                <w:szCs w:val="20"/>
              </w:rPr>
            </w:pPr>
            <w:r>
              <w:rPr>
                <w:rFonts w:ascii="仿宋" w:hAnsi="仿宋" w:eastAsia="仿宋" w:cs="仿宋"/>
                <w:spacing w:val="3"/>
                <w:sz w:val="20"/>
                <w:szCs w:val="20"/>
              </w:rPr>
              <w:t>5</w:t>
            </w:r>
            <w:r>
              <w:rPr>
                <w:rFonts w:ascii="仿宋" w:hAnsi="仿宋" w:eastAsia="仿宋" w:cs="仿宋"/>
                <w:spacing w:val="2"/>
                <w:sz w:val="20"/>
                <w:szCs w:val="20"/>
              </w:rPr>
              <w:t>.20</w:t>
            </w:r>
          </w:p>
        </w:tc>
        <w:tc>
          <w:tcPr>
            <w:tcW w:w="1057" w:type="dxa"/>
            <w:tcBorders>
              <w:top w:val="single" w:color="000000" w:sz="2" w:space="0"/>
              <w:bottom w:val="single" w:color="000000" w:sz="2" w:space="0"/>
            </w:tcBorders>
            <w:vAlign w:val="top"/>
          </w:tcPr>
          <w:p>
            <w:pPr>
              <w:spacing w:before="265" w:line="187" w:lineRule="auto"/>
              <w:ind w:left="114"/>
              <w:rPr>
                <w:rFonts w:ascii="仿宋" w:hAnsi="仿宋" w:eastAsia="仿宋" w:cs="仿宋"/>
                <w:sz w:val="20"/>
                <w:szCs w:val="20"/>
              </w:rPr>
            </w:pPr>
            <w:r>
              <w:rPr>
                <w:rFonts w:ascii="仿宋" w:hAnsi="仿宋" w:eastAsia="仿宋" w:cs="仿宋"/>
                <w:spacing w:val="3"/>
                <w:sz w:val="20"/>
                <w:szCs w:val="20"/>
              </w:rPr>
              <w:t>0</w:t>
            </w:r>
            <w:r>
              <w:rPr>
                <w:rFonts w:ascii="仿宋" w:hAnsi="仿宋" w:eastAsia="仿宋" w:cs="仿宋"/>
                <w:spacing w:val="2"/>
                <w:sz w:val="20"/>
                <w:szCs w:val="20"/>
              </w:rPr>
              <w:t>.20</w:t>
            </w:r>
          </w:p>
        </w:tc>
        <w:tc>
          <w:tcPr>
            <w:tcW w:w="1069" w:type="dxa"/>
            <w:tcBorders>
              <w:top w:val="single" w:color="000000" w:sz="2" w:space="0"/>
              <w:bottom w:val="single" w:color="000000" w:sz="2" w:space="0"/>
            </w:tcBorders>
            <w:vAlign w:val="top"/>
          </w:tcPr>
          <w:p>
            <w:pPr>
              <w:spacing w:before="266" w:line="188" w:lineRule="auto"/>
              <w:ind w:left="113"/>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0" w:hRule="atLeast"/>
        </w:trPr>
        <w:tc>
          <w:tcPr>
            <w:tcW w:w="685" w:type="dxa"/>
            <w:tcBorders>
              <w:top w:val="single" w:color="000000" w:sz="2" w:space="0"/>
              <w:bottom w:val="single" w:color="000000" w:sz="2" w:space="0"/>
            </w:tcBorders>
            <w:vAlign w:val="top"/>
          </w:tcPr>
          <w:p>
            <w:pPr>
              <w:spacing w:before="266" w:line="186" w:lineRule="auto"/>
              <w:ind w:left="109"/>
              <w:rPr>
                <w:rFonts w:ascii="仿宋" w:hAnsi="仿宋" w:eastAsia="仿宋" w:cs="仿宋"/>
                <w:sz w:val="20"/>
                <w:szCs w:val="20"/>
              </w:rPr>
            </w:pPr>
            <w:r>
              <w:rPr>
                <w:rFonts w:ascii="仿宋" w:hAnsi="仿宋" w:eastAsia="仿宋" w:cs="仿宋"/>
                <w:sz w:val="20"/>
                <w:szCs w:val="20"/>
              </w:rPr>
              <w:t>4</w:t>
            </w:r>
          </w:p>
        </w:tc>
        <w:tc>
          <w:tcPr>
            <w:tcW w:w="1488" w:type="dxa"/>
            <w:tcBorders>
              <w:top w:val="single" w:color="000000" w:sz="2" w:space="0"/>
              <w:bottom w:val="single" w:color="000000" w:sz="2" w:space="0"/>
            </w:tcBorders>
            <w:vAlign w:val="top"/>
          </w:tcPr>
          <w:p>
            <w:pPr>
              <w:spacing w:before="229" w:line="232" w:lineRule="auto"/>
              <w:ind w:left="531"/>
              <w:rPr>
                <w:rFonts w:ascii="仿宋" w:hAnsi="仿宋" w:eastAsia="仿宋" w:cs="仿宋"/>
                <w:sz w:val="20"/>
                <w:szCs w:val="20"/>
              </w:rPr>
            </w:pPr>
            <w:r>
              <w:rPr>
                <w:rFonts w:ascii="仿宋" w:hAnsi="仿宋" w:eastAsia="仿宋" w:cs="仿宋"/>
                <w:spacing w:val="6"/>
                <w:sz w:val="20"/>
                <w:szCs w:val="20"/>
              </w:rPr>
              <w:t>交</w:t>
            </w:r>
            <w:r>
              <w:rPr>
                <w:rFonts w:ascii="仿宋" w:hAnsi="仿宋" w:eastAsia="仿宋" w:cs="仿宋"/>
                <w:spacing w:val="4"/>
                <w:sz w:val="20"/>
                <w:szCs w:val="20"/>
              </w:rPr>
              <w:t>通工程</w:t>
            </w:r>
          </w:p>
        </w:tc>
        <w:tc>
          <w:tcPr>
            <w:tcW w:w="1057" w:type="dxa"/>
            <w:tcBorders>
              <w:top w:val="single" w:color="000000" w:sz="2" w:space="0"/>
              <w:bottom w:val="single" w:color="000000" w:sz="2" w:space="0"/>
            </w:tcBorders>
            <w:vAlign w:val="top"/>
          </w:tcPr>
          <w:p>
            <w:pPr>
              <w:spacing w:before="266" w:line="188" w:lineRule="auto"/>
              <w:ind w:left="103"/>
              <w:rPr>
                <w:rFonts w:ascii="仿宋" w:hAnsi="仿宋" w:eastAsia="仿宋" w:cs="仿宋"/>
                <w:sz w:val="20"/>
                <w:szCs w:val="20"/>
              </w:rPr>
            </w:pPr>
            <w:r>
              <w:rPr>
                <w:rFonts w:ascii="仿宋" w:hAnsi="仿宋" w:eastAsia="仿宋" w:cs="仿宋"/>
                <w:spacing w:val="3"/>
                <w:sz w:val="20"/>
                <w:szCs w:val="20"/>
              </w:rPr>
              <w:t>4.39</w:t>
            </w:r>
          </w:p>
        </w:tc>
        <w:tc>
          <w:tcPr>
            <w:tcW w:w="1057" w:type="dxa"/>
            <w:tcBorders>
              <w:top w:val="single" w:color="000000" w:sz="2" w:space="0"/>
              <w:bottom w:val="single" w:color="000000" w:sz="2" w:space="0"/>
            </w:tcBorders>
            <w:vAlign w:val="top"/>
          </w:tcPr>
          <w:p>
            <w:pPr>
              <w:spacing w:before="265" w:line="189" w:lineRule="auto"/>
              <w:ind w:left="121"/>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44</w:t>
            </w:r>
          </w:p>
        </w:tc>
        <w:tc>
          <w:tcPr>
            <w:tcW w:w="1062" w:type="dxa"/>
            <w:tcBorders>
              <w:top w:val="single" w:color="000000" w:sz="2" w:space="0"/>
              <w:bottom w:val="single" w:color="000000" w:sz="2" w:space="0"/>
            </w:tcBorders>
            <w:vAlign w:val="top"/>
          </w:tcPr>
          <w:p>
            <w:pPr>
              <w:spacing w:before="266" w:line="188" w:lineRule="auto"/>
              <w:ind w:left="110"/>
              <w:rPr>
                <w:rFonts w:ascii="仿宋" w:hAnsi="仿宋" w:eastAsia="仿宋" w:cs="仿宋"/>
                <w:sz w:val="20"/>
                <w:szCs w:val="20"/>
              </w:rPr>
            </w:pPr>
            <w:r>
              <w:rPr>
                <w:rFonts w:ascii="仿宋" w:hAnsi="仿宋" w:eastAsia="仿宋" w:cs="仿宋"/>
                <w:spacing w:val="3"/>
                <w:sz w:val="20"/>
                <w:szCs w:val="20"/>
              </w:rPr>
              <w:t>2.9</w:t>
            </w:r>
            <w:r>
              <w:rPr>
                <w:rFonts w:ascii="仿宋" w:hAnsi="仿宋" w:eastAsia="仿宋" w:cs="仿宋"/>
                <w:spacing w:val="2"/>
                <w:sz w:val="20"/>
                <w:szCs w:val="20"/>
              </w:rPr>
              <w:t>5</w:t>
            </w:r>
          </w:p>
        </w:tc>
        <w:tc>
          <w:tcPr>
            <w:tcW w:w="1057" w:type="dxa"/>
            <w:tcBorders>
              <w:top w:val="single" w:color="000000" w:sz="2" w:space="0"/>
              <w:bottom w:val="single" w:color="000000" w:sz="2" w:space="0"/>
            </w:tcBorders>
            <w:vAlign w:val="top"/>
          </w:tcPr>
          <w:p>
            <w:pPr>
              <w:spacing w:before="266" w:line="188" w:lineRule="auto"/>
              <w:ind w:left="107"/>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.25</w:t>
            </w:r>
          </w:p>
        </w:tc>
        <w:tc>
          <w:tcPr>
            <w:tcW w:w="1057" w:type="dxa"/>
            <w:tcBorders>
              <w:top w:val="single" w:color="000000" w:sz="2" w:space="0"/>
              <w:bottom w:val="single" w:color="000000" w:sz="2" w:space="0"/>
            </w:tcBorders>
            <w:vAlign w:val="top"/>
          </w:tcPr>
          <w:p>
            <w:pPr>
              <w:spacing w:before="265" w:line="189" w:lineRule="auto"/>
              <w:ind w:left="127"/>
              <w:rPr>
                <w:rFonts w:ascii="仿宋" w:hAnsi="仿宋" w:eastAsia="仿宋" w:cs="仿宋"/>
                <w:sz w:val="20"/>
                <w:szCs w:val="20"/>
              </w:rPr>
            </w:pPr>
            <w:r>
              <w:rPr>
                <w:rFonts w:ascii="仿宋" w:hAnsi="仿宋" w:eastAsia="仿宋" w:cs="仿宋"/>
                <w:spacing w:val="-1"/>
                <w:sz w:val="20"/>
                <w:szCs w:val="20"/>
              </w:rPr>
              <w:t>1.55</w:t>
            </w:r>
          </w:p>
        </w:tc>
        <w:tc>
          <w:tcPr>
            <w:tcW w:w="1069" w:type="dxa"/>
            <w:tcBorders>
              <w:top w:val="single" w:color="000000" w:sz="2" w:space="0"/>
              <w:bottom w:val="single" w:color="000000" w:sz="2" w:space="0"/>
            </w:tcBorders>
            <w:vAlign w:val="top"/>
          </w:tcPr>
          <w:p>
            <w:pPr>
              <w:spacing w:before="265" w:line="187" w:lineRule="auto"/>
              <w:ind w:left="118"/>
              <w:rPr>
                <w:rFonts w:ascii="仿宋" w:hAnsi="仿宋" w:eastAsia="仿宋" w:cs="仿宋"/>
                <w:sz w:val="20"/>
                <w:szCs w:val="20"/>
              </w:rPr>
            </w:pPr>
            <w:r>
              <w:rPr>
                <w:rFonts w:ascii="仿宋" w:hAnsi="仿宋" w:eastAsia="仿宋" w:cs="仿宋"/>
                <w:spacing w:val="3"/>
                <w:sz w:val="20"/>
                <w:szCs w:val="20"/>
              </w:rPr>
              <w:t>3</w:t>
            </w:r>
            <w:r>
              <w:rPr>
                <w:rFonts w:ascii="仿宋" w:hAnsi="仿宋" w:eastAsia="仿宋" w:cs="仿宋"/>
                <w:spacing w:val="2"/>
                <w:sz w:val="20"/>
                <w:szCs w:val="20"/>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1" w:hRule="atLeast"/>
        </w:trPr>
        <w:tc>
          <w:tcPr>
            <w:tcW w:w="685" w:type="dxa"/>
            <w:tcBorders>
              <w:top w:val="single" w:color="000000" w:sz="2" w:space="0"/>
              <w:bottom w:val="single" w:color="000000" w:sz="2" w:space="0"/>
            </w:tcBorders>
            <w:vAlign w:val="top"/>
          </w:tcPr>
          <w:p>
            <w:pPr>
              <w:spacing w:before="269" w:line="184" w:lineRule="auto"/>
              <w:ind w:left="114"/>
              <w:rPr>
                <w:rFonts w:ascii="仿宋" w:hAnsi="仿宋" w:eastAsia="仿宋" w:cs="仿宋"/>
                <w:sz w:val="20"/>
                <w:szCs w:val="20"/>
              </w:rPr>
            </w:pPr>
            <w:r>
              <w:rPr>
                <w:rFonts w:ascii="仿宋" w:hAnsi="仿宋" w:eastAsia="仿宋" w:cs="仿宋"/>
                <w:sz w:val="20"/>
                <w:szCs w:val="20"/>
              </w:rPr>
              <w:t>5</w:t>
            </w:r>
          </w:p>
        </w:tc>
        <w:tc>
          <w:tcPr>
            <w:tcW w:w="1488" w:type="dxa"/>
            <w:tcBorders>
              <w:top w:val="single" w:color="000000" w:sz="2" w:space="0"/>
              <w:bottom w:val="single" w:color="000000" w:sz="2" w:space="0"/>
            </w:tcBorders>
            <w:vAlign w:val="top"/>
          </w:tcPr>
          <w:p>
            <w:pPr>
              <w:spacing w:before="230" w:line="232" w:lineRule="auto"/>
              <w:ind w:left="547"/>
              <w:rPr>
                <w:rFonts w:ascii="仿宋" w:hAnsi="仿宋" w:eastAsia="仿宋" w:cs="仿宋"/>
                <w:sz w:val="20"/>
                <w:szCs w:val="20"/>
              </w:rPr>
            </w:pPr>
            <w:r>
              <w:rPr>
                <w:rFonts w:ascii="仿宋" w:hAnsi="仿宋" w:eastAsia="仿宋" w:cs="仿宋"/>
                <w:spacing w:val="-10"/>
                <w:sz w:val="20"/>
                <w:szCs w:val="20"/>
              </w:rPr>
              <w:t>围</w:t>
            </w:r>
            <w:r>
              <w:rPr>
                <w:rFonts w:ascii="仿宋" w:hAnsi="仿宋" w:eastAsia="仿宋" w:cs="仿宋"/>
                <w:spacing w:val="-8"/>
                <w:sz w:val="20"/>
                <w:szCs w:val="20"/>
              </w:rPr>
              <w:t>堰</w:t>
            </w:r>
          </w:p>
        </w:tc>
        <w:tc>
          <w:tcPr>
            <w:tcW w:w="1057" w:type="dxa"/>
            <w:tcBorders>
              <w:top w:val="single" w:color="000000" w:sz="2" w:space="0"/>
              <w:bottom w:val="single" w:color="000000" w:sz="2" w:space="0"/>
            </w:tcBorders>
            <w:vAlign w:val="top"/>
          </w:tcPr>
          <w:p>
            <w:pPr>
              <w:spacing w:before="267" w:line="188" w:lineRule="auto"/>
              <w:ind w:left="107"/>
              <w:rPr>
                <w:rFonts w:ascii="仿宋" w:hAnsi="仿宋" w:eastAsia="仿宋" w:cs="仿宋"/>
                <w:sz w:val="20"/>
                <w:szCs w:val="20"/>
              </w:rPr>
            </w:pPr>
            <w:r>
              <w:rPr>
                <w:rFonts w:ascii="仿宋" w:hAnsi="仿宋" w:eastAsia="仿宋" w:cs="仿宋"/>
                <w:spacing w:val="3"/>
                <w:sz w:val="20"/>
                <w:szCs w:val="20"/>
              </w:rPr>
              <w:t>2</w:t>
            </w:r>
            <w:r>
              <w:rPr>
                <w:rFonts w:ascii="仿宋" w:hAnsi="仿宋" w:eastAsia="仿宋" w:cs="仿宋"/>
                <w:spacing w:val="2"/>
                <w:sz w:val="20"/>
                <w:szCs w:val="20"/>
              </w:rPr>
              <w:t>.33</w:t>
            </w:r>
          </w:p>
        </w:tc>
        <w:tc>
          <w:tcPr>
            <w:tcW w:w="1057" w:type="dxa"/>
            <w:tcBorders>
              <w:top w:val="single" w:color="000000" w:sz="2" w:space="0"/>
              <w:bottom w:val="single" w:color="000000" w:sz="2" w:space="0"/>
            </w:tcBorders>
            <w:vAlign w:val="top"/>
          </w:tcPr>
          <w:p>
            <w:pPr>
              <w:spacing w:before="266" w:line="187" w:lineRule="auto"/>
              <w:ind w:left="110"/>
              <w:rPr>
                <w:rFonts w:ascii="仿宋" w:hAnsi="仿宋" w:eastAsia="仿宋" w:cs="仿宋"/>
                <w:sz w:val="20"/>
                <w:szCs w:val="20"/>
              </w:rPr>
            </w:pPr>
            <w:r>
              <w:rPr>
                <w:rFonts w:ascii="仿宋" w:hAnsi="仿宋" w:eastAsia="仿宋" w:cs="仿宋"/>
                <w:spacing w:val="3"/>
                <w:sz w:val="20"/>
                <w:szCs w:val="20"/>
              </w:rPr>
              <w:t>3</w:t>
            </w:r>
            <w:r>
              <w:rPr>
                <w:rFonts w:ascii="仿宋" w:hAnsi="仿宋" w:eastAsia="仿宋" w:cs="仿宋"/>
                <w:spacing w:val="2"/>
                <w:sz w:val="20"/>
                <w:szCs w:val="20"/>
              </w:rPr>
              <w:t>.26</w:t>
            </w:r>
          </w:p>
        </w:tc>
        <w:tc>
          <w:tcPr>
            <w:tcW w:w="1062" w:type="dxa"/>
            <w:tcBorders>
              <w:top w:val="single" w:color="000000" w:sz="2" w:space="0"/>
              <w:bottom w:val="single" w:color="000000" w:sz="2" w:space="0"/>
            </w:tcBorders>
            <w:vAlign w:val="top"/>
          </w:tcPr>
          <w:p>
            <w:pPr>
              <w:spacing w:before="266" w:line="187" w:lineRule="auto"/>
              <w:ind w:left="109"/>
              <w:rPr>
                <w:rFonts w:ascii="仿宋" w:hAnsi="仿宋" w:eastAsia="仿宋" w:cs="仿宋"/>
                <w:sz w:val="20"/>
                <w:szCs w:val="20"/>
              </w:rPr>
            </w:pPr>
            <w:r>
              <w:rPr>
                <w:rFonts w:ascii="仿宋" w:hAnsi="仿宋" w:eastAsia="仿宋" w:cs="仿宋"/>
                <w:spacing w:val="3"/>
                <w:sz w:val="20"/>
                <w:szCs w:val="20"/>
              </w:rPr>
              <w:t>0.16</w:t>
            </w:r>
          </w:p>
        </w:tc>
        <w:tc>
          <w:tcPr>
            <w:tcW w:w="1057" w:type="dxa"/>
            <w:tcBorders>
              <w:top w:val="single" w:color="000000" w:sz="2" w:space="0"/>
              <w:bottom w:val="single" w:color="000000" w:sz="2" w:space="0"/>
            </w:tcBorders>
            <w:vAlign w:val="top"/>
          </w:tcPr>
          <w:p>
            <w:pPr>
              <w:spacing w:before="267" w:line="188" w:lineRule="auto"/>
              <w:ind w:left="111"/>
              <w:rPr>
                <w:rFonts w:ascii="仿宋" w:hAnsi="仿宋" w:eastAsia="仿宋" w:cs="仿宋"/>
                <w:sz w:val="20"/>
                <w:szCs w:val="20"/>
              </w:rPr>
            </w:pPr>
            <w:r>
              <w:rPr>
                <w:rFonts w:ascii="仿宋" w:hAnsi="仿宋" w:eastAsia="仿宋" w:cs="仿宋"/>
                <w:spacing w:val="3"/>
                <w:sz w:val="20"/>
                <w:szCs w:val="20"/>
              </w:rPr>
              <w:t>2.5</w:t>
            </w:r>
            <w:r>
              <w:rPr>
                <w:rFonts w:ascii="仿宋" w:hAnsi="仿宋" w:eastAsia="仿宋" w:cs="仿宋"/>
                <w:spacing w:val="2"/>
                <w:sz w:val="20"/>
                <w:szCs w:val="20"/>
              </w:rPr>
              <w:t>0</w:t>
            </w:r>
          </w:p>
        </w:tc>
        <w:tc>
          <w:tcPr>
            <w:tcW w:w="1057" w:type="dxa"/>
            <w:tcBorders>
              <w:top w:val="single" w:color="000000" w:sz="2" w:space="0"/>
              <w:bottom w:val="single" w:color="000000" w:sz="2" w:space="0"/>
            </w:tcBorders>
            <w:vAlign w:val="top"/>
          </w:tcPr>
          <w:p>
            <w:pPr>
              <w:spacing w:before="266" w:line="187" w:lineRule="auto"/>
              <w:ind w:left="116"/>
              <w:rPr>
                <w:rFonts w:ascii="仿宋" w:hAnsi="仿宋" w:eastAsia="仿宋" w:cs="仿宋"/>
                <w:sz w:val="20"/>
                <w:szCs w:val="20"/>
              </w:rPr>
            </w:pPr>
            <w:r>
              <w:rPr>
                <w:rFonts w:ascii="仿宋" w:hAnsi="仿宋" w:eastAsia="仿宋" w:cs="仿宋"/>
                <w:spacing w:val="2"/>
                <w:sz w:val="20"/>
                <w:szCs w:val="20"/>
              </w:rPr>
              <w:t>3.3</w:t>
            </w:r>
            <w:r>
              <w:rPr>
                <w:rFonts w:ascii="仿宋" w:hAnsi="仿宋" w:eastAsia="仿宋" w:cs="仿宋"/>
                <w:spacing w:val="1"/>
                <w:sz w:val="20"/>
                <w:szCs w:val="20"/>
              </w:rPr>
              <w:t>5</w:t>
            </w:r>
          </w:p>
        </w:tc>
        <w:tc>
          <w:tcPr>
            <w:tcW w:w="1069" w:type="dxa"/>
            <w:tcBorders>
              <w:top w:val="single" w:color="000000" w:sz="2" w:space="0"/>
              <w:bottom w:val="single" w:color="000000" w:sz="2" w:space="0"/>
            </w:tcBorders>
            <w:vAlign w:val="top"/>
          </w:tcPr>
          <w:p>
            <w:pPr>
              <w:spacing w:before="266" w:line="187" w:lineRule="auto"/>
              <w:ind w:left="115"/>
              <w:rPr>
                <w:rFonts w:ascii="仿宋" w:hAnsi="仿宋" w:eastAsia="仿宋" w:cs="仿宋"/>
                <w:sz w:val="20"/>
                <w:szCs w:val="20"/>
              </w:rPr>
            </w:pPr>
            <w:r>
              <w:rPr>
                <w:rFonts w:ascii="仿宋" w:hAnsi="仿宋" w:eastAsia="仿宋" w:cs="仿宋"/>
                <w:spacing w:val="3"/>
                <w:sz w:val="20"/>
                <w:szCs w:val="20"/>
              </w:rP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0" w:hRule="atLeast"/>
        </w:trPr>
        <w:tc>
          <w:tcPr>
            <w:tcW w:w="685" w:type="dxa"/>
            <w:tcBorders>
              <w:top w:val="single" w:color="000000" w:sz="2" w:space="0"/>
              <w:bottom w:val="single" w:color="000000" w:sz="2" w:space="0"/>
            </w:tcBorders>
            <w:vAlign w:val="top"/>
          </w:tcPr>
          <w:p>
            <w:pPr>
              <w:spacing w:before="266" w:line="186" w:lineRule="auto"/>
              <w:ind w:left="112"/>
              <w:rPr>
                <w:rFonts w:ascii="仿宋" w:hAnsi="仿宋" w:eastAsia="仿宋" w:cs="仿宋"/>
                <w:sz w:val="20"/>
                <w:szCs w:val="20"/>
              </w:rPr>
            </w:pPr>
            <w:r>
              <w:rPr>
                <w:rFonts w:ascii="仿宋" w:hAnsi="仿宋" w:eastAsia="仿宋" w:cs="仿宋"/>
                <w:sz w:val="20"/>
                <w:szCs w:val="20"/>
              </w:rPr>
              <w:t>6</w:t>
            </w:r>
          </w:p>
        </w:tc>
        <w:tc>
          <w:tcPr>
            <w:tcW w:w="1488" w:type="dxa"/>
            <w:tcBorders>
              <w:top w:val="single" w:color="000000" w:sz="2" w:space="0"/>
              <w:bottom w:val="single" w:color="000000" w:sz="2" w:space="0"/>
            </w:tcBorders>
            <w:vAlign w:val="top"/>
          </w:tcPr>
          <w:p>
            <w:pPr>
              <w:spacing w:before="230" w:line="231" w:lineRule="auto"/>
              <w:ind w:left="532"/>
              <w:rPr>
                <w:rFonts w:ascii="仿宋" w:hAnsi="仿宋" w:eastAsia="仿宋" w:cs="仿宋"/>
                <w:sz w:val="20"/>
                <w:szCs w:val="20"/>
              </w:rPr>
            </w:pPr>
            <w:r>
              <w:rPr>
                <w:rFonts w:ascii="仿宋" w:hAnsi="仿宋" w:eastAsia="仿宋" w:cs="仿宋"/>
                <w:spacing w:val="-1"/>
                <w:sz w:val="20"/>
                <w:szCs w:val="20"/>
              </w:rPr>
              <w:t>合计</w:t>
            </w:r>
          </w:p>
        </w:tc>
        <w:tc>
          <w:tcPr>
            <w:tcW w:w="1057" w:type="dxa"/>
            <w:tcBorders>
              <w:top w:val="single" w:color="000000" w:sz="2" w:space="0"/>
              <w:bottom w:val="single" w:color="000000" w:sz="2" w:space="0"/>
            </w:tcBorders>
            <w:vAlign w:val="top"/>
          </w:tcPr>
          <w:p>
            <w:pPr>
              <w:spacing w:before="266" w:line="187" w:lineRule="auto"/>
              <w:ind w:left="108"/>
              <w:rPr>
                <w:rFonts w:ascii="仿宋" w:hAnsi="仿宋" w:eastAsia="仿宋" w:cs="仿宋"/>
                <w:sz w:val="20"/>
                <w:szCs w:val="20"/>
              </w:rPr>
            </w:pPr>
            <w:r>
              <w:rPr>
                <w:rFonts w:ascii="仿宋" w:hAnsi="仿宋" w:eastAsia="仿宋" w:cs="仿宋"/>
                <w:spacing w:val="4"/>
                <w:sz w:val="20"/>
                <w:szCs w:val="20"/>
              </w:rPr>
              <w:t>5</w:t>
            </w:r>
            <w:r>
              <w:rPr>
                <w:rFonts w:ascii="仿宋" w:hAnsi="仿宋" w:eastAsia="仿宋" w:cs="仿宋"/>
                <w:spacing w:val="2"/>
                <w:sz w:val="20"/>
                <w:szCs w:val="20"/>
              </w:rPr>
              <w:t>2.33</w:t>
            </w:r>
          </w:p>
        </w:tc>
        <w:tc>
          <w:tcPr>
            <w:tcW w:w="1057" w:type="dxa"/>
            <w:tcBorders>
              <w:top w:val="single" w:color="000000" w:sz="2" w:space="0"/>
              <w:bottom w:val="single" w:color="000000" w:sz="2" w:space="0"/>
            </w:tcBorders>
            <w:vAlign w:val="top"/>
          </w:tcPr>
          <w:p>
            <w:pPr>
              <w:spacing w:before="266" w:line="187" w:lineRule="auto"/>
              <w:ind w:left="106"/>
              <w:rPr>
                <w:rFonts w:ascii="仿宋" w:hAnsi="仿宋" w:eastAsia="仿宋" w:cs="仿宋"/>
                <w:sz w:val="20"/>
                <w:szCs w:val="20"/>
              </w:rPr>
            </w:pPr>
            <w:r>
              <w:rPr>
                <w:rFonts w:ascii="仿宋" w:hAnsi="仿宋" w:eastAsia="仿宋" w:cs="仿宋"/>
                <w:spacing w:val="4"/>
                <w:sz w:val="20"/>
                <w:szCs w:val="20"/>
              </w:rPr>
              <w:t>9</w:t>
            </w:r>
            <w:r>
              <w:rPr>
                <w:rFonts w:ascii="仿宋" w:hAnsi="仿宋" w:eastAsia="仿宋" w:cs="仿宋"/>
                <w:spacing w:val="3"/>
                <w:sz w:val="20"/>
                <w:szCs w:val="20"/>
              </w:rPr>
              <w:t>0.28</w:t>
            </w:r>
          </w:p>
        </w:tc>
        <w:tc>
          <w:tcPr>
            <w:tcW w:w="1062" w:type="dxa"/>
            <w:tcBorders>
              <w:top w:val="single" w:color="000000" w:sz="2" w:space="0"/>
              <w:bottom w:val="single" w:color="000000" w:sz="2" w:space="0"/>
            </w:tcBorders>
            <w:vAlign w:val="top"/>
          </w:tcPr>
          <w:p>
            <w:pPr>
              <w:spacing w:before="266" w:line="187" w:lineRule="auto"/>
              <w:ind w:left="111"/>
              <w:rPr>
                <w:rFonts w:ascii="仿宋" w:hAnsi="仿宋" w:eastAsia="仿宋" w:cs="仿宋"/>
                <w:sz w:val="20"/>
                <w:szCs w:val="20"/>
              </w:rPr>
            </w:pPr>
            <w:r>
              <w:rPr>
                <w:rFonts w:ascii="仿宋" w:hAnsi="仿宋" w:eastAsia="仿宋" w:cs="仿宋"/>
                <w:spacing w:val="4"/>
                <w:sz w:val="20"/>
                <w:szCs w:val="20"/>
              </w:rPr>
              <w:t>3</w:t>
            </w:r>
            <w:r>
              <w:rPr>
                <w:rFonts w:ascii="仿宋" w:hAnsi="仿宋" w:eastAsia="仿宋" w:cs="仿宋"/>
                <w:spacing w:val="2"/>
                <w:sz w:val="20"/>
                <w:szCs w:val="20"/>
              </w:rPr>
              <w:t>4.39</w:t>
            </w:r>
          </w:p>
        </w:tc>
        <w:tc>
          <w:tcPr>
            <w:tcW w:w="1057" w:type="dxa"/>
            <w:tcBorders>
              <w:top w:val="single" w:color="000000" w:sz="2" w:space="0"/>
              <w:bottom w:val="single" w:color="000000" w:sz="2" w:space="0"/>
            </w:tcBorders>
            <w:vAlign w:val="top"/>
          </w:tcPr>
          <w:p>
            <w:pPr>
              <w:spacing w:before="266" w:line="187" w:lineRule="auto"/>
              <w:ind w:left="112"/>
              <w:rPr>
                <w:rFonts w:ascii="仿宋" w:hAnsi="仿宋" w:eastAsia="仿宋" w:cs="仿宋"/>
                <w:sz w:val="20"/>
                <w:szCs w:val="20"/>
              </w:rPr>
            </w:pPr>
            <w:r>
              <w:rPr>
                <w:rFonts w:ascii="仿宋" w:hAnsi="仿宋" w:eastAsia="仿宋" w:cs="仿宋"/>
                <w:spacing w:val="3"/>
                <w:sz w:val="20"/>
                <w:szCs w:val="20"/>
              </w:rPr>
              <w:t>53.60</w:t>
            </w:r>
          </w:p>
        </w:tc>
        <w:tc>
          <w:tcPr>
            <w:tcW w:w="1057" w:type="dxa"/>
            <w:tcBorders>
              <w:top w:val="single" w:color="000000" w:sz="2" w:space="0"/>
              <w:bottom w:val="single" w:color="000000" w:sz="2" w:space="0"/>
            </w:tcBorders>
            <w:vAlign w:val="top"/>
          </w:tcPr>
          <w:p>
            <w:pPr>
              <w:spacing w:before="266" w:line="187" w:lineRule="auto"/>
              <w:ind w:left="113"/>
              <w:rPr>
                <w:rFonts w:ascii="仿宋" w:hAnsi="仿宋" w:eastAsia="仿宋" w:cs="仿宋"/>
                <w:sz w:val="20"/>
                <w:szCs w:val="20"/>
              </w:rPr>
            </w:pPr>
            <w:r>
              <w:rPr>
                <w:rFonts w:ascii="仿宋" w:hAnsi="仿宋" w:eastAsia="仿宋" w:cs="仿宋"/>
                <w:spacing w:val="4"/>
                <w:sz w:val="20"/>
                <w:szCs w:val="20"/>
              </w:rPr>
              <w:t>8</w:t>
            </w:r>
            <w:r>
              <w:rPr>
                <w:rFonts w:ascii="仿宋" w:hAnsi="仿宋" w:eastAsia="仿宋" w:cs="仿宋"/>
                <w:spacing w:val="3"/>
                <w:sz w:val="20"/>
                <w:szCs w:val="20"/>
              </w:rPr>
              <w:t>8.50</w:t>
            </w:r>
          </w:p>
        </w:tc>
        <w:tc>
          <w:tcPr>
            <w:tcW w:w="1069" w:type="dxa"/>
            <w:tcBorders>
              <w:top w:val="single" w:color="000000" w:sz="2" w:space="0"/>
              <w:bottom w:val="single" w:color="000000" w:sz="2" w:space="0"/>
            </w:tcBorders>
            <w:vAlign w:val="top"/>
          </w:tcPr>
          <w:p>
            <w:pPr>
              <w:spacing w:before="266" w:line="187" w:lineRule="auto"/>
              <w:ind w:left="118"/>
              <w:rPr>
                <w:rFonts w:ascii="仿宋" w:hAnsi="仿宋" w:eastAsia="仿宋" w:cs="仿宋"/>
                <w:sz w:val="20"/>
                <w:szCs w:val="20"/>
              </w:rPr>
            </w:pPr>
            <w:r>
              <w:rPr>
                <w:rFonts w:ascii="仿宋" w:hAnsi="仿宋" w:eastAsia="仿宋" w:cs="仿宋"/>
                <w:spacing w:val="4"/>
                <w:sz w:val="20"/>
                <w:szCs w:val="20"/>
              </w:rPr>
              <w:t>3</w:t>
            </w:r>
            <w:r>
              <w:rPr>
                <w:rFonts w:ascii="仿宋" w:hAnsi="仿宋" w:eastAsia="仿宋" w:cs="仿宋"/>
                <w:spacing w:val="2"/>
                <w:sz w:val="20"/>
                <w:szCs w:val="20"/>
              </w:rPr>
              <w:t>4.20</w:t>
            </w:r>
          </w:p>
        </w:tc>
      </w:tr>
    </w:tbl>
    <w:p>
      <w:pPr>
        <w:spacing w:line="244" w:lineRule="auto"/>
        <w:rPr>
          <w:rFonts w:ascii="Arial"/>
          <w:sz w:val="21"/>
        </w:rPr>
      </w:pPr>
    </w:p>
    <w:p>
      <w:pPr>
        <w:spacing w:line="245" w:lineRule="auto"/>
        <w:rPr>
          <w:rFonts w:ascii="Arial"/>
          <w:sz w:val="21"/>
        </w:rPr>
      </w:pPr>
    </w:p>
    <w:p>
      <w:pPr>
        <w:spacing w:before="100" w:line="227" w:lineRule="auto"/>
        <w:ind w:left="130"/>
        <w:outlineLvl w:val="1"/>
        <w:rPr>
          <w:rFonts w:ascii="黑体" w:hAnsi="黑体" w:eastAsia="黑体" w:cs="黑体"/>
          <w:sz w:val="31"/>
          <w:szCs w:val="31"/>
        </w:rPr>
      </w:pPr>
      <w:r>
        <w:rPr>
          <w:rFonts w:ascii="黑体" w:hAnsi="黑体" w:eastAsia="黑体" w:cs="黑体"/>
          <w:spacing w:val="2"/>
          <w:sz w:val="31"/>
          <w:szCs w:val="31"/>
        </w:rPr>
        <w:t>3.5 其他重点部位监测</w:t>
      </w:r>
      <w:r>
        <w:rPr>
          <w:rFonts w:ascii="黑体" w:hAnsi="黑体" w:eastAsia="黑体" w:cs="黑体"/>
          <w:spacing w:val="1"/>
          <w:sz w:val="31"/>
          <w:szCs w:val="31"/>
        </w:rPr>
        <w:t>结</w:t>
      </w:r>
      <w:r>
        <w:rPr>
          <w:rFonts w:ascii="黑体" w:hAnsi="黑体" w:eastAsia="黑体" w:cs="黑体"/>
          <w:sz w:val="31"/>
          <w:szCs w:val="31"/>
        </w:rPr>
        <w:t>果</w:t>
      </w:r>
    </w:p>
    <w:p>
      <w:pPr>
        <w:spacing w:line="256" w:lineRule="auto"/>
        <w:rPr>
          <w:rFonts w:ascii="Arial"/>
          <w:sz w:val="21"/>
        </w:rPr>
      </w:pPr>
    </w:p>
    <w:p>
      <w:pPr>
        <w:spacing w:before="74" w:line="229" w:lineRule="auto"/>
        <w:ind w:left="613"/>
        <w:rPr>
          <w:rFonts w:ascii="仿宋" w:hAnsi="仿宋" w:eastAsia="仿宋" w:cs="仿宋"/>
          <w:sz w:val="23"/>
          <w:szCs w:val="23"/>
        </w:rPr>
      </w:pPr>
      <w:r>
        <w:rPr>
          <w:rFonts w:ascii="仿宋" w:hAnsi="仿宋" w:eastAsia="仿宋" w:cs="仿宋"/>
          <w:spacing w:val="7"/>
          <w:sz w:val="23"/>
          <w:szCs w:val="23"/>
        </w:rPr>
        <w:t>施工过程对所有扰动迹地进行了监测，其中料场区、渣场区、道路区作为</w:t>
      </w:r>
      <w:r>
        <w:rPr>
          <w:rFonts w:ascii="仿宋" w:hAnsi="仿宋" w:eastAsia="仿宋" w:cs="仿宋"/>
          <w:spacing w:val="2"/>
          <w:sz w:val="23"/>
          <w:szCs w:val="23"/>
        </w:rPr>
        <w:t>重</w:t>
      </w:r>
    </w:p>
    <w:p>
      <w:pPr>
        <w:spacing w:before="259" w:line="231" w:lineRule="auto"/>
        <w:ind w:left="147"/>
        <w:outlineLvl w:val="0"/>
        <w:rPr>
          <w:rFonts w:ascii="仿宋" w:hAnsi="仿宋" w:eastAsia="仿宋" w:cs="仿宋"/>
          <w:sz w:val="23"/>
          <w:szCs w:val="23"/>
        </w:rPr>
      </w:pPr>
      <w:r>
        <w:rPr>
          <w:rFonts w:ascii="仿宋" w:hAnsi="仿宋" w:eastAsia="仿宋" w:cs="仿宋"/>
          <w:spacing w:val="5"/>
          <w:sz w:val="23"/>
          <w:szCs w:val="23"/>
        </w:rPr>
        <w:t>点</w:t>
      </w:r>
      <w:r>
        <w:rPr>
          <w:rFonts w:ascii="仿宋" w:hAnsi="仿宋" w:eastAsia="仿宋" w:cs="仿宋"/>
          <w:spacing w:val="3"/>
          <w:sz w:val="23"/>
          <w:szCs w:val="23"/>
        </w:rPr>
        <w:t>监测区域。</w:t>
      </w:r>
    </w:p>
    <w:p>
      <w:pPr>
        <w:sectPr>
          <w:headerReference r:id="rId56" w:type="default"/>
          <w:footerReference r:id="rId57" w:type="default"/>
          <w:pgSz w:w="11906" w:h="16839"/>
          <w:pgMar w:top="1144" w:right="1679" w:bottom="1362" w:left="1679" w:header="881" w:footer="1202" w:gutter="0"/>
          <w:cols w:space="720" w:num="1"/>
        </w:sectPr>
      </w:pPr>
    </w:p>
    <w:p>
      <w:pPr>
        <w:spacing w:line="290" w:lineRule="auto"/>
        <w:rPr>
          <w:rFonts w:ascii="Arial"/>
          <w:sz w:val="21"/>
        </w:rPr>
      </w:pPr>
    </w:p>
    <w:p>
      <w:pPr>
        <w:spacing w:line="290" w:lineRule="auto"/>
        <w:rPr>
          <w:rFonts w:ascii="Arial"/>
          <w:sz w:val="21"/>
        </w:rPr>
      </w:pPr>
    </w:p>
    <w:p>
      <w:pPr>
        <w:spacing w:before="101" w:line="227" w:lineRule="auto"/>
        <w:ind w:left="2122"/>
        <w:rPr>
          <w:rFonts w:ascii="黑体" w:hAnsi="黑体" w:eastAsia="黑体" w:cs="黑体"/>
          <w:sz w:val="31"/>
          <w:szCs w:val="31"/>
        </w:rPr>
      </w:pPr>
      <w:bookmarkStart w:id="18" w:name="_bookmark20"/>
      <w:bookmarkEnd w:id="18"/>
      <w:r>
        <w:rPr>
          <w:rFonts w:ascii="黑体" w:hAnsi="黑体" w:eastAsia="黑体" w:cs="黑体"/>
          <w:spacing w:val="8"/>
          <w:sz w:val="31"/>
          <w:szCs w:val="31"/>
          <w14:textOutline w14:w="5793" w14:cap="sq" w14:cmpd="sng">
            <w14:solidFill>
              <w14:srgbClr w14:val="000000"/>
            </w14:solidFill>
            <w14:prstDash w14:val="solid"/>
            <w14:bevel/>
          </w14:textOutline>
        </w:rPr>
        <w:t>4</w:t>
      </w:r>
      <w:r>
        <w:rPr>
          <w:rFonts w:ascii="黑体" w:hAnsi="黑体" w:eastAsia="黑体" w:cs="黑体"/>
          <w:spacing w:val="4"/>
          <w:sz w:val="31"/>
          <w:szCs w:val="31"/>
        </w:rPr>
        <w:t xml:space="preserve"> </w:t>
      </w:r>
      <w:r>
        <w:rPr>
          <w:rFonts w:ascii="黑体" w:hAnsi="黑体" w:eastAsia="黑体" w:cs="黑体"/>
          <w:spacing w:val="4"/>
          <w:sz w:val="31"/>
          <w:szCs w:val="31"/>
          <w14:textOutline w14:w="5793" w14:cap="sq" w14:cmpd="sng">
            <w14:solidFill>
              <w14:srgbClr w14:val="000000"/>
            </w14:solidFill>
            <w14:prstDash w14:val="solid"/>
            <w14:bevel/>
          </w14:textOutline>
        </w:rPr>
        <w:t>水土流失防治措施监测结果</w:t>
      </w: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before="101" w:line="228" w:lineRule="auto"/>
        <w:ind w:left="15"/>
        <w:outlineLvl w:val="1"/>
        <w:rPr>
          <w:rFonts w:ascii="黑体" w:hAnsi="黑体" w:eastAsia="黑体" w:cs="黑体"/>
          <w:sz w:val="31"/>
          <w:szCs w:val="31"/>
        </w:rPr>
      </w:pPr>
      <w:r>
        <w:rPr>
          <w:rFonts w:ascii="黑体" w:hAnsi="黑体" w:eastAsia="黑体" w:cs="黑体"/>
          <w:spacing w:val="2"/>
          <w:sz w:val="31"/>
          <w:szCs w:val="31"/>
        </w:rPr>
        <w:t>4</w:t>
      </w:r>
      <w:r>
        <w:rPr>
          <w:rFonts w:ascii="黑体" w:hAnsi="黑体" w:eastAsia="黑体" w:cs="黑体"/>
          <w:spacing w:val="1"/>
          <w:sz w:val="31"/>
          <w:szCs w:val="31"/>
        </w:rPr>
        <w:t>.1 工程措施监测结果</w:t>
      </w:r>
    </w:p>
    <w:p>
      <w:pPr>
        <w:spacing w:line="253" w:lineRule="auto"/>
        <w:rPr>
          <w:rFonts w:ascii="Arial"/>
          <w:sz w:val="21"/>
        </w:rPr>
      </w:pPr>
    </w:p>
    <w:p>
      <w:pPr>
        <w:spacing w:before="75" w:line="442" w:lineRule="auto"/>
        <w:ind w:left="34" w:firstLine="474"/>
        <w:rPr>
          <w:rFonts w:ascii="仿宋" w:hAnsi="仿宋" w:eastAsia="仿宋" w:cs="仿宋"/>
          <w:sz w:val="23"/>
          <w:szCs w:val="23"/>
        </w:rPr>
      </w:pPr>
      <w:r>
        <w:rPr>
          <w:rFonts w:ascii="仿宋" w:hAnsi="仿宋" w:eastAsia="仿宋" w:cs="仿宋"/>
          <w:spacing w:val="7"/>
          <w:sz w:val="23"/>
          <w:szCs w:val="23"/>
        </w:rPr>
        <w:t>根据防治责任范围及项目区水土流失特点，将本工程水土流失防治区划分</w:t>
      </w:r>
      <w:r>
        <w:rPr>
          <w:rFonts w:ascii="仿宋" w:hAnsi="仿宋" w:eastAsia="仿宋" w:cs="仿宋"/>
          <w:sz w:val="23"/>
          <w:szCs w:val="23"/>
        </w:rPr>
        <w:t xml:space="preserve">为 </w:t>
      </w:r>
      <w:r>
        <w:rPr>
          <w:rFonts w:ascii="仿宋" w:hAnsi="仿宋" w:eastAsia="仿宋" w:cs="仿宋"/>
          <w:spacing w:val="16"/>
          <w:sz w:val="23"/>
          <w:szCs w:val="23"/>
        </w:rPr>
        <w:t>主</w:t>
      </w:r>
      <w:r>
        <w:rPr>
          <w:rFonts w:ascii="仿宋" w:hAnsi="仿宋" w:eastAsia="仿宋" w:cs="仿宋"/>
          <w:spacing w:val="10"/>
          <w:sz w:val="23"/>
          <w:szCs w:val="23"/>
        </w:rPr>
        <w:t>体</w:t>
      </w:r>
      <w:r>
        <w:rPr>
          <w:rFonts w:ascii="仿宋" w:hAnsi="仿宋" w:eastAsia="仿宋" w:cs="仿宋"/>
          <w:spacing w:val="8"/>
          <w:sz w:val="23"/>
          <w:szCs w:val="23"/>
        </w:rPr>
        <w:t>工程区、料场区、渣场区、道路区、施工生产生活区、管理区等防治分区。</w:t>
      </w:r>
    </w:p>
    <w:p>
      <w:pPr>
        <w:spacing w:before="252" w:line="222" w:lineRule="auto"/>
        <w:ind w:left="20"/>
        <w:outlineLvl w:val="2"/>
        <w:rPr>
          <w:rFonts w:ascii="仿宋" w:hAnsi="仿宋" w:eastAsia="仿宋" w:cs="仿宋"/>
          <w:sz w:val="28"/>
          <w:szCs w:val="28"/>
        </w:rPr>
      </w:pPr>
      <w:r>
        <w:rPr>
          <w:rFonts w:ascii="仿宋" w:hAnsi="仿宋" w:eastAsia="仿宋" w:cs="仿宋"/>
          <w:spacing w:val="-4"/>
          <w:sz w:val="28"/>
          <w:szCs w:val="28"/>
        </w:rPr>
        <w:t>4.1.1 水土保持方案中设计的工程措</w:t>
      </w:r>
      <w:r>
        <w:rPr>
          <w:rFonts w:ascii="仿宋" w:hAnsi="仿宋" w:eastAsia="仿宋" w:cs="仿宋"/>
          <w:spacing w:val="-1"/>
          <w:sz w:val="28"/>
          <w:szCs w:val="28"/>
        </w:rPr>
        <w:t>施</w:t>
      </w:r>
    </w:p>
    <w:p>
      <w:pPr>
        <w:spacing w:line="468" w:lineRule="auto"/>
        <w:rPr>
          <w:rFonts w:ascii="Arial"/>
          <w:sz w:val="21"/>
        </w:rPr>
      </w:pPr>
    </w:p>
    <w:p>
      <w:pPr>
        <w:spacing w:before="75" w:line="238" w:lineRule="auto"/>
        <w:ind w:left="401"/>
        <w:rPr>
          <w:rFonts w:ascii="楷体" w:hAnsi="楷体" w:eastAsia="楷体" w:cs="楷体"/>
          <w:sz w:val="23"/>
          <w:szCs w:val="23"/>
        </w:rPr>
      </w:pPr>
      <w:r>
        <w:rPr>
          <w:rFonts w:ascii="楷体" w:hAnsi="楷体" w:eastAsia="楷体" w:cs="楷体"/>
          <w:spacing w:val="20"/>
          <w:sz w:val="23"/>
          <w:szCs w:val="23"/>
          <w14:textOutline w14:w="4358" w14:cap="sq" w14:cmpd="sng">
            <w14:solidFill>
              <w14:srgbClr w14:val="000000"/>
            </w14:solidFill>
            <w14:prstDash w14:val="solid"/>
            <w14:bevel/>
          </w14:textOutline>
        </w:rPr>
        <w:t>(</w:t>
      </w:r>
      <w:r>
        <w:rPr>
          <w:rFonts w:ascii="楷体" w:hAnsi="楷体" w:eastAsia="楷体" w:cs="楷体"/>
          <w:spacing w:val="18"/>
          <w:sz w:val="23"/>
          <w:szCs w:val="23"/>
          <w14:textOutline w14:w="4358" w14:cap="sq" w14:cmpd="sng">
            <w14:solidFill>
              <w14:srgbClr w14:val="000000"/>
            </w14:solidFill>
            <w14:prstDash w14:val="solid"/>
            <w14:bevel/>
          </w14:textOutline>
        </w:rPr>
        <w:t>1)</w:t>
      </w:r>
      <w:r>
        <w:rPr>
          <w:rFonts w:ascii="楷体" w:hAnsi="楷体" w:eastAsia="楷体" w:cs="楷体"/>
          <w:spacing w:val="18"/>
          <w:sz w:val="23"/>
          <w:szCs w:val="23"/>
        </w:rPr>
        <w:t xml:space="preserve"> </w:t>
      </w:r>
      <w:r>
        <w:rPr>
          <w:rFonts w:ascii="楷体" w:hAnsi="楷体" w:eastAsia="楷体" w:cs="楷体"/>
          <w:spacing w:val="18"/>
          <w:sz w:val="23"/>
          <w:szCs w:val="23"/>
          <w14:textOutline w14:w="4358" w14:cap="sq" w14:cmpd="sng">
            <w14:solidFill>
              <w14:srgbClr w14:val="000000"/>
            </w14:solidFill>
            <w14:prstDash w14:val="solid"/>
            <w14:bevel/>
          </w14:textOutline>
        </w:rPr>
        <w:t>主体工程区</w:t>
      </w:r>
    </w:p>
    <w:p>
      <w:pPr>
        <w:spacing w:before="249" w:line="437" w:lineRule="auto"/>
        <w:ind w:left="22" w:right="51" w:firstLine="487"/>
        <w:rPr>
          <w:rFonts w:ascii="仿宋" w:hAnsi="仿宋" w:eastAsia="仿宋" w:cs="仿宋"/>
          <w:sz w:val="23"/>
          <w:szCs w:val="23"/>
        </w:rPr>
      </w:pPr>
      <w:r>
        <w:rPr>
          <w:rFonts w:ascii="仿宋" w:hAnsi="仿宋" w:eastAsia="仿宋" w:cs="仿宋"/>
          <w:spacing w:val="47"/>
          <w:sz w:val="23"/>
          <w:szCs w:val="23"/>
        </w:rPr>
        <w:t>批</w:t>
      </w:r>
      <w:r>
        <w:rPr>
          <w:rFonts w:ascii="仿宋" w:hAnsi="仿宋" w:eastAsia="仿宋" w:cs="仿宋"/>
          <w:spacing w:val="25"/>
          <w:sz w:val="23"/>
          <w:szCs w:val="23"/>
        </w:rPr>
        <w:t>复水土保持方案报告书中 ，本区域水土保持工程措施包括土地平整</w:t>
      </w:r>
      <w:r>
        <w:rPr>
          <w:rFonts w:ascii="仿宋" w:hAnsi="仿宋" w:eastAsia="仿宋" w:cs="仿宋"/>
          <w:sz w:val="23"/>
          <w:szCs w:val="23"/>
        </w:rPr>
        <w:t xml:space="preserve"> </w:t>
      </w:r>
      <w:r>
        <w:rPr>
          <w:rFonts w:ascii="仿宋" w:hAnsi="仿宋" w:eastAsia="仿宋" w:cs="仿宋"/>
          <w:spacing w:val="4"/>
          <w:sz w:val="23"/>
          <w:szCs w:val="23"/>
        </w:rPr>
        <w:t>0.50</w:t>
      </w:r>
      <w:r>
        <w:rPr>
          <w:rFonts w:ascii="仿宋" w:hAnsi="仿宋" w:eastAsia="仿宋" w:cs="仿宋"/>
          <w:sz w:val="23"/>
          <w:szCs w:val="23"/>
        </w:rPr>
        <w:t>hm</w:t>
      </w:r>
      <w:r>
        <w:rPr>
          <w:rFonts w:ascii="仿宋" w:hAnsi="仿宋" w:eastAsia="仿宋" w:cs="仿宋"/>
          <w:spacing w:val="4"/>
          <w:position w:val="11"/>
          <w:sz w:val="11"/>
          <w:szCs w:val="11"/>
        </w:rPr>
        <w:t>2</w:t>
      </w:r>
      <w:r>
        <w:rPr>
          <w:rFonts w:ascii="仿宋" w:hAnsi="仿宋" w:eastAsia="仿宋" w:cs="仿宋"/>
          <w:spacing w:val="4"/>
          <w:sz w:val="23"/>
          <w:szCs w:val="23"/>
        </w:rPr>
        <w:t>。</w:t>
      </w:r>
    </w:p>
    <w:p>
      <w:pPr>
        <w:spacing w:line="236" w:lineRule="auto"/>
        <w:ind w:left="401"/>
        <w:rPr>
          <w:rFonts w:ascii="楷体" w:hAnsi="楷体" w:eastAsia="楷体" w:cs="楷体"/>
          <w:sz w:val="23"/>
          <w:szCs w:val="23"/>
        </w:rPr>
      </w:pPr>
      <w:r>
        <w:rPr>
          <w:rFonts w:ascii="楷体" w:hAnsi="楷体" w:eastAsia="楷体" w:cs="楷体"/>
          <w:spacing w:val="22"/>
          <w:sz w:val="23"/>
          <w:szCs w:val="23"/>
          <w14:textOutline w14:w="4358" w14:cap="sq" w14:cmpd="sng">
            <w14:solidFill>
              <w14:srgbClr w14:val="000000"/>
            </w14:solidFill>
            <w14:prstDash w14:val="solid"/>
            <w14:bevel/>
          </w14:textOutline>
        </w:rPr>
        <w:t>(</w:t>
      </w:r>
      <w:r>
        <w:rPr>
          <w:rFonts w:ascii="楷体" w:hAnsi="楷体" w:eastAsia="楷体" w:cs="楷体"/>
          <w:spacing w:val="20"/>
          <w:sz w:val="23"/>
          <w:szCs w:val="23"/>
          <w14:textOutline w14:w="4358" w14:cap="sq" w14:cmpd="sng">
            <w14:solidFill>
              <w14:srgbClr w14:val="000000"/>
            </w14:solidFill>
            <w14:prstDash w14:val="solid"/>
            <w14:bevel/>
          </w14:textOutline>
        </w:rPr>
        <w:t>2)</w:t>
      </w:r>
      <w:r>
        <w:rPr>
          <w:rFonts w:ascii="楷体" w:hAnsi="楷体" w:eastAsia="楷体" w:cs="楷体"/>
          <w:spacing w:val="20"/>
          <w:sz w:val="23"/>
          <w:szCs w:val="23"/>
        </w:rPr>
        <w:t xml:space="preserve"> </w:t>
      </w:r>
      <w:r>
        <w:rPr>
          <w:rFonts w:ascii="楷体" w:hAnsi="楷体" w:eastAsia="楷体" w:cs="楷体"/>
          <w:spacing w:val="20"/>
          <w:sz w:val="23"/>
          <w:szCs w:val="23"/>
          <w14:textOutline w14:w="4358" w14:cap="sq" w14:cmpd="sng">
            <w14:solidFill>
              <w14:srgbClr w14:val="000000"/>
            </w14:solidFill>
            <w14:prstDash w14:val="solid"/>
            <w14:bevel/>
          </w14:textOutline>
        </w:rPr>
        <w:t>料场区</w:t>
      </w:r>
    </w:p>
    <w:p>
      <w:pPr>
        <w:spacing w:before="251" w:line="437" w:lineRule="auto"/>
        <w:ind w:left="19" w:right="51" w:firstLine="488"/>
        <w:rPr>
          <w:rFonts w:ascii="仿宋" w:hAnsi="仿宋" w:eastAsia="仿宋" w:cs="仿宋"/>
          <w:sz w:val="23"/>
          <w:szCs w:val="23"/>
        </w:rPr>
      </w:pPr>
      <w:r>
        <w:rPr>
          <w:rFonts w:ascii="仿宋" w:hAnsi="仿宋" w:eastAsia="仿宋" w:cs="仿宋"/>
          <w:spacing w:val="26"/>
          <w:sz w:val="23"/>
          <w:szCs w:val="23"/>
        </w:rPr>
        <w:t>批复水土保持方案报告书中 ，本区域水土保持工程措施包括表土剥</w:t>
      </w:r>
      <w:r>
        <w:rPr>
          <w:rFonts w:ascii="仿宋" w:hAnsi="仿宋" w:eastAsia="仿宋" w:cs="仿宋"/>
          <w:spacing w:val="20"/>
          <w:sz w:val="23"/>
          <w:szCs w:val="23"/>
        </w:rPr>
        <w:t>离</w:t>
      </w:r>
      <w:r>
        <w:rPr>
          <w:rFonts w:ascii="仿宋" w:hAnsi="仿宋" w:eastAsia="仿宋" w:cs="仿宋"/>
          <w:sz w:val="23"/>
          <w:szCs w:val="23"/>
        </w:rPr>
        <w:t xml:space="preserve"> </w:t>
      </w:r>
      <w:r>
        <w:rPr>
          <w:rFonts w:ascii="仿宋" w:hAnsi="仿宋" w:eastAsia="仿宋" w:cs="仿宋"/>
          <w:spacing w:val="-1"/>
          <w:sz w:val="23"/>
          <w:szCs w:val="23"/>
        </w:rPr>
        <w:t>40825</w:t>
      </w:r>
      <w:r>
        <w:rPr>
          <w:rFonts w:ascii="仿宋" w:hAnsi="仿宋" w:eastAsia="仿宋" w:cs="仿宋"/>
          <w:sz w:val="23"/>
          <w:szCs w:val="23"/>
        </w:rPr>
        <w:t>m</w:t>
      </w:r>
      <w:r>
        <w:rPr>
          <w:rFonts w:ascii="仿宋" w:hAnsi="仿宋" w:eastAsia="仿宋" w:cs="仿宋"/>
          <w:spacing w:val="-1"/>
          <w:position w:val="12"/>
          <w:sz w:val="11"/>
          <w:szCs w:val="11"/>
        </w:rPr>
        <w:t xml:space="preserve">3 </w:t>
      </w:r>
      <w:r>
        <w:rPr>
          <w:rFonts w:ascii="仿宋" w:hAnsi="仿宋" w:eastAsia="仿宋" w:cs="仿宋"/>
          <w:spacing w:val="-1"/>
          <w:sz w:val="23"/>
          <w:szCs w:val="23"/>
        </w:rPr>
        <w:t>，表土回填 40825</w:t>
      </w:r>
      <w:r>
        <w:rPr>
          <w:rFonts w:ascii="仿宋" w:hAnsi="仿宋" w:eastAsia="仿宋" w:cs="仿宋"/>
          <w:sz w:val="23"/>
          <w:szCs w:val="23"/>
        </w:rPr>
        <w:t>m</w:t>
      </w:r>
      <w:r>
        <w:rPr>
          <w:rFonts w:ascii="仿宋" w:hAnsi="仿宋" w:eastAsia="仿宋" w:cs="仿宋"/>
          <w:position w:val="12"/>
          <w:sz w:val="11"/>
          <w:szCs w:val="11"/>
        </w:rPr>
        <w:t xml:space="preserve">3 </w:t>
      </w:r>
      <w:r>
        <w:rPr>
          <w:rFonts w:ascii="仿宋" w:hAnsi="仿宋" w:eastAsia="仿宋" w:cs="仿宋"/>
          <w:sz w:val="23"/>
          <w:szCs w:val="23"/>
        </w:rPr>
        <w:t>，土地平整 16.33hm</w:t>
      </w:r>
      <w:r>
        <w:rPr>
          <w:rFonts w:ascii="仿宋" w:hAnsi="仿宋" w:eastAsia="仿宋" w:cs="仿宋"/>
          <w:position w:val="12"/>
          <w:sz w:val="11"/>
          <w:szCs w:val="11"/>
        </w:rPr>
        <w:t>2</w:t>
      </w:r>
      <w:r>
        <w:rPr>
          <w:rFonts w:ascii="仿宋" w:hAnsi="仿宋" w:eastAsia="仿宋" w:cs="仿宋"/>
          <w:sz w:val="23"/>
          <w:szCs w:val="23"/>
        </w:rPr>
        <w:t>。</w:t>
      </w:r>
    </w:p>
    <w:p>
      <w:pPr>
        <w:spacing w:before="1"/>
        <w:ind w:left="401"/>
        <w:rPr>
          <w:rFonts w:ascii="楷体" w:hAnsi="楷体" w:eastAsia="楷体" w:cs="楷体"/>
          <w:sz w:val="23"/>
          <w:szCs w:val="23"/>
        </w:rPr>
      </w:pPr>
      <w:r>
        <w:rPr>
          <w:rFonts w:ascii="楷体" w:hAnsi="楷体" w:eastAsia="楷体" w:cs="楷体"/>
          <w:spacing w:val="22"/>
          <w:sz w:val="23"/>
          <w:szCs w:val="23"/>
          <w14:textOutline w14:w="4358" w14:cap="sq" w14:cmpd="sng">
            <w14:solidFill>
              <w14:srgbClr w14:val="000000"/>
            </w14:solidFill>
            <w14:prstDash w14:val="solid"/>
            <w14:bevel/>
          </w14:textOutline>
        </w:rPr>
        <w:t>(</w:t>
      </w:r>
      <w:r>
        <w:rPr>
          <w:rFonts w:ascii="楷体" w:hAnsi="楷体" w:eastAsia="楷体" w:cs="楷体"/>
          <w:spacing w:val="20"/>
          <w:sz w:val="23"/>
          <w:szCs w:val="23"/>
          <w14:textOutline w14:w="4358" w14:cap="sq" w14:cmpd="sng">
            <w14:solidFill>
              <w14:srgbClr w14:val="000000"/>
            </w14:solidFill>
            <w14:prstDash w14:val="solid"/>
            <w14:bevel/>
          </w14:textOutline>
        </w:rPr>
        <w:t>3)</w:t>
      </w:r>
      <w:r>
        <w:rPr>
          <w:rFonts w:ascii="楷体" w:hAnsi="楷体" w:eastAsia="楷体" w:cs="楷体"/>
          <w:spacing w:val="20"/>
          <w:sz w:val="23"/>
          <w:szCs w:val="23"/>
        </w:rPr>
        <w:t xml:space="preserve"> </w:t>
      </w:r>
      <w:r>
        <w:rPr>
          <w:rFonts w:ascii="楷体" w:hAnsi="楷体" w:eastAsia="楷体" w:cs="楷体"/>
          <w:spacing w:val="20"/>
          <w:sz w:val="23"/>
          <w:szCs w:val="23"/>
          <w14:textOutline w14:w="4358" w14:cap="sq" w14:cmpd="sng">
            <w14:solidFill>
              <w14:srgbClr w14:val="000000"/>
            </w14:solidFill>
            <w14:prstDash w14:val="solid"/>
            <w14:bevel/>
          </w14:textOutline>
        </w:rPr>
        <w:t>渣场区</w:t>
      </w:r>
    </w:p>
    <w:p>
      <w:pPr>
        <w:spacing w:before="246" w:line="437" w:lineRule="auto"/>
        <w:ind w:left="27" w:right="51" w:firstLine="480"/>
        <w:rPr>
          <w:rFonts w:ascii="仿宋" w:hAnsi="仿宋" w:eastAsia="仿宋" w:cs="仿宋"/>
          <w:sz w:val="23"/>
          <w:szCs w:val="23"/>
        </w:rPr>
      </w:pPr>
      <w:r>
        <w:rPr>
          <w:rFonts w:ascii="仿宋" w:hAnsi="仿宋" w:eastAsia="仿宋" w:cs="仿宋"/>
          <w:spacing w:val="7"/>
          <w:sz w:val="23"/>
          <w:szCs w:val="23"/>
        </w:rPr>
        <w:t>批复水土保持方案报告书中，本区域水土保持工程措施包括临时弃渣场土</w:t>
      </w:r>
      <w:r>
        <w:rPr>
          <w:rFonts w:ascii="仿宋" w:hAnsi="仿宋" w:eastAsia="仿宋" w:cs="仿宋"/>
          <w:spacing w:val="1"/>
          <w:sz w:val="23"/>
          <w:szCs w:val="23"/>
        </w:rPr>
        <w:t>地</w:t>
      </w:r>
      <w:r>
        <w:rPr>
          <w:rFonts w:ascii="仿宋" w:hAnsi="仿宋" w:eastAsia="仿宋" w:cs="仿宋"/>
          <w:sz w:val="23"/>
          <w:szCs w:val="23"/>
        </w:rPr>
        <w:t xml:space="preserve"> </w:t>
      </w:r>
      <w:r>
        <w:rPr>
          <w:rFonts w:ascii="仿宋" w:hAnsi="仿宋" w:eastAsia="仿宋" w:cs="仿宋"/>
          <w:spacing w:val="-2"/>
          <w:sz w:val="23"/>
          <w:szCs w:val="23"/>
        </w:rPr>
        <w:t xml:space="preserve">平整 2.92 </w:t>
      </w:r>
      <w:r>
        <w:rPr>
          <w:rFonts w:ascii="仿宋" w:hAnsi="仿宋" w:eastAsia="仿宋" w:cs="仿宋"/>
          <w:spacing w:val="-1"/>
          <w:sz w:val="23"/>
          <w:szCs w:val="23"/>
        </w:rPr>
        <w:t>hm</w:t>
      </w:r>
      <w:r>
        <w:rPr>
          <w:rFonts w:ascii="仿宋" w:hAnsi="仿宋" w:eastAsia="仿宋" w:cs="仿宋"/>
          <w:spacing w:val="-2"/>
          <w:position w:val="11"/>
          <w:sz w:val="11"/>
          <w:szCs w:val="11"/>
        </w:rPr>
        <w:t xml:space="preserve">2 </w:t>
      </w:r>
      <w:r>
        <w:rPr>
          <w:rFonts w:ascii="仿宋" w:hAnsi="仿宋" w:eastAsia="仿宋" w:cs="仿宋"/>
          <w:spacing w:val="-2"/>
          <w:sz w:val="23"/>
          <w:szCs w:val="23"/>
        </w:rPr>
        <w:t xml:space="preserve">。永久弃渣场大粒径碎石回填 1.11 万 </w:t>
      </w:r>
      <w:r>
        <w:rPr>
          <w:rFonts w:ascii="仿宋" w:hAnsi="仿宋" w:eastAsia="仿宋" w:cs="仿宋"/>
          <w:spacing w:val="-1"/>
          <w:sz w:val="23"/>
          <w:szCs w:val="23"/>
        </w:rPr>
        <w:t>m</w:t>
      </w:r>
      <w:r>
        <w:rPr>
          <w:rFonts w:ascii="仿宋" w:hAnsi="仿宋" w:eastAsia="仿宋" w:cs="仿宋"/>
          <w:spacing w:val="-2"/>
          <w:position w:val="11"/>
          <w:sz w:val="11"/>
          <w:szCs w:val="11"/>
        </w:rPr>
        <w:t xml:space="preserve">3 </w:t>
      </w:r>
      <w:r>
        <w:rPr>
          <w:rFonts w:ascii="仿宋" w:hAnsi="仿宋" w:eastAsia="仿宋" w:cs="仿宋"/>
          <w:spacing w:val="-2"/>
          <w:sz w:val="23"/>
          <w:szCs w:val="23"/>
        </w:rPr>
        <w:t xml:space="preserve">、挡渣墙干砌石 </w:t>
      </w:r>
      <w:r>
        <w:rPr>
          <w:rFonts w:ascii="仿宋" w:hAnsi="仿宋" w:eastAsia="仿宋" w:cs="仿宋"/>
          <w:spacing w:val="-1"/>
          <w:sz w:val="23"/>
          <w:szCs w:val="23"/>
        </w:rPr>
        <w:t>4329m</w:t>
      </w:r>
      <w:r>
        <w:rPr>
          <w:rFonts w:ascii="仿宋" w:hAnsi="仿宋" w:eastAsia="仿宋" w:cs="仿宋"/>
          <w:spacing w:val="-1"/>
          <w:position w:val="11"/>
          <w:sz w:val="11"/>
          <w:szCs w:val="11"/>
        </w:rPr>
        <w:t xml:space="preserve">3 </w:t>
      </w:r>
      <w:r>
        <w:rPr>
          <w:rFonts w:ascii="仿宋" w:hAnsi="仿宋" w:eastAsia="仿宋" w:cs="仿宋"/>
          <w:spacing w:val="-1"/>
          <w:sz w:val="23"/>
          <w:szCs w:val="23"/>
        </w:rPr>
        <w:t>、</w:t>
      </w:r>
      <w:r>
        <w:rPr>
          <w:rFonts w:ascii="仿宋" w:hAnsi="仿宋" w:eastAsia="仿宋" w:cs="仿宋"/>
          <w:sz w:val="23"/>
          <w:szCs w:val="23"/>
        </w:rPr>
        <w:t xml:space="preserve"> </w:t>
      </w:r>
      <w:r>
        <w:rPr>
          <w:rFonts w:ascii="仿宋" w:hAnsi="仿宋" w:eastAsia="仿宋" w:cs="仿宋"/>
          <w:spacing w:val="1"/>
          <w:sz w:val="23"/>
          <w:szCs w:val="23"/>
        </w:rPr>
        <w:t>土地平整</w:t>
      </w:r>
      <w:r>
        <w:rPr>
          <w:rFonts w:ascii="仿宋" w:hAnsi="仿宋" w:eastAsia="仿宋" w:cs="仿宋"/>
          <w:sz w:val="23"/>
          <w:szCs w:val="23"/>
        </w:rPr>
        <w:t xml:space="preserve"> 2.78hm</w:t>
      </w:r>
      <w:r>
        <w:rPr>
          <w:rFonts w:ascii="仿宋" w:hAnsi="仿宋" w:eastAsia="仿宋" w:cs="仿宋"/>
          <w:position w:val="12"/>
          <w:sz w:val="11"/>
          <w:szCs w:val="11"/>
        </w:rPr>
        <w:t>2</w:t>
      </w:r>
      <w:r>
        <w:rPr>
          <w:rFonts w:ascii="仿宋" w:hAnsi="仿宋" w:eastAsia="仿宋" w:cs="仿宋"/>
          <w:sz w:val="23"/>
          <w:szCs w:val="23"/>
        </w:rPr>
        <w:t>。</w:t>
      </w:r>
    </w:p>
    <w:p>
      <w:pPr>
        <w:spacing w:line="238" w:lineRule="auto"/>
        <w:ind w:left="401"/>
        <w:rPr>
          <w:rFonts w:ascii="楷体" w:hAnsi="楷体" w:eastAsia="楷体" w:cs="楷体"/>
          <w:sz w:val="23"/>
          <w:szCs w:val="23"/>
        </w:rPr>
      </w:pPr>
      <w:r>
        <w:rPr>
          <w:rFonts w:ascii="楷体" w:hAnsi="楷体" w:eastAsia="楷体" w:cs="楷体"/>
          <w:spacing w:val="22"/>
          <w:sz w:val="23"/>
          <w:szCs w:val="23"/>
          <w14:textOutline w14:w="4358" w14:cap="sq" w14:cmpd="sng">
            <w14:solidFill>
              <w14:srgbClr w14:val="000000"/>
            </w14:solidFill>
            <w14:prstDash w14:val="solid"/>
            <w14:bevel/>
          </w14:textOutline>
        </w:rPr>
        <w:t>(</w:t>
      </w:r>
      <w:r>
        <w:rPr>
          <w:rFonts w:ascii="楷体" w:hAnsi="楷体" w:eastAsia="楷体" w:cs="楷体"/>
          <w:spacing w:val="20"/>
          <w:sz w:val="23"/>
          <w:szCs w:val="23"/>
          <w14:textOutline w14:w="4358" w14:cap="sq" w14:cmpd="sng">
            <w14:solidFill>
              <w14:srgbClr w14:val="000000"/>
            </w14:solidFill>
            <w14:prstDash w14:val="solid"/>
            <w14:bevel/>
          </w14:textOutline>
        </w:rPr>
        <w:t>4)</w:t>
      </w:r>
      <w:r>
        <w:rPr>
          <w:rFonts w:ascii="楷体" w:hAnsi="楷体" w:eastAsia="楷体" w:cs="楷体"/>
          <w:spacing w:val="20"/>
          <w:sz w:val="23"/>
          <w:szCs w:val="23"/>
        </w:rPr>
        <w:t xml:space="preserve"> </w:t>
      </w:r>
      <w:r>
        <w:rPr>
          <w:rFonts w:ascii="楷体" w:hAnsi="楷体" w:eastAsia="楷体" w:cs="楷体"/>
          <w:spacing w:val="20"/>
          <w:sz w:val="23"/>
          <w:szCs w:val="23"/>
          <w14:textOutline w14:w="4358" w14:cap="sq" w14:cmpd="sng">
            <w14:solidFill>
              <w14:srgbClr w14:val="000000"/>
            </w14:solidFill>
            <w14:prstDash w14:val="solid"/>
            <w14:bevel/>
          </w14:textOutline>
        </w:rPr>
        <w:t>道路区</w:t>
      </w:r>
    </w:p>
    <w:p>
      <w:pPr>
        <w:spacing w:before="249" w:line="437" w:lineRule="auto"/>
        <w:ind w:left="24" w:right="683" w:firstLine="482"/>
        <w:rPr>
          <w:rFonts w:ascii="仿宋" w:hAnsi="仿宋" w:eastAsia="仿宋" w:cs="仿宋"/>
          <w:sz w:val="23"/>
          <w:szCs w:val="23"/>
        </w:rPr>
      </w:pPr>
      <w:r>
        <w:rPr>
          <w:rFonts w:ascii="仿宋" w:hAnsi="仿宋" w:eastAsia="仿宋" w:cs="仿宋"/>
          <w:spacing w:val="18"/>
          <w:sz w:val="23"/>
          <w:szCs w:val="23"/>
        </w:rPr>
        <w:t>批</w:t>
      </w:r>
      <w:r>
        <w:rPr>
          <w:rFonts w:ascii="仿宋" w:hAnsi="仿宋" w:eastAsia="仿宋" w:cs="仿宋"/>
          <w:spacing w:val="14"/>
          <w:sz w:val="23"/>
          <w:szCs w:val="23"/>
        </w:rPr>
        <w:t>复</w:t>
      </w:r>
      <w:r>
        <w:rPr>
          <w:rFonts w:ascii="仿宋" w:hAnsi="仿宋" w:eastAsia="仿宋" w:cs="仿宋"/>
          <w:spacing w:val="9"/>
          <w:sz w:val="23"/>
          <w:szCs w:val="23"/>
        </w:rPr>
        <w:t>水土保持方案报告书中，本区域水土保持工程措施包括土地平整</w:t>
      </w:r>
      <w:r>
        <w:rPr>
          <w:rFonts w:ascii="仿宋" w:hAnsi="仿宋" w:eastAsia="仿宋" w:cs="仿宋"/>
          <w:sz w:val="23"/>
          <w:szCs w:val="23"/>
        </w:rPr>
        <w:t xml:space="preserve"> </w:t>
      </w:r>
      <w:r>
        <w:rPr>
          <w:rFonts w:ascii="仿宋" w:hAnsi="仿宋" w:eastAsia="仿宋" w:cs="仿宋"/>
          <w:spacing w:val="-4"/>
          <w:sz w:val="23"/>
          <w:szCs w:val="23"/>
        </w:rPr>
        <w:t>3</w:t>
      </w:r>
      <w:r>
        <w:rPr>
          <w:rFonts w:ascii="仿宋" w:hAnsi="仿宋" w:eastAsia="仿宋" w:cs="仿宋"/>
          <w:spacing w:val="-3"/>
          <w:sz w:val="23"/>
          <w:szCs w:val="23"/>
        </w:rPr>
        <w:t>.08hm</w:t>
      </w:r>
      <w:r>
        <w:rPr>
          <w:rFonts w:ascii="仿宋" w:hAnsi="仿宋" w:eastAsia="仿宋" w:cs="仿宋"/>
          <w:spacing w:val="-3"/>
          <w:position w:val="11"/>
          <w:sz w:val="11"/>
          <w:szCs w:val="11"/>
        </w:rPr>
        <w:t xml:space="preserve">2 </w:t>
      </w:r>
      <w:r>
        <w:rPr>
          <w:rFonts w:ascii="仿宋" w:hAnsi="仿宋" w:eastAsia="仿宋" w:cs="仿宋"/>
          <w:spacing w:val="-3"/>
          <w:sz w:val="23"/>
          <w:szCs w:val="23"/>
        </w:rPr>
        <w:t>，。</w:t>
      </w:r>
    </w:p>
    <w:p>
      <w:pPr>
        <w:spacing w:line="231" w:lineRule="auto"/>
        <w:ind w:left="401"/>
        <w:rPr>
          <w:rFonts w:ascii="楷体" w:hAnsi="楷体" w:eastAsia="楷体" w:cs="楷体"/>
          <w:sz w:val="23"/>
          <w:szCs w:val="23"/>
        </w:rPr>
      </w:pPr>
      <w:r>
        <w:rPr>
          <w:rFonts w:ascii="楷体" w:hAnsi="楷体" w:eastAsia="楷体" w:cs="楷体"/>
          <w:spacing w:val="17"/>
          <w:sz w:val="23"/>
          <w:szCs w:val="23"/>
          <w14:textOutline w14:w="4358" w14:cap="sq" w14:cmpd="sng">
            <w14:solidFill>
              <w14:srgbClr w14:val="000000"/>
            </w14:solidFill>
            <w14:prstDash w14:val="solid"/>
            <w14:bevel/>
          </w14:textOutline>
        </w:rPr>
        <w:t>(5)</w:t>
      </w:r>
      <w:r>
        <w:rPr>
          <w:rFonts w:ascii="楷体" w:hAnsi="楷体" w:eastAsia="楷体" w:cs="楷体"/>
          <w:spacing w:val="17"/>
          <w:sz w:val="23"/>
          <w:szCs w:val="23"/>
        </w:rPr>
        <w:t xml:space="preserve"> </w:t>
      </w:r>
      <w:r>
        <w:rPr>
          <w:rFonts w:ascii="楷体" w:hAnsi="楷体" w:eastAsia="楷体" w:cs="楷体"/>
          <w:spacing w:val="17"/>
          <w:sz w:val="23"/>
          <w:szCs w:val="23"/>
          <w14:textOutline w14:w="4358" w14:cap="sq" w14:cmpd="sng">
            <w14:solidFill>
              <w14:srgbClr w14:val="000000"/>
            </w14:solidFill>
            <w14:prstDash w14:val="solid"/>
            <w14:bevel/>
          </w14:textOutline>
        </w:rPr>
        <w:t>施工生产生活</w:t>
      </w:r>
      <w:r>
        <w:rPr>
          <w:rFonts w:ascii="楷体" w:hAnsi="楷体" w:eastAsia="楷体" w:cs="楷体"/>
          <w:spacing w:val="16"/>
          <w:sz w:val="23"/>
          <w:szCs w:val="23"/>
          <w14:textOutline w14:w="4358" w14:cap="sq" w14:cmpd="sng">
            <w14:solidFill>
              <w14:srgbClr w14:val="000000"/>
            </w14:solidFill>
            <w14:prstDash w14:val="solid"/>
            <w14:bevel/>
          </w14:textOutline>
        </w:rPr>
        <w:t>区</w:t>
      </w:r>
    </w:p>
    <w:p>
      <w:pPr>
        <w:spacing w:before="258" w:line="436" w:lineRule="auto"/>
        <w:ind w:left="19" w:right="683" w:firstLine="488"/>
        <w:rPr>
          <w:rFonts w:ascii="仿宋" w:hAnsi="仿宋" w:eastAsia="仿宋" w:cs="仿宋"/>
          <w:sz w:val="23"/>
          <w:szCs w:val="23"/>
        </w:rPr>
      </w:pPr>
      <w:r>
        <w:rPr>
          <w:rFonts w:ascii="仿宋" w:hAnsi="仿宋" w:eastAsia="仿宋" w:cs="仿宋"/>
          <w:spacing w:val="18"/>
          <w:sz w:val="23"/>
          <w:szCs w:val="23"/>
        </w:rPr>
        <w:t>批</w:t>
      </w:r>
      <w:r>
        <w:rPr>
          <w:rFonts w:ascii="仿宋" w:hAnsi="仿宋" w:eastAsia="仿宋" w:cs="仿宋"/>
          <w:spacing w:val="14"/>
          <w:sz w:val="23"/>
          <w:szCs w:val="23"/>
        </w:rPr>
        <w:t>复</w:t>
      </w:r>
      <w:r>
        <w:rPr>
          <w:rFonts w:ascii="仿宋" w:hAnsi="仿宋" w:eastAsia="仿宋" w:cs="仿宋"/>
          <w:spacing w:val="9"/>
          <w:sz w:val="23"/>
          <w:szCs w:val="23"/>
        </w:rPr>
        <w:t>水土保持方案报告书中，本区域水土保持工程措施包括土地平整</w:t>
      </w:r>
      <w:r>
        <w:rPr>
          <w:rFonts w:ascii="仿宋" w:hAnsi="仿宋" w:eastAsia="仿宋" w:cs="仿宋"/>
          <w:sz w:val="23"/>
          <w:szCs w:val="23"/>
        </w:rPr>
        <w:t xml:space="preserve"> </w:t>
      </w:r>
      <w:r>
        <w:rPr>
          <w:rFonts w:ascii="仿宋" w:hAnsi="仿宋" w:eastAsia="仿宋" w:cs="仿宋"/>
          <w:spacing w:val="7"/>
          <w:sz w:val="23"/>
          <w:szCs w:val="23"/>
        </w:rPr>
        <w:t>4</w:t>
      </w:r>
      <w:r>
        <w:rPr>
          <w:rFonts w:ascii="仿宋" w:hAnsi="仿宋" w:eastAsia="仿宋" w:cs="仿宋"/>
          <w:spacing w:val="4"/>
          <w:sz w:val="23"/>
          <w:szCs w:val="23"/>
        </w:rPr>
        <w:t>.92</w:t>
      </w:r>
      <w:r>
        <w:rPr>
          <w:rFonts w:ascii="仿宋" w:hAnsi="仿宋" w:eastAsia="仿宋" w:cs="仿宋"/>
          <w:sz w:val="23"/>
          <w:szCs w:val="23"/>
        </w:rPr>
        <w:t>hm</w:t>
      </w:r>
      <w:r>
        <w:rPr>
          <w:rFonts w:ascii="仿宋" w:hAnsi="仿宋" w:eastAsia="仿宋" w:cs="仿宋"/>
          <w:spacing w:val="4"/>
          <w:position w:val="11"/>
          <w:sz w:val="11"/>
          <w:szCs w:val="11"/>
        </w:rPr>
        <w:t>2</w:t>
      </w:r>
      <w:r>
        <w:rPr>
          <w:rFonts w:ascii="仿宋" w:hAnsi="仿宋" w:eastAsia="仿宋" w:cs="仿宋"/>
          <w:spacing w:val="4"/>
          <w:sz w:val="23"/>
          <w:szCs w:val="23"/>
        </w:rPr>
        <w:t>。</w:t>
      </w:r>
    </w:p>
    <w:p>
      <w:pPr>
        <w:spacing w:line="231" w:lineRule="auto"/>
        <w:ind w:left="401"/>
        <w:rPr>
          <w:rFonts w:ascii="楷体" w:hAnsi="楷体" w:eastAsia="楷体" w:cs="楷体"/>
          <w:sz w:val="23"/>
          <w:szCs w:val="23"/>
        </w:rPr>
      </w:pPr>
      <w:r>
        <w:rPr>
          <w:rFonts w:ascii="楷体" w:hAnsi="楷体" w:eastAsia="楷体" w:cs="楷体"/>
          <w:spacing w:val="20"/>
          <w:sz w:val="23"/>
          <w:szCs w:val="23"/>
          <w14:textOutline w14:w="4358" w14:cap="sq" w14:cmpd="sng">
            <w14:solidFill>
              <w14:srgbClr w14:val="000000"/>
            </w14:solidFill>
            <w14:prstDash w14:val="solid"/>
            <w14:bevel/>
          </w14:textOutline>
        </w:rPr>
        <w:t>(</w:t>
      </w:r>
      <w:r>
        <w:rPr>
          <w:rFonts w:ascii="楷体" w:hAnsi="楷体" w:eastAsia="楷体" w:cs="楷体"/>
          <w:spacing w:val="18"/>
          <w:sz w:val="23"/>
          <w:szCs w:val="23"/>
          <w14:textOutline w14:w="4358" w14:cap="sq" w14:cmpd="sng">
            <w14:solidFill>
              <w14:srgbClr w14:val="000000"/>
            </w14:solidFill>
            <w14:prstDash w14:val="solid"/>
            <w14:bevel/>
          </w14:textOutline>
        </w:rPr>
        <w:t>6)</w:t>
      </w:r>
      <w:r>
        <w:rPr>
          <w:rFonts w:ascii="楷体" w:hAnsi="楷体" w:eastAsia="楷体" w:cs="楷体"/>
          <w:spacing w:val="18"/>
          <w:sz w:val="23"/>
          <w:szCs w:val="23"/>
        </w:rPr>
        <w:t xml:space="preserve"> </w:t>
      </w:r>
      <w:r>
        <w:rPr>
          <w:rFonts w:ascii="楷体" w:hAnsi="楷体" w:eastAsia="楷体" w:cs="楷体"/>
          <w:spacing w:val="18"/>
          <w:sz w:val="23"/>
          <w:szCs w:val="23"/>
          <w14:textOutline w14:w="4358" w14:cap="sq" w14:cmpd="sng">
            <w14:solidFill>
              <w14:srgbClr w14:val="000000"/>
            </w14:solidFill>
            <w14:prstDash w14:val="solid"/>
            <w14:bevel/>
          </w14:textOutline>
        </w:rPr>
        <w:t>工程管理区</w:t>
      </w:r>
    </w:p>
    <w:p>
      <w:pPr>
        <w:sectPr>
          <w:headerReference r:id="rId58" w:type="default"/>
          <w:footerReference r:id="rId59" w:type="default"/>
          <w:pgSz w:w="11906" w:h="16839"/>
          <w:pgMar w:top="1144" w:right="1745" w:bottom="1362" w:left="1785" w:header="881" w:footer="1202" w:gutter="0"/>
          <w:cols w:space="720" w:num="1"/>
        </w:sectPr>
      </w:pPr>
    </w:p>
    <w:p>
      <w:pPr>
        <w:spacing w:line="253" w:lineRule="auto"/>
        <w:rPr>
          <w:rFonts w:ascii="Arial"/>
          <w:sz w:val="21"/>
        </w:rPr>
      </w:pPr>
    </w:p>
    <w:p>
      <w:pPr>
        <w:spacing w:before="75" w:line="449" w:lineRule="auto"/>
        <w:ind w:left="22" w:right="714" w:firstLine="484"/>
        <w:rPr>
          <w:rFonts w:ascii="仿宋" w:hAnsi="仿宋" w:eastAsia="仿宋" w:cs="仿宋"/>
          <w:sz w:val="23"/>
          <w:szCs w:val="23"/>
        </w:rPr>
      </w:pPr>
      <w:r>
        <w:rPr>
          <w:rFonts w:ascii="仿宋" w:hAnsi="仿宋" w:eastAsia="仿宋" w:cs="仿宋"/>
          <w:spacing w:val="18"/>
          <w:sz w:val="23"/>
          <w:szCs w:val="23"/>
        </w:rPr>
        <w:t>批</w:t>
      </w:r>
      <w:r>
        <w:rPr>
          <w:rFonts w:ascii="仿宋" w:hAnsi="仿宋" w:eastAsia="仿宋" w:cs="仿宋"/>
          <w:spacing w:val="14"/>
          <w:sz w:val="23"/>
          <w:szCs w:val="23"/>
        </w:rPr>
        <w:t>复</w:t>
      </w:r>
      <w:r>
        <w:rPr>
          <w:rFonts w:ascii="仿宋" w:hAnsi="仿宋" w:eastAsia="仿宋" w:cs="仿宋"/>
          <w:spacing w:val="9"/>
          <w:sz w:val="23"/>
          <w:szCs w:val="23"/>
        </w:rPr>
        <w:t>水土保持方案报告书中，本区域水土保持工程措施包括土地平整</w:t>
      </w:r>
      <w:r>
        <w:rPr>
          <w:rFonts w:ascii="仿宋" w:hAnsi="仿宋" w:eastAsia="仿宋" w:cs="仿宋"/>
          <w:sz w:val="23"/>
          <w:szCs w:val="23"/>
        </w:rPr>
        <w:t xml:space="preserve"> </w:t>
      </w:r>
      <w:r>
        <w:rPr>
          <w:rFonts w:ascii="仿宋" w:hAnsi="仿宋" w:eastAsia="仿宋" w:cs="仿宋"/>
          <w:spacing w:val="4"/>
          <w:sz w:val="23"/>
          <w:szCs w:val="23"/>
        </w:rPr>
        <w:t>2.28</w:t>
      </w:r>
      <w:r>
        <w:rPr>
          <w:rFonts w:ascii="仿宋" w:hAnsi="仿宋" w:eastAsia="仿宋" w:cs="仿宋"/>
          <w:sz w:val="23"/>
          <w:szCs w:val="23"/>
        </w:rPr>
        <w:t>hm</w:t>
      </w:r>
      <w:r>
        <w:rPr>
          <w:rFonts w:ascii="仿宋" w:hAnsi="仿宋" w:eastAsia="仿宋" w:cs="仿宋"/>
          <w:spacing w:val="4"/>
          <w:position w:val="11"/>
          <w:sz w:val="11"/>
          <w:szCs w:val="11"/>
        </w:rPr>
        <w:t>2</w:t>
      </w:r>
      <w:r>
        <w:rPr>
          <w:rFonts w:ascii="仿宋" w:hAnsi="仿宋" w:eastAsia="仿宋" w:cs="仿宋"/>
          <w:spacing w:val="3"/>
          <w:sz w:val="23"/>
          <w:szCs w:val="23"/>
        </w:rPr>
        <w:t>。</w:t>
      </w:r>
    </w:p>
    <w:p>
      <w:pPr>
        <w:spacing w:before="237" w:line="222" w:lineRule="auto"/>
        <w:ind w:left="20"/>
        <w:outlineLvl w:val="2"/>
        <w:rPr>
          <w:rFonts w:ascii="仿宋" w:hAnsi="仿宋" w:eastAsia="仿宋" w:cs="仿宋"/>
          <w:sz w:val="28"/>
          <w:szCs w:val="28"/>
        </w:rPr>
      </w:pPr>
      <w:r>
        <w:rPr>
          <w:rFonts w:ascii="仿宋" w:hAnsi="仿宋" w:eastAsia="仿宋" w:cs="仿宋"/>
          <w:spacing w:val="-4"/>
          <w:sz w:val="28"/>
          <w:szCs w:val="28"/>
        </w:rPr>
        <w:t>4.1.2 水土保持工程措施动态监测结</w:t>
      </w:r>
      <w:r>
        <w:rPr>
          <w:rFonts w:ascii="仿宋" w:hAnsi="仿宋" w:eastAsia="仿宋" w:cs="仿宋"/>
          <w:spacing w:val="-1"/>
          <w:sz w:val="28"/>
          <w:szCs w:val="28"/>
        </w:rPr>
        <w:t>果</w:t>
      </w:r>
    </w:p>
    <w:p>
      <w:pPr>
        <w:spacing w:line="466" w:lineRule="auto"/>
        <w:rPr>
          <w:rFonts w:ascii="Arial"/>
          <w:sz w:val="21"/>
        </w:rPr>
      </w:pPr>
    </w:p>
    <w:p>
      <w:pPr>
        <w:spacing w:before="75" w:line="235" w:lineRule="auto"/>
        <w:ind w:left="401"/>
        <w:rPr>
          <w:rFonts w:ascii="楷体" w:hAnsi="楷体" w:eastAsia="楷体" w:cs="楷体"/>
          <w:sz w:val="23"/>
          <w:szCs w:val="23"/>
        </w:rPr>
      </w:pPr>
      <w:r>
        <w:rPr>
          <w:rFonts w:ascii="楷体" w:hAnsi="楷体" w:eastAsia="楷体" w:cs="楷体"/>
          <w:spacing w:val="16"/>
          <w:sz w:val="23"/>
          <w:szCs w:val="23"/>
          <w14:textOutline w14:w="4358" w14:cap="sq" w14:cmpd="sng">
            <w14:solidFill>
              <w14:srgbClr w14:val="000000"/>
            </w14:solidFill>
            <w14:prstDash w14:val="solid"/>
            <w14:bevel/>
          </w14:textOutline>
        </w:rPr>
        <w:t>(</w:t>
      </w:r>
      <w:r>
        <w:rPr>
          <w:rFonts w:ascii="楷体" w:hAnsi="楷体" w:eastAsia="楷体" w:cs="楷体"/>
          <w:spacing w:val="14"/>
          <w:sz w:val="23"/>
          <w:szCs w:val="23"/>
          <w14:textOutline w14:w="4358" w14:cap="sq" w14:cmpd="sng">
            <w14:solidFill>
              <w14:srgbClr w14:val="000000"/>
            </w14:solidFill>
            <w14:prstDash w14:val="solid"/>
            <w14:bevel/>
          </w14:textOutline>
        </w:rPr>
        <w:t>1)</w:t>
      </w:r>
      <w:r>
        <w:rPr>
          <w:rFonts w:ascii="楷体" w:hAnsi="楷体" w:eastAsia="楷体" w:cs="楷体"/>
          <w:spacing w:val="14"/>
          <w:sz w:val="23"/>
          <w:szCs w:val="23"/>
        </w:rPr>
        <w:t xml:space="preserve"> </w:t>
      </w:r>
      <w:r>
        <w:rPr>
          <w:rFonts w:ascii="楷体" w:hAnsi="楷体" w:eastAsia="楷体" w:cs="楷体"/>
          <w:spacing w:val="14"/>
          <w:sz w:val="23"/>
          <w:szCs w:val="23"/>
          <w14:textOutline w14:w="4358" w14:cap="sq" w14:cmpd="sng">
            <w14:solidFill>
              <w14:srgbClr w14:val="000000"/>
            </w14:solidFill>
            <w14:prstDash w14:val="solid"/>
            <w14:bevel/>
          </w14:textOutline>
        </w:rPr>
        <w:t>主体工程区水土保持工程措施完成情况</w:t>
      </w:r>
    </w:p>
    <w:p>
      <w:pPr>
        <w:spacing w:before="252" w:line="437" w:lineRule="auto"/>
        <w:ind w:left="26" w:right="6" w:firstLine="480"/>
        <w:rPr>
          <w:rFonts w:ascii="仿宋" w:hAnsi="仿宋" w:eastAsia="仿宋" w:cs="仿宋"/>
          <w:sz w:val="23"/>
          <w:szCs w:val="23"/>
        </w:rPr>
      </w:pPr>
      <w:r>
        <w:rPr>
          <w:rFonts w:ascii="仿宋" w:hAnsi="仿宋" w:eastAsia="仿宋" w:cs="仿宋"/>
          <w:spacing w:val="6"/>
          <w:sz w:val="23"/>
          <w:szCs w:val="23"/>
        </w:rPr>
        <w:t>批复水土保持方</w:t>
      </w:r>
      <w:r>
        <w:rPr>
          <w:rFonts w:ascii="仿宋" w:hAnsi="仿宋" w:eastAsia="仿宋" w:cs="仿宋"/>
          <w:spacing w:val="5"/>
          <w:sz w:val="23"/>
          <w:szCs w:val="23"/>
        </w:rPr>
        <w:t>案</w:t>
      </w:r>
      <w:r>
        <w:rPr>
          <w:rFonts w:ascii="仿宋" w:hAnsi="仿宋" w:eastAsia="仿宋" w:cs="仿宋"/>
          <w:spacing w:val="3"/>
          <w:sz w:val="23"/>
          <w:szCs w:val="23"/>
        </w:rPr>
        <w:t>报告书中，本区域水土保持措施包括：土地平整 0.50</w:t>
      </w:r>
      <w:r>
        <w:rPr>
          <w:rFonts w:ascii="仿宋" w:hAnsi="仿宋" w:eastAsia="仿宋" w:cs="仿宋"/>
          <w:sz w:val="23"/>
          <w:szCs w:val="23"/>
        </w:rPr>
        <w:t>hm</w:t>
      </w:r>
      <w:r>
        <w:rPr>
          <w:rFonts w:ascii="仿宋" w:hAnsi="仿宋" w:eastAsia="仿宋" w:cs="仿宋"/>
          <w:spacing w:val="3"/>
          <w:position w:val="11"/>
          <w:sz w:val="11"/>
          <w:szCs w:val="11"/>
        </w:rPr>
        <w:t>2</w:t>
      </w:r>
      <w:r>
        <w:rPr>
          <w:rFonts w:ascii="仿宋" w:hAnsi="仿宋" w:eastAsia="仿宋" w:cs="仿宋"/>
          <w:spacing w:val="3"/>
          <w:sz w:val="23"/>
          <w:szCs w:val="23"/>
        </w:rPr>
        <w:t>、</w:t>
      </w:r>
      <w:r>
        <w:rPr>
          <w:rFonts w:ascii="仿宋" w:hAnsi="仿宋" w:eastAsia="仿宋" w:cs="仿宋"/>
          <w:sz w:val="23"/>
          <w:szCs w:val="23"/>
        </w:rPr>
        <w:t xml:space="preserve"> </w:t>
      </w:r>
      <w:r>
        <w:rPr>
          <w:rFonts w:ascii="仿宋" w:hAnsi="仿宋" w:eastAsia="仿宋" w:cs="仿宋"/>
          <w:spacing w:val="8"/>
          <w:sz w:val="23"/>
          <w:szCs w:val="23"/>
        </w:rPr>
        <w:t>水土保</w:t>
      </w:r>
      <w:r>
        <w:rPr>
          <w:rFonts w:ascii="仿宋" w:hAnsi="仿宋" w:eastAsia="仿宋" w:cs="仿宋"/>
          <w:spacing w:val="5"/>
          <w:sz w:val="23"/>
          <w:szCs w:val="23"/>
        </w:rPr>
        <w:t>持</w:t>
      </w:r>
      <w:r>
        <w:rPr>
          <w:rFonts w:ascii="仿宋" w:hAnsi="仿宋" w:eastAsia="仿宋" w:cs="仿宋"/>
          <w:spacing w:val="4"/>
          <w:sz w:val="23"/>
          <w:szCs w:val="23"/>
        </w:rPr>
        <w:t>宣传警示牌 2 块。实际实施阶段措施包括土地平整。</w:t>
      </w:r>
    </w:p>
    <w:p>
      <w:pPr>
        <w:spacing w:before="1" w:line="437" w:lineRule="auto"/>
        <w:ind w:left="27" w:right="17" w:firstLine="482"/>
        <w:rPr>
          <w:rFonts w:ascii="仿宋" w:hAnsi="仿宋" w:eastAsia="仿宋" w:cs="仿宋"/>
          <w:sz w:val="23"/>
          <w:szCs w:val="23"/>
        </w:rPr>
      </w:pPr>
      <w:r>
        <w:rPr>
          <w:rFonts w:ascii="仿宋" w:hAnsi="仿宋" w:eastAsia="仿宋" w:cs="仿宋"/>
          <w:spacing w:val="9"/>
          <w:sz w:val="23"/>
          <w:szCs w:val="23"/>
        </w:rPr>
        <w:t>土</w:t>
      </w:r>
      <w:r>
        <w:rPr>
          <w:rFonts w:ascii="仿宋" w:hAnsi="仿宋" w:eastAsia="仿宋" w:cs="仿宋"/>
          <w:spacing w:val="6"/>
          <w:sz w:val="23"/>
          <w:szCs w:val="23"/>
        </w:rPr>
        <w:t>地平整: 施工结束后对施工迹地进行土地平整，平整面积 0.80</w:t>
      </w:r>
      <w:r>
        <w:rPr>
          <w:rFonts w:ascii="仿宋" w:hAnsi="仿宋" w:eastAsia="仿宋" w:cs="仿宋"/>
          <w:sz w:val="23"/>
          <w:szCs w:val="23"/>
        </w:rPr>
        <w:t>hm</w:t>
      </w:r>
      <w:r>
        <w:rPr>
          <w:rFonts w:ascii="仿宋" w:hAnsi="仿宋" w:eastAsia="仿宋" w:cs="仿宋"/>
          <w:spacing w:val="6"/>
          <w:position w:val="11"/>
          <w:sz w:val="11"/>
          <w:szCs w:val="11"/>
        </w:rPr>
        <w:t xml:space="preserve">2 </w:t>
      </w:r>
      <w:r>
        <w:rPr>
          <w:rFonts w:ascii="仿宋" w:hAnsi="仿宋" w:eastAsia="仿宋" w:cs="仿宋"/>
          <w:spacing w:val="6"/>
          <w:sz w:val="23"/>
          <w:szCs w:val="23"/>
        </w:rPr>
        <w:t>。土地</w:t>
      </w:r>
      <w:r>
        <w:rPr>
          <w:rFonts w:ascii="仿宋" w:hAnsi="仿宋" w:eastAsia="仿宋" w:cs="仿宋"/>
          <w:sz w:val="23"/>
          <w:szCs w:val="23"/>
        </w:rPr>
        <w:t xml:space="preserve"> </w:t>
      </w:r>
      <w:r>
        <w:rPr>
          <w:rFonts w:ascii="仿宋" w:hAnsi="仿宋" w:eastAsia="仿宋" w:cs="仿宋"/>
          <w:spacing w:val="-6"/>
          <w:sz w:val="23"/>
          <w:szCs w:val="23"/>
        </w:rPr>
        <w:t>平整</w:t>
      </w:r>
      <w:r>
        <w:rPr>
          <w:rFonts w:ascii="仿宋" w:hAnsi="仿宋" w:eastAsia="仿宋" w:cs="仿宋"/>
          <w:spacing w:val="-4"/>
          <w:sz w:val="23"/>
          <w:szCs w:val="23"/>
        </w:rPr>
        <w:t>采</w:t>
      </w:r>
      <w:r>
        <w:rPr>
          <w:rFonts w:ascii="仿宋" w:hAnsi="仿宋" w:eastAsia="仿宋" w:cs="仿宋"/>
          <w:spacing w:val="-3"/>
          <w:sz w:val="23"/>
          <w:szCs w:val="23"/>
        </w:rPr>
        <w:t>用 118kw 推土机推平，部分需倒运的采用 3m</w:t>
      </w:r>
      <w:r>
        <w:rPr>
          <w:rFonts w:ascii="仿宋" w:hAnsi="仿宋" w:eastAsia="仿宋" w:cs="仿宋"/>
          <w:spacing w:val="-3"/>
          <w:position w:val="11"/>
          <w:sz w:val="11"/>
          <w:szCs w:val="11"/>
        </w:rPr>
        <w:t xml:space="preserve">3 </w:t>
      </w:r>
      <w:r>
        <w:rPr>
          <w:rFonts w:ascii="仿宋" w:hAnsi="仿宋" w:eastAsia="仿宋" w:cs="仿宋"/>
          <w:spacing w:val="-3"/>
          <w:sz w:val="23"/>
          <w:szCs w:val="23"/>
        </w:rPr>
        <w:t>装载机挖装 10t 自卸车运输，</w:t>
      </w:r>
      <w:r>
        <w:rPr>
          <w:rFonts w:ascii="仿宋" w:hAnsi="仿宋" w:eastAsia="仿宋" w:cs="仿宋"/>
          <w:sz w:val="23"/>
          <w:szCs w:val="23"/>
        </w:rPr>
        <w:t xml:space="preserve"> </w:t>
      </w:r>
      <w:r>
        <w:rPr>
          <w:rFonts w:ascii="仿宋" w:hAnsi="仿宋" w:eastAsia="仿宋" w:cs="仿宋"/>
          <w:spacing w:val="18"/>
          <w:sz w:val="23"/>
          <w:szCs w:val="23"/>
        </w:rPr>
        <w:t>土</w:t>
      </w:r>
      <w:r>
        <w:rPr>
          <w:rFonts w:ascii="仿宋" w:hAnsi="仿宋" w:eastAsia="仿宋" w:cs="仿宋"/>
          <w:spacing w:val="12"/>
          <w:sz w:val="23"/>
          <w:szCs w:val="23"/>
        </w:rPr>
        <w:t>地平整后地面高差小于30</w:t>
      </w:r>
      <w:r>
        <w:rPr>
          <w:rFonts w:ascii="仿宋" w:hAnsi="仿宋" w:eastAsia="仿宋" w:cs="仿宋"/>
          <w:sz w:val="23"/>
          <w:szCs w:val="23"/>
        </w:rPr>
        <w:t>cm</w:t>
      </w:r>
      <w:r>
        <w:rPr>
          <w:rFonts w:ascii="仿宋" w:hAnsi="仿宋" w:eastAsia="仿宋" w:cs="仿宋"/>
          <w:spacing w:val="12"/>
          <w:sz w:val="23"/>
          <w:szCs w:val="23"/>
        </w:rPr>
        <w:t>。</w:t>
      </w:r>
    </w:p>
    <w:p>
      <w:pPr>
        <w:spacing w:before="1" w:line="234" w:lineRule="auto"/>
        <w:ind w:left="401"/>
        <w:rPr>
          <w:rFonts w:ascii="楷体" w:hAnsi="楷体" w:eastAsia="楷体" w:cs="楷体"/>
          <w:sz w:val="23"/>
          <w:szCs w:val="23"/>
        </w:rPr>
      </w:pPr>
      <w:r>
        <w:rPr>
          <w:rFonts w:ascii="楷体" w:hAnsi="楷体" w:eastAsia="楷体" w:cs="楷体"/>
          <w:spacing w:val="22"/>
          <w:sz w:val="23"/>
          <w:szCs w:val="23"/>
          <w14:textOutline w14:w="4358" w14:cap="sq" w14:cmpd="sng">
            <w14:solidFill>
              <w14:srgbClr w14:val="000000"/>
            </w14:solidFill>
            <w14:prstDash w14:val="solid"/>
            <w14:bevel/>
          </w14:textOutline>
        </w:rPr>
        <w:t>(</w:t>
      </w:r>
      <w:r>
        <w:rPr>
          <w:rFonts w:ascii="楷体" w:hAnsi="楷体" w:eastAsia="楷体" w:cs="楷体"/>
          <w:spacing w:val="14"/>
          <w:sz w:val="23"/>
          <w:szCs w:val="23"/>
          <w14:textOutline w14:w="4358" w14:cap="sq" w14:cmpd="sng">
            <w14:solidFill>
              <w14:srgbClr w14:val="000000"/>
            </w14:solidFill>
            <w14:prstDash w14:val="solid"/>
            <w14:bevel/>
          </w14:textOutline>
        </w:rPr>
        <w:t>2)</w:t>
      </w:r>
      <w:r>
        <w:rPr>
          <w:rFonts w:ascii="楷体" w:hAnsi="楷体" w:eastAsia="楷体" w:cs="楷体"/>
          <w:spacing w:val="14"/>
          <w:sz w:val="23"/>
          <w:szCs w:val="23"/>
        </w:rPr>
        <w:t xml:space="preserve"> </w:t>
      </w:r>
      <w:r>
        <w:rPr>
          <w:rFonts w:ascii="楷体" w:hAnsi="楷体" w:eastAsia="楷体" w:cs="楷体"/>
          <w:spacing w:val="14"/>
          <w:sz w:val="23"/>
          <w:szCs w:val="23"/>
          <w14:textOutline w14:w="4358" w14:cap="sq" w14:cmpd="sng">
            <w14:solidFill>
              <w14:srgbClr w14:val="000000"/>
            </w14:solidFill>
            <w14:prstDash w14:val="solid"/>
            <w14:bevel/>
          </w14:textOutline>
        </w:rPr>
        <w:t>料场区水土保持工程措施完成情况</w:t>
      </w:r>
    </w:p>
    <w:p>
      <w:pPr>
        <w:spacing w:before="253" w:line="437" w:lineRule="auto"/>
        <w:ind w:left="29" w:right="17" w:firstLine="478"/>
        <w:rPr>
          <w:rFonts w:ascii="仿宋" w:hAnsi="仿宋" w:eastAsia="仿宋" w:cs="仿宋"/>
          <w:sz w:val="23"/>
          <w:szCs w:val="23"/>
        </w:rPr>
      </w:pPr>
      <w:r>
        <w:rPr>
          <w:rFonts w:ascii="仿宋" w:hAnsi="仿宋" w:eastAsia="仿宋" w:cs="仿宋"/>
          <w:spacing w:val="12"/>
          <w:sz w:val="23"/>
          <w:szCs w:val="23"/>
        </w:rPr>
        <w:t>批复水</w:t>
      </w:r>
      <w:r>
        <w:rPr>
          <w:rFonts w:ascii="仿宋" w:hAnsi="仿宋" w:eastAsia="仿宋" w:cs="仿宋"/>
          <w:spacing w:val="7"/>
          <w:sz w:val="23"/>
          <w:szCs w:val="23"/>
        </w:rPr>
        <w:t>土</w:t>
      </w:r>
      <w:r>
        <w:rPr>
          <w:rFonts w:ascii="仿宋" w:hAnsi="仿宋" w:eastAsia="仿宋" w:cs="仿宋"/>
          <w:spacing w:val="6"/>
          <w:sz w:val="23"/>
          <w:szCs w:val="23"/>
        </w:rPr>
        <w:t>保持方案报告书中，本区域水土保持措施包括：表土剥离40825</w:t>
      </w:r>
      <w:r>
        <w:rPr>
          <w:rFonts w:ascii="仿宋" w:hAnsi="仿宋" w:eastAsia="仿宋" w:cs="仿宋"/>
          <w:sz w:val="23"/>
          <w:szCs w:val="23"/>
        </w:rPr>
        <w:t>m</w:t>
      </w:r>
      <w:r>
        <w:rPr>
          <w:rFonts w:ascii="仿宋" w:hAnsi="仿宋" w:eastAsia="仿宋" w:cs="仿宋"/>
          <w:spacing w:val="6"/>
          <w:position w:val="11"/>
          <w:sz w:val="11"/>
          <w:szCs w:val="11"/>
        </w:rPr>
        <w:t>3</w:t>
      </w:r>
      <w:r>
        <w:rPr>
          <w:rFonts w:ascii="仿宋" w:hAnsi="仿宋" w:eastAsia="仿宋" w:cs="仿宋"/>
          <w:spacing w:val="6"/>
          <w:sz w:val="23"/>
          <w:szCs w:val="23"/>
        </w:rPr>
        <w:t>，</w:t>
      </w:r>
      <w:r>
        <w:rPr>
          <w:rFonts w:ascii="仿宋" w:hAnsi="仿宋" w:eastAsia="仿宋" w:cs="仿宋"/>
          <w:sz w:val="23"/>
          <w:szCs w:val="23"/>
        </w:rPr>
        <w:t xml:space="preserve"> </w:t>
      </w:r>
      <w:r>
        <w:rPr>
          <w:rFonts w:ascii="仿宋" w:hAnsi="仿宋" w:eastAsia="仿宋" w:cs="仿宋"/>
          <w:spacing w:val="6"/>
          <w:sz w:val="23"/>
          <w:szCs w:val="23"/>
        </w:rPr>
        <w:t>表土</w:t>
      </w:r>
      <w:r>
        <w:rPr>
          <w:rFonts w:ascii="仿宋" w:hAnsi="仿宋" w:eastAsia="仿宋" w:cs="仿宋"/>
          <w:spacing w:val="4"/>
          <w:sz w:val="23"/>
          <w:szCs w:val="23"/>
        </w:rPr>
        <w:t>回</w:t>
      </w:r>
      <w:r>
        <w:rPr>
          <w:rFonts w:ascii="仿宋" w:hAnsi="仿宋" w:eastAsia="仿宋" w:cs="仿宋"/>
          <w:spacing w:val="3"/>
          <w:sz w:val="23"/>
          <w:szCs w:val="23"/>
        </w:rPr>
        <w:t>填 40825</w:t>
      </w:r>
      <w:r>
        <w:rPr>
          <w:rFonts w:ascii="仿宋" w:hAnsi="仿宋" w:eastAsia="仿宋" w:cs="仿宋"/>
          <w:sz w:val="23"/>
          <w:szCs w:val="23"/>
        </w:rPr>
        <w:t>m</w:t>
      </w:r>
      <w:r>
        <w:rPr>
          <w:rFonts w:ascii="仿宋" w:hAnsi="仿宋" w:eastAsia="仿宋" w:cs="仿宋"/>
          <w:spacing w:val="3"/>
          <w:position w:val="12"/>
          <w:sz w:val="11"/>
          <w:szCs w:val="11"/>
        </w:rPr>
        <w:t xml:space="preserve">3 </w:t>
      </w:r>
      <w:r>
        <w:rPr>
          <w:rFonts w:ascii="仿宋" w:hAnsi="仿宋" w:eastAsia="仿宋" w:cs="仿宋"/>
          <w:spacing w:val="3"/>
          <w:sz w:val="23"/>
          <w:szCs w:val="23"/>
        </w:rPr>
        <w:t>，土地平整 16.33</w:t>
      </w:r>
      <w:r>
        <w:rPr>
          <w:rFonts w:ascii="仿宋" w:hAnsi="仿宋" w:eastAsia="仿宋" w:cs="仿宋"/>
          <w:sz w:val="23"/>
          <w:szCs w:val="23"/>
        </w:rPr>
        <w:t>hm</w:t>
      </w:r>
      <w:r>
        <w:rPr>
          <w:rFonts w:ascii="仿宋" w:hAnsi="仿宋" w:eastAsia="仿宋" w:cs="仿宋"/>
          <w:spacing w:val="3"/>
          <w:position w:val="12"/>
          <w:sz w:val="11"/>
          <w:szCs w:val="11"/>
        </w:rPr>
        <w:t xml:space="preserve">2 </w:t>
      </w:r>
      <w:r>
        <w:rPr>
          <w:rFonts w:ascii="仿宋" w:hAnsi="仿宋" w:eastAsia="仿宋" w:cs="仿宋"/>
          <w:spacing w:val="3"/>
          <w:sz w:val="23"/>
          <w:szCs w:val="23"/>
        </w:rPr>
        <w:t>。实际实施阶段措施包括表土剥离、表土</w:t>
      </w:r>
      <w:r>
        <w:rPr>
          <w:rFonts w:ascii="仿宋" w:hAnsi="仿宋" w:eastAsia="仿宋" w:cs="仿宋"/>
          <w:sz w:val="23"/>
          <w:szCs w:val="23"/>
        </w:rPr>
        <w:t xml:space="preserve"> </w:t>
      </w:r>
      <w:r>
        <w:rPr>
          <w:rFonts w:ascii="仿宋" w:hAnsi="仿宋" w:eastAsia="仿宋" w:cs="仿宋"/>
          <w:spacing w:val="10"/>
          <w:sz w:val="23"/>
          <w:szCs w:val="23"/>
        </w:rPr>
        <w:t>回</w:t>
      </w:r>
      <w:r>
        <w:rPr>
          <w:rFonts w:ascii="仿宋" w:hAnsi="仿宋" w:eastAsia="仿宋" w:cs="仿宋"/>
          <w:spacing w:val="6"/>
          <w:sz w:val="23"/>
          <w:szCs w:val="23"/>
        </w:rPr>
        <w:t>填、土地平整。</w:t>
      </w:r>
    </w:p>
    <w:p>
      <w:pPr>
        <w:spacing w:before="1" w:line="437" w:lineRule="auto"/>
        <w:ind w:left="509"/>
        <w:rPr>
          <w:rFonts w:ascii="仿宋" w:hAnsi="仿宋" w:eastAsia="仿宋" w:cs="仿宋"/>
          <w:sz w:val="23"/>
          <w:szCs w:val="23"/>
        </w:rPr>
      </w:pPr>
      <w:r>
        <w:rPr>
          <w:rFonts w:ascii="仿宋" w:hAnsi="仿宋" w:eastAsia="仿宋" w:cs="仿宋"/>
          <w:spacing w:val="-4"/>
          <w:sz w:val="23"/>
          <w:szCs w:val="23"/>
        </w:rPr>
        <w:t>表土剥离：料场开</w:t>
      </w:r>
      <w:r>
        <w:rPr>
          <w:rFonts w:ascii="仿宋" w:hAnsi="仿宋" w:eastAsia="仿宋" w:cs="仿宋"/>
          <w:spacing w:val="-2"/>
          <w:sz w:val="23"/>
          <w:szCs w:val="23"/>
        </w:rPr>
        <w:t>采前剥离层土，集中堆存并临时防护，表土剥离量 38900m</w:t>
      </w:r>
      <w:r>
        <w:rPr>
          <w:rFonts w:ascii="仿宋" w:hAnsi="仿宋" w:eastAsia="仿宋" w:cs="仿宋"/>
          <w:spacing w:val="-2"/>
          <w:position w:val="11"/>
          <w:sz w:val="11"/>
          <w:szCs w:val="11"/>
        </w:rPr>
        <w:t>3</w:t>
      </w:r>
      <w:r>
        <w:rPr>
          <w:rFonts w:ascii="仿宋" w:hAnsi="仿宋" w:eastAsia="仿宋" w:cs="仿宋"/>
          <w:spacing w:val="-2"/>
          <w:sz w:val="23"/>
          <w:szCs w:val="23"/>
        </w:rPr>
        <w:t>。</w:t>
      </w:r>
      <w:r>
        <w:rPr>
          <w:rFonts w:ascii="仿宋" w:hAnsi="仿宋" w:eastAsia="仿宋" w:cs="仿宋"/>
          <w:sz w:val="23"/>
          <w:szCs w:val="23"/>
        </w:rPr>
        <w:t xml:space="preserve"> </w:t>
      </w:r>
      <w:r>
        <w:rPr>
          <w:rFonts w:ascii="仿宋" w:hAnsi="仿宋" w:eastAsia="仿宋" w:cs="仿宋"/>
          <w:spacing w:val="-4"/>
          <w:sz w:val="23"/>
          <w:szCs w:val="23"/>
        </w:rPr>
        <w:t>表土回填：集中堆</w:t>
      </w:r>
      <w:r>
        <w:rPr>
          <w:rFonts w:ascii="仿宋" w:hAnsi="仿宋" w:eastAsia="仿宋" w:cs="仿宋"/>
          <w:spacing w:val="-2"/>
          <w:sz w:val="23"/>
          <w:szCs w:val="23"/>
        </w:rPr>
        <w:t>存的表土，后期覆盖规划的绿化区域，表土回填量 38900m</w:t>
      </w:r>
      <w:r>
        <w:rPr>
          <w:rFonts w:ascii="仿宋" w:hAnsi="仿宋" w:eastAsia="仿宋" w:cs="仿宋"/>
          <w:spacing w:val="-2"/>
          <w:position w:val="12"/>
          <w:sz w:val="11"/>
          <w:szCs w:val="11"/>
        </w:rPr>
        <w:t>3</w:t>
      </w:r>
      <w:r>
        <w:rPr>
          <w:rFonts w:ascii="仿宋" w:hAnsi="仿宋" w:eastAsia="仿宋" w:cs="仿宋"/>
          <w:spacing w:val="-2"/>
          <w:sz w:val="23"/>
          <w:szCs w:val="23"/>
        </w:rPr>
        <w:t>。</w:t>
      </w:r>
    </w:p>
    <w:p>
      <w:pPr>
        <w:spacing w:before="1" w:line="437" w:lineRule="auto"/>
        <w:ind w:left="27" w:right="17" w:firstLine="482"/>
        <w:rPr>
          <w:rFonts w:ascii="仿宋" w:hAnsi="仿宋" w:eastAsia="仿宋" w:cs="仿宋"/>
          <w:sz w:val="23"/>
          <w:szCs w:val="23"/>
        </w:rPr>
      </w:pPr>
      <w:r>
        <w:rPr>
          <w:rFonts w:ascii="仿宋" w:hAnsi="仿宋" w:eastAsia="仿宋" w:cs="仿宋"/>
          <w:spacing w:val="8"/>
          <w:sz w:val="23"/>
          <w:szCs w:val="23"/>
        </w:rPr>
        <w:t>土地平整：</w:t>
      </w:r>
      <w:r>
        <w:rPr>
          <w:rFonts w:ascii="仿宋" w:hAnsi="仿宋" w:eastAsia="仿宋" w:cs="仿宋"/>
          <w:spacing w:val="7"/>
          <w:sz w:val="23"/>
          <w:szCs w:val="23"/>
        </w:rPr>
        <w:t>施</w:t>
      </w:r>
      <w:r>
        <w:rPr>
          <w:rFonts w:ascii="仿宋" w:hAnsi="仿宋" w:eastAsia="仿宋" w:cs="仿宋"/>
          <w:spacing w:val="4"/>
          <w:sz w:val="23"/>
          <w:szCs w:val="23"/>
        </w:rPr>
        <w:t>工结束后对施工迹地进行土地平整，平整面积 15.60</w:t>
      </w:r>
      <w:r>
        <w:rPr>
          <w:rFonts w:ascii="仿宋" w:hAnsi="仿宋" w:eastAsia="仿宋" w:cs="仿宋"/>
          <w:sz w:val="23"/>
          <w:szCs w:val="23"/>
        </w:rPr>
        <w:t>hm</w:t>
      </w:r>
      <w:r>
        <w:rPr>
          <w:rFonts w:ascii="仿宋" w:hAnsi="仿宋" w:eastAsia="仿宋" w:cs="仿宋"/>
          <w:spacing w:val="4"/>
          <w:position w:val="12"/>
          <w:sz w:val="11"/>
          <w:szCs w:val="11"/>
        </w:rPr>
        <w:t>2</w:t>
      </w:r>
      <w:r>
        <w:rPr>
          <w:rFonts w:ascii="仿宋" w:hAnsi="仿宋" w:eastAsia="仿宋" w:cs="仿宋"/>
          <w:spacing w:val="4"/>
          <w:sz w:val="23"/>
          <w:szCs w:val="23"/>
        </w:rPr>
        <w:t>。土地</w:t>
      </w:r>
      <w:r>
        <w:rPr>
          <w:rFonts w:ascii="仿宋" w:hAnsi="仿宋" w:eastAsia="仿宋" w:cs="仿宋"/>
          <w:sz w:val="23"/>
          <w:szCs w:val="23"/>
        </w:rPr>
        <w:t xml:space="preserve"> </w:t>
      </w:r>
      <w:r>
        <w:rPr>
          <w:rFonts w:ascii="仿宋" w:hAnsi="仿宋" w:eastAsia="仿宋" w:cs="仿宋"/>
          <w:spacing w:val="-6"/>
          <w:sz w:val="23"/>
          <w:szCs w:val="23"/>
        </w:rPr>
        <w:t>平整</w:t>
      </w:r>
      <w:r>
        <w:rPr>
          <w:rFonts w:ascii="仿宋" w:hAnsi="仿宋" w:eastAsia="仿宋" w:cs="仿宋"/>
          <w:spacing w:val="-4"/>
          <w:sz w:val="23"/>
          <w:szCs w:val="23"/>
        </w:rPr>
        <w:t>采</w:t>
      </w:r>
      <w:r>
        <w:rPr>
          <w:rFonts w:ascii="仿宋" w:hAnsi="仿宋" w:eastAsia="仿宋" w:cs="仿宋"/>
          <w:spacing w:val="-3"/>
          <w:sz w:val="23"/>
          <w:szCs w:val="23"/>
        </w:rPr>
        <w:t>用 118kw 推土机推平，部分需倒运的采用 3m</w:t>
      </w:r>
      <w:r>
        <w:rPr>
          <w:rFonts w:ascii="仿宋" w:hAnsi="仿宋" w:eastAsia="仿宋" w:cs="仿宋"/>
          <w:spacing w:val="-3"/>
          <w:position w:val="12"/>
          <w:sz w:val="11"/>
          <w:szCs w:val="11"/>
        </w:rPr>
        <w:t xml:space="preserve">3 </w:t>
      </w:r>
      <w:r>
        <w:rPr>
          <w:rFonts w:ascii="仿宋" w:hAnsi="仿宋" w:eastAsia="仿宋" w:cs="仿宋"/>
          <w:spacing w:val="-3"/>
          <w:sz w:val="23"/>
          <w:szCs w:val="23"/>
        </w:rPr>
        <w:t>装载机挖装 10t 自卸车运输，</w:t>
      </w:r>
      <w:r>
        <w:rPr>
          <w:rFonts w:ascii="仿宋" w:hAnsi="仿宋" w:eastAsia="仿宋" w:cs="仿宋"/>
          <w:sz w:val="23"/>
          <w:szCs w:val="23"/>
        </w:rPr>
        <w:t xml:space="preserve"> </w:t>
      </w:r>
      <w:r>
        <w:rPr>
          <w:rFonts w:ascii="仿宋" w:hAnsi="仿宋" w:eastAsia="仿宋" w:cs="仿宋"/>
          <w:spacing w:val="18"/>
          <w:sz w:val="23"/>
          <w:szCs w:val="23"/>
        </w:rPr>
        <w:t>土</w:t>
      </w:r>
      <w:r>
        <w:rPr>
          <w:rFonts w:ascii="仿宋" w:hAnsi="仿宋" w:eastAsia="仿宋" w:cs="仿宋"/>
          <w:spacing w:val="12"/>
          <w:sz w:val="23"/>
          <w:szCs w:val="23"/>
        </w:rPr>
        <w:t>地平整后地面高差小于30</w:t>
      </w:r>
      <w:r>
        <w:rPr>
          <w:rFonts w:ascii="仿宋" w:hAnsi="仿宋" w:eastAsia="仿宋" w:cs="仿宋"/>
          <w:sz w:val="23"/>
          <w:szCs w:val="23"/>
        </w:rPr>
        <w:t>cm</w:t>
      </w:r>
      <w:r>
        <w:rPr>
          <w:rFonts w:ascii="仿宋" w:hAnsi="仿宋" w:eastAsia="仿宋" w:cs="仿宋"/>
          <w:spacing w:val="12"/>
          <w:sz w:val="23"/>
          <w:szCs w:val="23"/>
        </w:rPr>
        <w:t>。</w:t>
      </w:r>
    </w:p>
    <w:p>
      <w:pPr>
        <w:spacing w:before="1" w:line="234" w:lineRule="auto"/>
        <w:ind w:left="401"/>
        <w:rPr>
          <w:rFonts w:ascii="楷体" w:hAnsi="楷体" w:eastAsia="楷体" w:cs="楷体"/>
          <w:sz w:val="23"/>
          <w:szCs w:val="23"/>
        </w:rPr>
      </w:pPr>
      <w:r>
        <w:rPr>
          <w:rFonts w:ascii="楷体" w:hAnsi="楷体" w:eastAsia="楷体" w:cs="楷体"/>
          <w:spacing w:val="22"/>
          <w:sz w:val="23"/>
          <w:szCs w:val="23"/>
          <w14:textOutline w14:w="4358" w14:cap="sq" w14:cmpd="sng">
            <w14:solidFill>
              <w14:srgbClr w14:val="000000"/>
            </w14:solidFill>
            <w14:prstDash w14:val="solid"/>
            <w14:bevel/>
          </w14:textOutline>
        </w:rPr>
        <w:t>(</w:t>
      </w:r>
      <w:r>
        <w:rPr>
          <w:rFonts w:ascii="楷体" w:hAnsi="楷体" w:eastAsia="楷体" w:cs="楷体"/>
          <w:spacing w:val="14"/>
          <w:sz w:val="23"/>
          <w:szCs w:val="23"/>
          <w14:textOutline w14:w="4358" w14:cap="sq" w14:cmpd="sng">
            <w14:solidFill>
              <w14:srgbClr w14:val="000000"/>
            </w14:solidFill>
            <w14:prstDash w14:val="solid"/>
            <w14:bevel/>
          </w14:textOutline>
        </w:rPr>
        <w:t>3)</w:t>
      </w:r>
      <w:r>
        <w:rPr>
          <w:rFonts w:ascii="楷体" w:hAnsi="楷体" w:eastAsia="楷体" w:cs="楷体"/>
          <w:spacing w:val="14"/>
          <w:sz w:val="23"/>
          <w:szCs w:val="23"/>
        </w:rPr>
        <w:t xml:space="preserve"> </w:t>
      </w:r>
      <w:r>
        <w:rPr>
          <w:rFonts w:ascii="楷体" w:hAnsi="楷体" w:eastAsia="楷体" w:cs="楷体"/>
          <w:spacing w:val="14"/>
          <w:sz w:val="23"/>
          <w:szCs w:val="23"/>
          <w14:textOutline w14:w="4358" w14:cap="sq" w14:cmpd="sng">
            <w14:solidFill>
              <w14:srgbClr w14:val="000000"/>
            </w14:solidFill>
            <w14:prstDash w14:val="solid"/>
            <w14:bevel/>
          </w14:textOutline>
        </w:rPr>
        <w:t>渣场区水土保持工程措施完成情况</w:t>
      </w:r>
    </w:p>
    <w:p>
      <w:pPr>
        <w:spacing w:before="253" w:line="437" w:lineRule="auto"/>
        <w:ind w:left="27" w:right="83" w:firstLine="482"/>
        <w:rPr>
          <w:rFonts w:ascii="仿宋" w:hAnsi="仿宋" w:eastAsia="仿宋" w:cs="仿宋"/>
          <w:sz w:val="23"/>
          <w:szCs w:val="23"/>
        </w:rPr>
      </w:pPr>
      <w:r>
        <w:rPr>
          <w:rFonts w:ascii="仿宋" w:hAnsi="仿宋" w:eastAsia="仿宋" w:cs="仿宋"/>
          <w:spacing w:val="12"/>
          <w:sz w:val="23"/>
          <w:szCs w:val="23"/>
        </w:rPr>
        <w:t>批复水土</w:t>
      </w:r>
      <w:r>
        <w:rPr>
          <w:rFonts w:ascii="仿宋" w:hAnsi="仿宋" w:eastAsia="仿宋" w:cs="仿宋"/>
          <w:spacing w:val="6"/>
          <w:sz w:val="23"/>
          <w:szCs w:val="23"/>
        </w:rPr>
        <w:t>保持方案报告书中，本区域水土保持措施包括：临时弃渣场土地平</w:t>
      </w:r>
      <w:r>
        <w:rPr>
          <w:rFonts w:ascii="仿宋" w:hAnsi="仿宋" w:eastAsia="仿宋" w:cs="仿宋"/>
          <w:sz w:val="23"/>
          <w:szCs w:val="23"/>
        </w:rPr>
        <w:t xml:space="preserve"> </w:t>
      </w:r>
      <w:r>
        <w:rPr>
          <w:rFonts w:ascii="仿宋" w:hAnsi="仿宋" w:eastAsia="仿宋" w:cs="仿宋"/>
          <w:spacing w:val="-2"/>
          <w:sz w:val="23"/>
          <w:szCs w:val="23"/>
        </w:rPr>
        <w:t xml:space="preserve">整 2.92 </w:t>
      </w:r>
      <w:r>
        <w:rPr>
          <w:rFonts w:ascii="仿宋" w:hAnsi="仿宋" w:eastAsia="仿宋" w:cs="仿宋"/>
          <w:spacing w:val="-1"/>
          <w:sz w:val="23"/>
          <w:szCs w:val="23"/>
        </w:rPr>
        <w:t>hm</w:t>
      </w:r>
      <w:r>
        <w:rPr>
          <w:rFonts w:ascii="仿宋" w:hAnsi="仿宋" w:eastAsia="仿宋" w:cs="仿宋"/>
          <w:spacing w:val="-2"/>
          <w:position w:val="11"/>
          <w:sz w:val="11"/>
          <w:szCs w:val="11"/>
        </w:rPr>
        <w:t xml:space="preserve">2 </w:t>
      </w:r>
      <w:r>
        <w:rPr>
          <w:rFonts w:ascii="仿宋" w:hAnsi="仿宋" w:eastAsia="仿宋" w:cs="仿宋"/>
          <w:spacing w:val="-2"/>
          <w:sz w:val="23"/>
          <w:szCs w:val="23"/>
        </w:rPr>
        <w:t xml:space="preserve">。永久弃渣场大粒径碎石回填 1.11 万 </w:t>
      </w:r>
      <w:r>
        <w:rPr>
          <w:rFonts w:ascii="仿宋" w:hAnsi="仿宋" w:eastAsia="仿宋" w:cs="仿宋"/>
          <w:spacing w:val="-1"/>
          <w:sz w:val="23"/>
          <w:szCs w:val="23"/>
        </w:rPr>
        <w:t>m</w:t>
      </w:r>
      <w:r>
        <w:rPr>
          <w:rFonts w:ascii="仿宋" w:hAnsi="仿宋" w:eastAsia="仿宋" w:cs="仿宋"/>
          <w:spacing w:val="-2"/>
          <w:position w:val="11"/>
          <w:sz w:val="11"/>
          <w:szCs w:val="11"/>
        </w:rPr>
        <w:t xml:space="preserve">3 </w:t>
      </w:r>
      <w:r>
        <w:rPr>
          <w:rFonts w:ascii="仿宋" w:hAnsi="仿宋" w:eastAsia="仿宋" w:cs="仿宋"/>
          <w:spacing w:val="-2"/>
          <w:sz w:val="23"/>
          <w:szCs w:val="23"/>
        </w:rPr>
        <w:t>、挡渣墙</w:t>
      </w:r>
      <w:r>
        <w:rPr>
          <w:rFonts w:ascii="仿宋" w:hAnsi="仿宋" w:eastAsia="仿宋" w:cs="仿宋"/>
          <w:spacing w:val="-1"/>
          <w:sz w:val="23"/>
          <w:szCs w:val="23"/>
        </w:rPr>
        <w:t>干砌石 4329m</w:t>
      </w:r>
      <w:r>
        <w:rPr>
          <w:rFonts w:ascii="仿宋" w:hAnsi="仿宋" w:eastAsia="仿宋" w:cs="仿宋"/>
          <w:spacing w:val="-1"/>
          <w:position w:val="11"/>
          <w:sz w:val="11"/>
          <w:szCs w:val="11"/>
        </w:rPr>
        <w:t xml:space="preserve">3 </w:t>
      </w:r>
      <w:r>
        <w:rPr>
          <w:rFonts w:ascii="仿宋" w:hAnsi="仿宋" w:eastAsia="仿宋" w:cs="仿宋"/>
          <w:spacing w:val="-1"/>
          <w:sz w:val="23"/>
          <w:szCs w:val="23"/>
        </w:rPr>
        <w:t>、土</w:t>
      </w:r>
      <w:r>
        <w:rPr>
          <w:rFonts w:ascii="仿宋" w:hAnsi="仿宋" w:eastAsia="仿宋" w:cs="仿宋"/>
          <w:sz w:val="23"/>
          <w:szCs w:val="23"/>
        </w:rPr>
        <w:t xml:space="preserve"> </w:t>
      </w:r>
      <w:r>
        <w:rPr>
          <w:rFonts w:ascii="仿宋" w:hAnsi="仿宋" w:eastAsia="仿宋" w:cs="仿宋"/>
          <w:spacing w:val="10"/>
          <w:sz w:val="23"/>
          <w:szCs w:val="23"/>
        </w:rPr>
        <w:t>地平</w:t>
      </w:r>
      <w:r>
        <w:rPr>
          <w:rFonts w:ascii="仿宋" w:hAnsi="仿宋" w:eastAsia="仿宋" w:cs="仿宋"/>
          <w:spacing w:val="9"/>
          <w:sz w:val="23"/>
          <w:szCs w:val="23"/>
        </w:rPr>
        <w:t>整</w:t>
      </w:r>
      <w:r>
        <w:rPr>
          <w:rFonts w:ascii="仿宋" w:hAnsi="仿宋" w:eastAsia="仿宋" w:cs="仿宋"/>
          <w:spacing w:val="5"/>
          <w:sz w:val="23"/>
          <w:szCs w:val="23"/>
        </w:rPr>
        <w:t xml:space="preserve"> 2.78</w:t>
      </w:r>
      <w:r>
        <w:rPr>
          <w:rFonts w:ascii="仿宋" w:hAnsi="仿宋" w:eastAsia="仿宋" w:cs="仿宋"/>
          <w:sz w:val="23"/>
          <w:szCs w:val="23"/>
        </w:rPr>
        <w:t>hm</w:t>
      </w:r>
      <w:r>
        <w:rPr>
          <w:rFonts w:ascii="仿宋" w:hAnsi="仿宋" w:eastAsia="仿宋" w:cs="仿宋"/>
          <w:spacing w:val="5"/>
          <w:position w:val="11"/>
          <w:sz w:val="11"/>
          <w:szCs w:val="11"/>
        </w:rPr>
        <w:t xml:space="preserve">2 </w:t>
      </w:r>
      <w:r>
        <w:rPr>
          <w:rFonts w:ascii="仿宋" w:hAnsi="仿宋" w:eastAsia="仿宋" w:cs="仿宋"/>
          <w:spacing w:val="5"/>
          <w:sz w:val="23"/>
          <w:szCs w:val="23"/>
        </w:rPr>
        <w:t>。实际实施阶段措施包括碎石回填、干砌石挡墙、土地平整。</w:t>
      </w:r>
    </w:p>
    <w:p>
      <w:pPr>
        <w:spacing w:before="1" w:line="442" w:lineRule="auto"/>
        <w:ind w:left="27" w:right="83" w:firstLine="482"/>
        <w:rPr>
          <w:rFonts w:ascii="仿宋" w:hAnsi="仿宋" w:eastAsia="仿宋" w:cs="仿宋"/>
          <w:sz w:val="23"/>
          <w:szCs w:val="23"/>
        </w:rPr>
      </w:pPr>
      <w:r>
        <w:rPr>
          <w:rFonts w:ascii="仿宋" w:hAnsi="仿宋" w:eastAsia="仿宋" w:cs="仿宋"/>
          <w:spacing w:val="12"/>
          <w:sz w:val="23"/>
          <w:szCs w:val="23"/>
        </w:rPr>
        <w:t>碎石回填</w:t>
      </w:r>
      <w:r>
        <w:rPr>
          <w:rFonts w:ascii="仿宋" w:hAnsi="仿宋" w:eastAsia="仿宋" w:cs="仿宋"/>
          <w:spacing w:val="6"/>
          <w:sz w:val="23"/>
          <w:szCs w:val="23"/>
        </w:rPr>
        <w:t>：将弃渣堆放入料坑内，在其顶部采用大粒径碎石压覆，大粒径碎</w:t>
      </w:r>
      <w:r>
        <w:rPr>
          <w:rFonts w:ascii="仿宋" w:hAnsi="仿宋" w:eastAsia="仿宋" w:cs="仿宋"/>
          <w:sz w:val="23"/>
          <w:szCs w:val="23"/>
        </w:rPr>
        <w:t xml:space="preserve"> </w:t>
      </w:r>
      <w:r>
        <w:rPr>
          <w:rFonts w:ascii="仿宋" w:hAnsi="仿宋" w:eastAsia="仿宋" w:cs="仿宋"/>
          <w:spacing w:val="-1"/>
          <w:sz w:val="23"/>
          <w:szCs w:val="23"/>
        </w:rPr>
        <w:t>石回填 12</w:t>
      </w:r>
      <w:r>
        <w:rPr>
          <w:rFonts w:ascii="仿宋" w:hAnsi="仿宋" w:eastAsia="仿宋" w:cs="仿宋"/>
          <w:sz w:val="23"/>
          <w:szCs w:val="23"/>
        </w:rPr>
        <w:t>000m</w:t>
      </w:r>
      <w:r>
        <w:rPr>
          <w:rFonts w:ascii="仿宋" w:hAnsi="仿宋" w:eastAsia="仿宋" w:cs="仿宋"/>
          <w:position w:val="12"/>
          <w:sz w:val="11"/>
          <w:szCs w:val="11"/>
        </w:rPr>
        <w:t>3</w:t>
      </w:r>
      <w:r>
        <w:rPr>
          <w:rFonts w:ascii="仿宋" w:hAnsi="仿宋" w:eastAsia="仿宋" w:cs="仿宋"/>
          <w:sz w:val="23"/>
          <w:szCs w:val="23"/>
        </w:rPr>
        <w:t>。</w:t>
      </w:r>
    </w:p>
    <w:p>
      <w:pPr>
        <w:sectPr>
          <w:headerReference r:id="rId60" w:type="default"/>
          <w:footerReference r:id="rId61" w:type="default"/>
          <w:pgSz w:w="11906" w:h="16839"/>
          <w:pgMar w:top="1144" w:right="1714" w:bottom="1362" w:left="1785" w:header="881" w:footer="1202" w:gutter="0"/>
          <w:cols w:space="720" w:num="1"/>
        </w:sectPr>
      </w:pPr>
    </w:p>
    <w:p>
      <w:pPr>
        <w:spacing w:line="255" w:lineRule="auto"/>
        <w:rPr>
          <w:rFonts w:ascii="Arial"/>
          <w:sz w:val="21"/>
        </w:rPr>
      </w:pPr>
    </w:p>
    <w:p>
      <w:pPr>
        <w:spacing w:before="74" w:line="437" w:lineRule="auto"/>
        <w:ind w:left="26" w:right="83" w:firstLine="490"/>
        <w:rPr>
          <w:rFonts w:ascii="仿宋" w:hAnsi="仿宋" w:eastAsia="仿宋" w:cs="仿宋"/>
          <w:sz w:val="23"/>
          <w:szCs w:val="23"/>
        </w:rPr>
      </w:pPr>
      <w:r>
        <w:rPr>
          <w:rFonts w:ascii="仿宋" w:hAnsi="仿宋" w:eastAsia="仿宋" w:cs="仿宋"/>
          <w:spacing w:val="6"/>
          <w:sz w:val="23"/>
          <w:szCs w:val="23"/>
        </w:rPr>
        <w:t>干砌石挡墙：1#弃渣场设在溢洪道右侧 500</w:t>
      </w:r>
      <w:r>
        <w:rPr>
          <w:rFonts w:ascii="仿宋" w:hAnsi="仿宋" w:eastAsia="仿宋" w:cs="仿宋"/>
          <w:sz w:val="23"/>
          <w:szCs w:val="23"/>
        </w:rPr>
        <w:t>m</w:t>
      </w:r>
      <w:r>
        <w:rPr>
          <w:rFonts w:ascii="仿宋" w:hAnsi="仿宋" w:eastAsia="仿宋" w:cs="仿宋"/>
          <w:spacing w:val="6"/>
          <w:sz w:val="23"/>
          <w:szCs w:val="23"/>
        </w:rPr>
        <w:t xml:space="preserve"> 处，用于堆放溢洪道开挖利</w:t>
      </w:r>
      <w:r>
        <w:rPr>
          <w:rFonts w:ascii="仿宋" w:hAnsi="仿宋" w:eastAsia="仿宋" w:cs="仿宋"/>
          <w:spacing w:val="5"/>
          <w:sz w:val="23"/>
          <w:szCs w:val="23"/>
        </w:rPr>
        <w:t>用</w:t>
      </w:r>
      <w:r>
        <w:rPr>
          <w:rFonts w:ascii="仿宋" w:hAnsi="仿宋" w:eastAsia="仿宋" w:cs="仿宋"/>
          <w:sz w:val="23"/>
          <w:szCs w:val="23"/>
        </w:rPr>
        <w:t xml:space="preserve"> </w:t>
      </w:r>
      <w:r>
        <w:rPr>
          <w:rFonts w:ascii="仿宋" w:hAnsi="仿宋" w:eastAsia="仿宋" w:cs="仿宋"/>
          <w:spacing w:val="12"/>
          <w:sz w:val="23"/>
          <w:szCs w:val="23"/>
        </w:rPr>
        <w:t>后形成</w:t>
      </w:r>
      <w:r>
        <w:rPr>
          <w:rFonts w:ascii="仿宋" w:hAnsi="仿宋" w:eastAsia="仿宋" w:cs="仿宋"/>
          <w:spacing w:val="6"/>
          <w:sz w:val="23"/>
          <w:szCs w:val="23"/>
        </w:rPr>
        <w:t>的废料，将废料堆成梯形台体，边坡 1：2.0，高度 5</w:t>
      </w:r>
      <w:r>
        <w:rPr>
          <w:rFonts w:ascii="仿宋" w:hAnsi="仿宋" w:eastAsia="仿宋" w:cs="仿宋"/>
          <w:sz w:val="23"/>
          <w:szCs w:val="23"/>
        </w:rPr>
        <w:t>m</w:t>
      </w:r>
      <w:r>
        <w:rPr>
          <w:rFonts w:ascii="仿宋" w:hAnsi="仿宋" w:eastAsia="仿宋" w:cs="仿宋"/>
          <w:spacing w:val="6"/>
          <w:sz w:val="23"/>
          <w:szCs w:val="23"/>
        </w:rPr>
        <w:t>。坡脚采用干砌石</w:t>
      </w:r>
      <w:r>
        <w:rPr>
          <w:rFonts w:ascii="仿宋" w:hAnsi="仿宋" w:eastAsia="仿宋" w:cs="仿宋"/>
          <w:sz w:val="23"/>
          <w:szCs w:val="23"/>
        </w:rPr>
        <w:t xml:space="preserve"> </w:t>
      </w:r>
      <w:r>
        <w:rPr>
          <w:rFonts w:ascii="仿宋" w:hAnsi="仿宋" w:eastAsia="仿宋" w:cs="仿宋"/>
          <w:spacing w:val="4"/>
          <w:sz w:val="23"/>
          <w:szCs w:val="23"/>
        </w:rPr>
        <w:t>挡墙拦挡，干砌石拦挡量 4500</w:t>
      </w:r>
      <w:r>
        <w:rPr>
          <w:rFonts w:ascii="仿宋" w:hAnsi="仿宋" w:eastAsia="仿宋" w:cs="仿宋"/>
          <w:sz w:val="23"/>
          <w:szCs w:val="23"/>
        </w:rPr>
        <w:t>m</w:t>
      </w:r>
      <w:r>
        <w:rPr>
          <w:rFonts w:ascii="仿宋" w:hAnsi="仿宋" w:eastAsia="仿宋" w:cs="仿宋"/>
          <w:spacing w:val="4"/>
          <w:position w:val="11"/>
          <w:sz w:val="11"/>
          <w:szCs w:val="11"/>
        </w:rPr>
        <w:t>3</w:t>
      </w:r>
      <w:r>
        <w:rPr>
          <w:rFonts w:ascii="仿宋" w:hAnsi="仿宋" w:eastAsia="仿宋" w:cs="仿宋"/>
          <w:spacing w:val="1"/>
          <w:sz w:val="23"/>
          <w:szCs w:val="23"/>
        </w:rPr>
        <w:t>。</w:t>
      </w:r>
    </w:p>
    <w:p>
      <w:pPr>
        <w:spacing w:before="1" w:line="437" w:lineRule="auto"/>
        <w:ind w:left="28" w:right="83" w:firstLine="484"/>
        <w:rPr>
          <w:rFonts w:ascii="仿宋" w:hAnsi="仿宋" w:eastAsia="仿宋" w:cs="仿宋"/>
          <w:sz w:val="23"/>
          <w:szCs w:val="23"/>
        </w:rPr>
      </w:pPr>
      <w:r>
        <w:rPr>
          <w:rFonts w:ascii="仿宋" w:hAnsi="仿宋" w:eastAsia="仿宋" w:cs="仿宋"/>
          <w:spacing w:val="3"/>
          <w:sz w:val="23"/>
          <w:szCs w:val="23"/>
        </w:rPr>
        <w:t>土地平整：堆渣结束后的地表进行平整，为采用 118</w:t>
      </w:r>
      <w:r>
        <w:rPr>
          <w:rFonts w:ascii="仿宋" w:hAnsi="仿宋" w:eastAsia="仿宋" w:cs="仿宋"/>
          <w:sz w:val="23"/>
          <w:szCs w:val="23"/>
        </w:rPr>
        <w:t>kw</w:t>
      </w:r>
      <w:r>
        <w:rPr>
          <w:rFonts w:ascii="仿宋" w:hAnsi="仿宋" w:eastAsia="仿宋" w:cs="仿宋"/>
          <w:spacing w:val="3"/>
          <w:sz w:val="23"/>
          <w:szCs w:val="23"/>
        </w:rPr>
        <w:t xml:space="preserve"> 推土机推平地表，土</w:t>
      </w:r>
      <w:r>
        <w:rPr>
          <w:rFonts w:ascii="仿宋" w:hAnsi="仿宋" w:eastAsia="仿宋" w:cs="仿宋"/>
          <w:sz w:val="23"/>
          <w:szCs w:val="23"/>
        </w:rPr>
        <w:t xml:space="preserve"> </w:t>
      </w:r>
      <w:r>
        <w:rPr>
          <w:rFonts w:ascii="仿宋" w:hAnsi="仿宋" w:eastAsia="仿宋" w:cs="仿宋"/>
          <w:spacing w:val="1"/>
          <w:sz w:val="23"/>
          <w:szCs w:val="23"/>
        </w:rPr>
        <w:t>地平整面积为 7.50</w:t>
      </w:r>
      <w:r>
        <w:rPr>
          <w:rFonts w:ascii="仿宋" w:hAnsi="仿宋" w:eastAsia="仿宋" w:cs="仿宋"/>
          <w:sz w:val="23"/>
          <w:szCs w:val="23"/>
        </w:rPr>
        <w:t>hm</w:t>
      </w:r>
      <w:r>
        <w:rPr>
          <w:rFonts w:ascii="仿宋" w:hAnsi="仿宋" w:eastAsia="仿宋" w:cs="仿宋"/>
          <w:spacing w:val="1"/>
          <w:position w:val="12"/>
          <w:sz w:val="11"/>
          <w:szCs w:val="11"/>
        </w:rPr>
        <w:t>2</w:t>
      </w:r>
      <w:r>
        <w:rPr>
          <w:rFonts w:ascii="仿宋" w:hAnsi="仿宋" w:eastAsia="仿宋" w:cs="仿宋"/>
          <w:spacing w:val="1"/>
          <w:sz w:val="23"/>
          <w:szCs w:val="23"/>
        </w:rPr>
        <w:t>。土地平整采用</w:t>
      </w:r>
      <w:r>
        <w:rPr>
          <w:rFonts w:ascii="仿宋" w:hAnsi="仿宋" w:eastAsia="仿宋" w:cs="仿宋"/>
          <w:sz w:val="23"/>
          <w:szCs w:val="23"/>
        </w:rPr>
        <w:t xml:space="preserve"> 118kw 推土机推平，部分需倒运的采用 3m</w:t>
      </w:r>
      <w:r>
        <w:rPr>
          <w:rFonts w:ascii="仿宋" w:hAnsi="仿宋" w:eastAsia="仿宋" w:cs="仿宋"/>
          <w:position w:val="12"/>
          <w:sz w:val="11"/>
          <w:szCs w:val="11"/>
        </w:rPr>
        <w:t xml:space="preserve">3 </w:t>
      </w:r>
      <w:r>
        <w:rPr>
          <w:rFonts w:ascii="仿宋" w:hAnsi="仿宋" w:eastAsia="仿宋" w:cs="仿宋"/>
          <w:spacing w:val="4"/>
          <w:sz w:val="23"/>
          <w:szCs w:val="23"/>
        </w:rPr>
        <w:t xml:space="preserve">装载机挖装 </w:t>
      </w:r>
      <w:r>
        <w:rPr>
          <w:rFonts w:ascii="仿宋" w:hAnsi="仿宋" w:eastAsia="仿宋" w:cs="仿宋"/>
          <w:spacing w:val="3"/>
          <w:sz w:val="23"/>
          <w:szCs w:val="23"/>
        </w:rPr>
        <w:t>1</w:t>
      </w:r>
      <w:r>
        <w:rPr>
          <w:rFonts w:ascii="仿宋" w:hAnsi="仿宋" w:eastAsia="仿宋" w:cs="仿宋"/>
          <w:spacing w:val="2"/>
          <w:sz w:val="23"/>
          <w:szCs w:val="23"/>
        </w:rPr>
        <w:t>0</w:t>
      </w:r>
      <w:r>
        <w:rPr>
          <w:rFonts w:ascii="仿宋" w:hAnsi="仿宋" w:eastAsia="仿宋" w:cs="仿宋"/>
          <w:sz w:val="23"/>
          <w:szCs w:val="23"/>
        </w:rPr>
        <w:t>t</w:t>
      </w:r>
      <w:r>
        <w:rPr>
          <w:rFonts w:ascii="仿宋" w:hAnsi="仿宋" w:eastAsia="仿宋" w:cs="仿宋"/>
          <w:spacing w:val="2"/>
          <w:sz w:val="23"/>
          <w:szCs w:val="23"/>
        </w:rPr>
        <w:t xml:space="preserve"> 自卸车运输，土地平整后地面高差小于 30</w:t>
      </w:r>
      <w:r>
        <w:rPr>
          <w:rFonts w:ascii="仿宋" w:hAnsi="仿宋" w:eastAsia="仿宋" w:cs="仿宋"/>
          <w:sz w:val="23"/>
          <w:szCs w:val="23"/>
        </w:rPr>
        <w:t>cm</w:t>
      </w:r>
      <w:r>
        <w:rPr>
          <w:rFonts w:ascii="仿宋" w:hAnsi="仿宋" w:eastAsia="仿宋" w:cs="仿宋"/>
          <w:spacing w:val="2"/>
          <w:sz w:val="23"/>
          <w:szCs w:val="23"/>
        </w:rPr>
        <w:t>。</w:t>
      </w:r>
    </w:p>
    <w:p>
      <w:pPr>
        <w:spacing w:before="1" w:line="234" w:lineRule="auto"/>
        <w:ind w:left="401"/>
        <w:rPr>
          <w:rFonts w:ascii="楷体" w:hAnsi="楷体" w:eastAsia="楷体" w:cs="楷体"/>
          <w:sz w:val="23"/>
          <w:szCs w:val="23"/>
        </w:rPr>
      </w:pPr>
      <w:r>
        <w:rPr>
          <w:rFonts w:ascii="楷体" w:hAnsi="楷体" w:eastAsia="楷体" w:cs="楷体"/>
          <w:spacing w:val="22"/>
          <w:sz w:val="23"/>
          <w:szCs w:val="23"/>
          <w14:textOutline w14:w="4358" w14:cap="sq" w14:cmpd="sng">
            <w14:solidFill>
              <w14:srgbClr w14:val="000000"/>
            </w14:solidFill>
            <w14:prstDash w14:val="solid"/>
            <w14:bevel/>
          </w14:textOutline>
        </w:rPr>
        <w:t>(</w:t>
      </w:r>
      <w:r>
        <w:rPr>
          <w:rFonts w:ascii="楷体" w:hAnsi="楷体" w:eastAsia="楷体" w:cs="楷体"/>
          <w:spacing w:val="14"/>
          <w:sz w:val="23"/>
          <w:szCs w:val="23"/>
          <w14:textOutline w14:w="4358" w14:cap="sq" w14:cmpd="sng">
            <w14:solidFill>
              <w14:srgbClr w14:val="000000"/>
            </w14:solidFill>
            <w14:prstDash w14:val="solid"/>
            <w14:bevel/>
          </w14:textOutline>
        </w:rPr>
        <w:t>4)</w:t>
      </w:r>
      <w:r>
        <w:rPr>
          <w:rFonts w:ascii="楷体" w:hAnsi="楷体" w:eastAsia="楷体" w:cs="楷体"/>
          <w:spacing w:val="14"/>
          <w:sz w:val="23"/>
          <w:szCs w:val="23"/>
        </w:rPr>
        <w:t xml:space="preserve"> </w:t>
      </w:r>
      <w:r>
        <w:rPr>
          <w:rFonts w:ascii="楷体" w:hAnsi="楷体" w:eastAsia="楷体" w:cs="楷体"/>
          <w:spacing w:val="14"/>
          <w:sz w:val="23"/>
          <w:szCs w:val="23"/>
          <w14:textOutline w14:w="4358" w14:cap="sq" w14:cmpd="sng">
            <w14:solidFill>
              <w14:srgbClr w14:val="000000"/>
            </w14:solidFill>
            <w14:prstDash w14:val="solid"/>
            <w14:bevel/>
          </w14:textOutline>
        </w:rPr>
        <w:t>道路区水土保持工程措施完成情况</w:t>
      </w:r>
    </w:p>
    <w:p>
      <w:pPr>
        <w:spacing w:before="252" w:line="437" w:lineRule="auto"/>
        <w:ind w:left="32" w:firstLine="475"/>
        <w:rPr>
          <w:rFonts w:ascii="仿宋" w:hAnsi="仿宋" w:eastAsia="仿宋" w:cs="仿宋"/>
          <w:sz w:val="23"/>
          <w:szCs w:val="23"/>
        </w:rPr>
      </w:pPr>
      <w:r>
        <w:rPr>
          <w:rFonts w:ascii="仿宋" w:hAnsi="仿宋" w:eastAsia="仿宋" w:cs="仿宋"/>
          <w:spacing w:val="4"/>
          <w:sz w:val="23"/>
          <w:szCs w:val="23"/>
        </w:rPr>
        <w:t>批复水土保持方案报告书中，本区域水土保持措施包括：土地平整 3.08</w:t>
      </w:r>
      <w:r>
        <w:rPr>
          <w:rFonts w:ascii="仿宋" w:hAnsi="仿宋" w:eastAsia="仿宋" w:cs="仿宋"/>
          <w:sz w:val="23"/>
          <w:szCs w:val="23"/>
        </w:rPr>
        <w:t>hm</w:t>
      </w:r>
      <w:r>
        <w:rPr>
          <w:rFonts w:ascii="仿宋" w:hAnsi="仿宋" w:eastAsia="仿宋" w:cs="仿宋"/>
          <w:spacing w:val="2"/>
          <w:position w:val="12"/>
          <w:sz w:val="11"/>
          <w:szCs w:val="11"/>
        </w:rPr>
        <w:t>2</w:t>
      </w:r>
      <w:r>
        <w:rPr>
          <w:rFonts w:ascii="仿宋" w:hAnsi="仿宋" w:eastAsia="仿宋" w:cs="仿宋"/>
          <w:sz w:val="23"/>
          <w:szCs w:val="23"/>
        </w:rPr>
        <w:t xml:space="preserve">。 </w:t>
      </w:r>
      <w:r>
        <w:rPr>
          <w:rFonts w:ascii="仿宋" w:hAnsi="仿宋" w:eastAsia="仿宋" w:cs="仿宋"/>
          <w:spacing w:val="13"/>
          <w:sz w:val="23"/>
          <w:szCs w:val="23"/>
        </w:rPr>
        <w:t>实</w:t>
      </w:r>
      <w:r>
        <w:rPr>
          <w:rFonts w:ascii="仿宋" w:hAnsi="仿宋" w:eastAsia="仿宋" w:cs="仿宋"/>
          <w:spacing w:val="8"/>
          <w:sz w:val="23"/>
          <w:szCs w:val="23"/>
        </w:rPr>
        <w:t>际实施措施包括土地平整、砾石压盖。</w:t>
      </w:r>
    </w:p>
    <w:p>
      <w:pPr>
        <w:spacing w:before="1" w:line="437" w:lineRule="auto"/>
        <w:ind w:left="28" w:right="83" w:firstLine="481"/>
        <w:rPr>
          <w:rFonts w:ascii="仿宋" w:hAnsi="仿宋" w:eastAsia="仿宋" w:cs="仿宋"/>
          <w:sz w:val="23"/>
          <w:szCs w:val="23"/>
        </w:rPr>
      </w:pPr>
      <w:r>
        <w:rPr>
          <w:rFonts w:ascii="仿宋" w:hAnsi="仿宋" w:eastAsia="仿宋" w:cs="仿宋"/>
          <w:spacing w:val="5"/>
          <w:sz w:val="23"/>
          <w:szCs w:val="23"/>
        </w:rPr>
        <w:t>土</w:t>
      </w:r>
      <w:r>
        <w:rPr>
          <w:rFonts w:ascii="仿宋" w:hAnsi="仿宋" w:eastAsia="仿宋" w:cs="仿宋"/>
          <w:spacing w:val="3"/>
          <w:sz w:val="23"/>
          <w:szCs w:val="23"/>
        </w:rPr>
        <w:t>地平整：施工末期对临时道路的地表进行平整，为采用 118</w:t>
      </w:r>
      <w:r>
        <w:rPr>
          <w:rFonts w:ascii="仿宋" w:hAnsi="仿宋" w:eastAsia="仿宋" w:cs="仿宋"/>
          <w:sz w:val="23"/>
          <w:szCs w:val="23"/>
        </w:rPr>
        <w:t>kw</w:t>
      </w:r>
      <w:r>
        <w:rPr>
          <w:rFonts w:ascii="仿宋" w:hAnsi="仿宋" w:eastAsia="仿宋" w:cs="仿宋"/>
          <w:spacing w:val="3"/>
          <w:sz w:val="23"/>
          <w:szCs w:val="23"/>
        </w:rPr>
        <w:t xml:space="preserve"> 推土机推平</w:t>
      </w:r>
      <w:r>
        <w:rPr>
          <w:rFonts w:ascii="仿宋" w:hAnsi="仿宋" w:eastAsia="仿宋" w:cs="仿宋"/>
          <w:sz w:val="23"/>
          <w:szCs w:val="23"/>
        </w:rPr>
        <w:t xml:space="preserve"> </w:t>
      </w:r>
      <w:r>
        <w:rPr>
          <w:rFonts w:ascii="仿宋" w:hAnsi="仿宋" w:eastAsia="仿宋" w:cs="仿宋"/>
          <w:spacing w:val="6"/>
          <w:sz w:val="23"/>
          <w:szCs w:val="23"/>
        </w:rPr>
        <w:t>地表，土</w:t>
      </w:r>
      <w:r>
        <w:rPr>
          <w:rFonts w:ascii="仿宋" w:hAnsi="仿宋" w:eastAsia="仿宋" w:cs="仿宋"/>
          <w:spacing w:val="5"/>
          <w:sz w:val="23"/>
          <w:szCs w:val="23"/>
        </w:rPr>
        <w:t>地</w:t>
      </w:r>
      <w:r>
        <w:rPr>
          <w:rFonts w:ascii="仿宋" w:hAnsi="仿宋" w:eastAsia="仿宋" w:cs="仿宋"/>
          <w:spacing w:val="3"/>
          <w:sz w:val="23"/>
          <w:szCs w:val="23"/>
        </w:rPr>
        <w:t>平整面积为 3.20</w:t>
      </w:r>
      <w:r>
        <w:rPr>
          <w:rFonts w:ascii="仿宋" w:hAnsi="仿宋" w:eastAsia="仿宋" w:cs="仿宋"/>
          <w:sz w:val="23"/>
          <w:szCs w:val="23"/>
        </w:rPr>
        <w:t>hm</w:t>
      </w:r>
      <w:r>
        <w:rPr>
          <w:rFonts w:ascii="仿宋" w:hAnsi="仿宋" w:eastAsia="仿宋" w:cs="仿宋"/>
          <w:spacing w:val="3"/>
          <w:position w:val="12"/>
          <w:sz w:val="11"/>
          <w:szCs w:val="11"/>
        </w:rPr>
        <w:t xml:space="preserve">2 </w:t>
      </w:r>
      <w:r>
        <w:rPr>
          <w:rFonts w:ascii="仿宋" w:hAnsi="仿宋" w:eastAsia="仿宋" w:cs="仿宋"/>
          <w:spacing w:val="3"/>
          <w:sz w:val="23"/>
          <w:szCs w:val="23"/>
        </w:rPr>
        <w:t>。土地平整采用 118</w:t>
      </w:r>
      <w:r>
        <w:rPr>
          <w:rFonts w:ascii="仿宋" w:hAnsi="仿宋" w:eastAsia="仿宋" w:cs="仿宋"/>
          <w:sz w:val="23"/>
          <w:szCs w:val="23"/>
        </w:rPr>
        <w:t>kw</w:t>
      </w:r>
      <w:r>
        <w:rPr>
          <w:rFonts w:ascii="仿宋" w:hAnsi="仿宋" w:eastAsia="仿宋" w:cs="仿宋"/>
          <w:spacing w:val="3"/>
          <w:sz w:val="23"/>
          <w:szCs w:val="23"/>
        </w:rPr>
        <w:t xml:space="preserve"> 推土机推平，部分需倒运</w:t>
      </w:r>
      <w:r>
        <w:rPr>
          <w:rFonts w:ascii="仿宋" w:hAnsi="仿宋" w:eastAsia="仿宋" w:cs="仿宋"/>
          <w:sz w:val="23"/>
          <w:szCs w:val="23"/>
        </w:rPr>
        <w:t xml:space="preserve"> </w:t>
      </w:r>
      <w:r>
        <w:rPr>
          <w:rFonts w:ascii="仿宋" w:hAnsi="仿宋" w:eastAsia="仿宋" w:cs="仿宋"/>
          <w:spacing w:val="1"/>
          <w:sz w:val="23"/>
          <w:szCs w:val="23"/>
        </w:rPr>
        <w:t>的采用 3</w:t>
      </w:r>
      <w:r>
        <w:rPr>
          <w:rFonts w:ascii="仿宋" w:hAnsi="仿宋" w:eastAsia="仿宋" w:cs="仿宋"/>
          <w:sz w:val="23"/>
          <w:szCs w:val="23"/>
        </w:rPr>
        <w:t>m</w:t>
      </w:r>
      <w:r>
        <w:rPr>
          <w:rFonts w:ascii="仿宋" w:hAnsi="仿宋" w:eastAsia="仿宋" w:cs="仿宋"/>
          <w:spacing w:val="1"/>
          <w:position w:val="12"/>
          <w:sz w:val="11"/>
          <w:szCs w:val="11"/>
        </w:rPr>
        <w:t xml:space="preserve">3 </w:t>
      </w:r>
      <w:r>
        <w:rPr>
          <w:rFonts w:ascii="仿宋" w:hAnsi="仿宋" w:eastAsia="仿宋" w:cs="仿宋"/>
          <w:spacing w:val="1"/>
          <w:sz w:val="23"/>
          <w:szCs w:val="23"/>
        </w:rPr>
        <w:t>装载机挖装 10</w:t>
      </w:r>
      <w:r>
        <w:rPr>
          <w:rFonts w:ascii="仿宋" w:hAnsi="仿宋" w:eastAsia="仿宋" w:cs="仿宋"/>
          <w:sz w:val="23"/>
          <w:szCs w:val="23"/>
        </w:rPr>
        <w:t>t</w:t>
      </w:r>
      <w:r>
        <w:rPr>
          <w:rFonts w:ascii="仿宋" w:hAnsi="仿宋" w:eastAsia="仿宋" w:cs="仿宋"/>
          <w:spacing w:val="1"/>
          <w:sz w:val="23"/>
          <w:szCs w:val="23"/>
        </w:rPr>
        <w:t xml:space="preserve"> 自卸车运输，土地平整后地面高差小于 30</w:t>
      </w:r>
      <w:r>
        <w:rPr>
          <w:rFonts w:ascii="仿宋" w:hAnsi="仿宋" w:eastAsia="仿宋" w:cs="仿宋"/>
          <w:sz w:val="23"/>
          <w:szCs w:val="23"/>
        </w:rPr>
        <w:t>cm。</w:t>
      </w:r>
    </w:p>
    <w:p>
      <w:pPr>
        <w:spacing w:before="1" w:line="436" w:lineRule="auto"/>
        <w:ind w:left="26" w:right="17" w:firstLine="480"/>
        <w:rPr>
          <w:rFonts w:ascii="仿宋" w:hAnsi="仿宋" w:eastAsia="仿宋" w:cs="仿宋"/>
          <w:sz w:val="23"/>
          <w:szCs w:val="23"/>
        </w:rPr>
      </w:pPr>
      <w:r>
        <w:rPr>
          <w:rFonts w:ascii="仿宋" w:hAnsi="仿宋" w:eastAsia="仿宋" w:cs="仿宋"/>
          <w:spacing w:val="2"/>
          <w:sz w:val="23"/>
          <w:szCs w:val="23"/>
        </w:rPr>
        <w:t>砾石压盖：路面用粒径5</w:t>
      </w:r>
      <w:r>
        <w:rPr>
          <w:rFonts w:ascii="仿宋" w:hAnsi="仿宋" w:eastAsia="仿宋" w:cs="仿宋"/>
          <w:sz w:val="23"/>
          <w:szCs w:val="23"/>
        </w:rPr>
        <w:t>cm</w:t>
      </w:r>
      <w:r>
        <w:rPr>
          <w:rFonts w:ascii="仿宋" w:hAnsi="仿宋" w:eastAsia="仿宋" w:cs="仿宋"/>
          <w:spacing w:val="2"/>
          <w:sz w:val="23"/>
          <w:szCs w:val="23"/>
        </w:rPr>
        <w:t xml:space="preserve"> 砾石进行铺压，以减轻暴雨及大风造成水</w:t>
      </w:r>
      <w:r>
        <w:rPr>
          <w:rFonts w:ascii="仿宋" w:hAnsi="仿宋" w:eastAsia="仿宋" w:cs="仿宋"/>
          <w:spacing w:val="1"/>
          <w:sz w:val="23"/>
          <w:szCs w:val="23"/>
        </w:rPr>
        <w:t>土</w:t>
      </w:r>
      <w:r>
        <w:rPr>
          <w:rFonts w:ascii="仿宋" w:hAnsi="仿宋" w:eastAsia="仿宋" w:cs="仿宋"/>
          <w:sz w:val="23"/>
          <w:szCs w:val="23"/>
        </w:rPr>
        <w:t xml:space="preserve">流失， </w:t>
      </w:r>
      <w:r>
        <w:rPr>
          <w:rFonts w:ascii="仿宋" w:hAnsi="仿宋" w:eastAsia="仿宋" w:cs="仿宋"/>
          <w:spacing w:val="2"/>
          <w:sz w:val="23"/>
          <w:szCs w:val="23"/>
        </w:rPr>
        <w:t>砾石</w:t>
      </w:r>
      <w:r>
        <w:rPr>
          <w:rFonts w:ascii="仿宋" w:hAnsi="仿宋" w:eastAsia="仿宋" w:cs="仿宋"/>
          <w:spacing w:val="1"/>
          <w:sz w:val="23"/>
          <w:szCs w:val="23"/>
        </w:rPr>
        <w:t>压盖量 6.00</w:t>
      </w:r>
      <w:r>
        <w:rPr>
          <w:rFonts w:ascii="仿宋" w:hAnsi="仿宋" w:eastAsia="仿宋" w:cs="仿宋"/>
          <w:sz w:val="23"/>
          <w:szCs w:val="23"/>
        </w:rPr>
        <w:t>hm</w:t>
      </w:r>
      <w:r>
        <w:rPr>
          <w:rFonts w:ascii="仿宋" w:hAnsi="仿宋" w:eastAsia="仿宋" w:cs="仿宋"/>
          <w:spacing w:val="1"/>
          <w:position w:val="11"/>
          <w:sz w:val="11"/>
          <w:szCs w:val="11"/>
        </w:rPr>
        <w:t>2</w:t>
      </w:r>
      <w:r>
        <w:rPr>
          <w:rFonts w:ascii="仿宋" w:hAnsi="仿宋" w:eastAsia="仿宋" w:cs="仿宋"/>
          <w:spacing w:val="1"/>
          <w:sz w:val="23"/>
          <w:szCs w:val="23"/>
        </w:rPr>
        <w:t>。</w:t>
      </w:r>
    </w:p>
    <w:p>
      <w:pPr>
        <w:spacing w:line="231" w:lineRule="auto"/>
        <w:ind w:left="401"/>
        <w:rPr>
          <w:rFonts w:ascii="楷体" w:hAnsi="楷体" w:eastAsia="楷体" w:cs="楷体"/>
          <w:sz w:val="23"/>
          <w:szCs w:val="23"/>
        </w:rPr>
      </w:pPr>
      <w:r>
        <w:rPr>
          <w:rFonts w:ascii="楷体" w:hAnsi="楷体" w:eastAsia="楷体" w:cs="楷体"/>
          <w:spacing w:val="26"/>
          <w:sz w:val="23"/>
          <w:szCs w:val="23"/>
          <w14:textOutline w14:w="4358" w14:cap="sq" w14:cmpd="sng">
            <w14:solidFill>
              <w14:srgbClr w14:val="000000"/>
            </w14:solidFill>
            <w14:prstDash w14:val="solid"/>
            <w14:bevel/>
          </w14:textOutline>
        </w:rPr>
        <w:t>(</w:t>
      </w:r>
      <w:r>
        <w:rPr>
          <w:rFonts w:ascii="楷体" w:hAnsi="楷体" w:eastAsia="楷体" w:cs="楷体"/>
          <w:spacing w:val="17"/>
          <w:sz w:val="23"/>
          <w:szCs w:val="23"/>
          <w14:textOutline w14:w="4358" w14:cap="sq" w14:cmpd="sng">
            <w14:solidFill>
              <w14:srgbClr w14:val="000000"/>
            </w14:solidFill>
            <w14:prstDash w14:val="solid"/>
            <w14:bevel/>
          </w14:textOutline>
        </w:rPr>
        <w:t>5</w:t>
      </w:r>
      <w:r>
        <w:rPr>
          <w:rFonts w:ascii="楷体" w:hAnsi="楷体" w:eastAsia="楷体" w:cs="楷体"/>
          <w:spacing w:val="13"/>
          <w:sz w:val="23"/>
          <w:szCs w:val="23"/>
          <w14:textOutline w14:w="4358" w14:cap="sq" w14:cmpd="sng">
            <w14:solidFill>
              <w14:srgbClr w14:val="000000"/>
            </w14:solidFill>
            <w14:prstDash w14:val="solid"/>
            <w14:bevel/>
          </w14:textOutline>
        </w:rPr>
        <w:t>)</w:t>
      </w:r>
      <w:r>
        <w:rPr>
          <w:rFonts w:ascii="楷体" w:hAnsi="楷体" w:eastAsia="楷体" w:cs="楷体"/>
          <w:spacing w:val="13"/>
          <w:sz w:val="23"/>
          <w:szCs w:val="23"/>
        </w:rPr>
        <w:t xml:space="preserve"> </w:t>
      </w:r>
      <w:r>
        <w:rPr>
          <w:rFonts w:ascii="楷体" w:hAnsi="楷体" w:eastAsia="楷体" w:cs="楷体"/>
          <w:spacing w:val="13"/>
          <w:sz w:val="23"/>
          <w:szCs w:val="23"/>
          <w14:textOutline w14:w="4358" w14:cap="sq" w14:cmpd="sng">
            <w14:solidFill>
              <w14:srgbClr w14:val="000000"/>
            </w14:solidFill>
            <w14:prstDash w14:val="solid"/>
            <w14:bevel/>
          </w14:textOutline>
        </w:rPr>
        <w:t>施工生产生活区水土保持工程措施完成情况</w:t>
      </w:r>
    </w:p>
    <w:p>
      <w:pPr>
        <w:spacing w:before="260" w:line="436" w:lineRule="auto"/>
        <w:ind w:left="32" w:firstLine="475"/>
        <w:rPr>
          <w:rFonts w:ascii="仿宋" w:hAnsi="仿宋" w:eastAsia="仿宋" w:cs="仿宋"/>
          <w:sz w:val="23"/>
          <w:szCs w:val="23"/>
        </w:rPr>
      </w:pPr>
      <w:r>
        <w:rPr>
          <w:rFonts w:ascii="仿宋" w:hAnsi="仿宋" w:eastAsia="仿宋" w:cs="仿宋"/>
          <w:spacing w:val="4"/>
          <w:sz w:val="23"/>
          <w:szCs w:val="23"/>
        </w:rPr>
        <w:t>批复水土保持方案报告书中，本区域水土保持措施包括：土地平整 4.92</w:t>
      </w:r>
      <w:r>
        <w:rPr>
          <w:rFonts w:ascii="仿宋" w:hAnsi="仿宋" w:eastAsia="仿宋" w:cs="仿宋"/>
          <w:sz w:val="23"/>
          <w:szCs w:val="23"/>
        </w:rPr>
        <w:t>hm</w:t>
      </w:r>
      <w:r>
        <w:rPr>
          <w:rFonts w:ascii="仿宋" w:hAnsi="仿宋" w:eastAsia="仿宋" w:cs="仿宋"/>
          <w:spacing w:val="2"/>
          <w:position w:val="12"/>
          <w:sz w:val="11"/>
          <w:szCs w:val="11"/>
        </w:rPr>
        <w:t>2</w:t>
      </w:r>
      <w:r>
        <w:rPr>
          <w:rFonts w:ascii="仿宋" w:hAnsi="仿宋" w:eastAsia="仿宋" w:cs="仿宋"/>
          <w:sz w:val="23"/>
          <w:szCs w:val="23"/>
        </w:rPr>
        <w:t xml:space="preserve">。 </w:t>
      </w:r>
      <w:r>
        <w:rPr>
          <w:rFonts w:ascii="仿宋" w:hAnsi="仿宋" w:eastAsia="仿宋" w:cs="仿宋"/>
          <w:spacing w:val="8"/>
          <w:sz w:val="23"/>
          <w:szCs w:val="23"/>
        </w:rPr>
        <w:t>实际实施阶段措施包括土地平整</w:t>
      </w:r>
      <w:r>
        <w:rPr>
          <w:rFonts w:ascii="仿宋" w:hAnsi="仿宋" w:eastAsia="仿宋" w:cs="仿宋"/>
          <w:spacing w:val="7"/>
          <w:sz w:val="23"/>
          <w:szCs w:val="23"/>
        </w:rPr>
        <w:t>。</w:t>
      </w:r>
    </w:p>
    <w:p>
      <w:pPr>
        <w:spacing w:before="2" w:line="437" w:lineRule="auto"/>
        <w:ind w:left="27" w:right="80" w:firstLine="482"/>
        <w:rPr>
          <w:rFonts w:ascii="仿宋" w:hAnsi="仿宋" w:eastAsia="仿宋" w:cs="仿宋"/>
          <w:sz w:val="23"/>
          <w:szCs w:val="23"/>
        </w:rPr>
      </w:pPr>
      <w:r>
        <w:rPr>
          <w:rFonts w:ascii="仿宋" w:hAnsi="仿宋" w:eastAsia="仿宋" w:cs="仿宋"/>
          <w:spacing w:val="7"/>
          <w:sz w:val="23"/>
          <w:szCs w:val="23"/>
        </w:rPr>
        <w:t>土地平整：临时设施区区域内主要有停放的施工机械、砂石料生产系统、</w:t>
      </w:r>
      <w:r>
        <w:rPr>
          <w:rFonts w:ascii="仿宋" w:hAnsi="仿宋" w:eastAsia="仿宋" w:cs="仿宋"/>
          <w:sz w:val="23"/>
          <w:szCs w:val="23"/>
        </w:rPr>
        <w:t xml:space="preserve">拌 </w:t>
      </w:r>
      <w:r>
        <w:rPr>
          <w:rFonts w:ascii="仿宋" w:hAnsi="仿宋" w:eastAsia="仿宋" w:cs="仿宋"/>
          <w:spacing w:val="7"/>
          <w:sz w:val="23"/>
          <w:szCs w:val="23"/>
        </w:rPr>
        <w:t>和系统、施工期间施工人员居住的临时房屋及其它施工辅助工程。临时设施区施</w:t>
      </w:r>
      <w:r>
        <w:rPr>
          <w:rFonts w:ascii="仿宋" w:hAnsi="仿宋" w:eastAsia="仿宋" w:cs="仿宋"/>
          <w:sz w:val="23"/>
          <w:szCs w:val="23"/>
        </w:rPr>
        <w:t xml:space="preserve"> </w:t>
      </w:r>
      <w:r>
        <w:rPr>
          <w:rFonts w:ascii="仿宋" w:hAnsi="仿宋" w:eastAsia="仿宋" w:cs="仿宋"/>
          <w:spacing w:val="7"/>
          <w:sz w:val="23"/>
          <w:szCs w:val="23"/>
        </w:rPr>
        <w:t>工期间采取洒水保湿的方法，降低施工场地的扬尘量。施工结束后首先对污染物</w:t>
      </w:r>
      <w:r>
        <w:rPr>
          <w:rFonts w:ascii="仿宋" w:hAnsi="仿宋" w:eastAsia="仿宋" w:cs="仿宋"/>
          <w:sz w:val="23"/>
          <w:szCs w:val="23"/>
        </w:rPr>
        <w:t xml:space="preserve"> </w:t>
      </w:r>
      <w:r>
        <w:rPr>
          <w:rFonts w:ascii="仿宋" w:hAnsi="仿宋" w:eastAsia="仿宋" w:cs="仿宋"/>
          <w:spacing w:val="12"/>
          <w:sz w:val="23"/>
          <w:szCs w:val="23"/>
        </w:rPr>
        <w:t>质 (</w:t>
      </w:r>
      <w:r>
        <w:rPr>
          <w:rFonts w:ascii="仿宋" w:hAnsi="仿宋" w:eastAsia="仿宋" w:cs="仿宋"/>
          <w:spacing w:val="11"/>
          <w:sz w:val="23"/>
          <w:szCs w:val="23"/>
        </w:rPr>
        <w:t>垃</w:t>
      </w:r>
      <w:r>
        <w:rPr>
          <w:rFonts w:ascii="仿宋" w:hAnsi="仿宋" w:eastAsia="仿宋" w:cs="仿宋"/>
          <w:spacing w:val="6"/>
          <w:sz w:val="23"/>
          <w:szCs w:val="23"/>
        </w:rPr>
        <w:t>圾、油渣等) 进行清除或掩埋处理，施工单位需将地表建筑物、废弃物全</w:t>
      </w:r>
      <w:r>
        <w:rPr>
          <w:rFonts w:ascii="仿宋" w:hAnsi="仿宋" w:eastAsia="仿宋" w:cs="仿宋"/>
          <w:sz w:val="23"/>
          <w:szCs w:val="23"/>
        </w:rPr>
        <w:t xml:space="preserve"> </w:t>
      </w:r>
      <w:r>
        <w:rPr>
          <w:rFonts w:ascii="仿宋" w:hAnsi="仿宋" w:eastAsia="仿宋" w:cs="仿宋"/>
          <w:spacing w:val="7"/>
          <w:sz w:val="23"/>
          <w:szCs w:val="23"/>
        </w:rPr>
        <w:t>部拆除后就地掩埋，施工完毕后对临时占地采取土地平整措施，经计算共需平整</w:t>
      </w:r>
      <w:r>
        <w:rPr>
          <w:rFonts w:ascii="仿宋" w:hAnsi="仿宋" w:eastAsia="仿宋" w:cs="仿宋"/>
          <w:sz w:val="23"/>
          <w:szCs w:val="23"/>
        </w:rPr>
        <w:t xml:space="preserve"> </w:t>
      </w:r>
      <w:r>
        <w:rPr>
          <w:rFonts w:ascii="仿宋" w:hAnsi="仿宋" w:eastAsia="仿宋" w:cs="仿宋"/>
          <w:spacing w:val="-1"/>
          <w:sz w:val="23"/>
          <w:szCs w:val="23"/>
        </w:rPr>
        <w:t>表土 4.50</w:t>
      </w:r>
      <w:r>
        <w:rPr>
          <w:rFonts w:ascii="仿宋" w:hAnsi="仿宋" w:eastAsia="仿宋" w:cs="仿宋"/>
          <w:sz w:val="23"/>
          <w:szCs w:val="23"/>
        </w:rPr>
        <w:t>hm</w:t>
      </w:r>
      <w:r>
        <w:rPr>
          <w:rFonts w:ascii="仿宋" w:hAnsi="仿宋" w:eastAsia="仿宋" w:cs="仿宋"/>
          <w:spacing w:val="-1"/>
          <w:position w:val="11"/>
          <w:sz w:val="11"/>
          <w:szCs w:val="11"/>
        </w:rPr>
        <w:t>2</w:t>
      </w:r>
      <w:r>
        <w:rPr>
          <w:rFonts w:ascii="仿宋" w:hAnsi="仿宋" w:eastAsia="仿宋" w:cs="仿宋"/>
          <w:spacing w:val="-1"/>
          <w:sz w:val="23"/>
          <w:szCs w:val="23"/>
        </w:rPr>
        <w:t>。土地平整采用 118</w:t>
      </w:r>
      <w:r>
        <w:rPr>
          <w:rFonts w:ascii="仿宋" w:hAnsi="仿宋" w:eastAsia="仿宋" w:cs="仿宋"/>
          <w:sz w:val="23"/>
          <w:szCs w:val="23"/>
        </w:rPr>
        <w:t>kw</w:t>
      </w:r>
      <w:r>
        <w:rPr>
          <w:rFonts w:ascii="仿宋" w:hAnsi="仿宋" w:eastAsia="仿宋" w:cs="仿宋"/>
          <w:spacing w:val="-1"/>
          <w:sz w:val="23"/>
          <w:szCs w:val="23"/>
        </w:rPr>
        <w:t xml:space="preserve"> 推土机推平，部分需倒运的采用 </w:t>
      </w:r>
      <w:r>
        <w:rPr>
          <w:rFonts w:ascii="仿宋" w:hAnsi="仿宋" w:eastAsia="仿宋" w:cs="仿宋"/>
          <w:sz w:val="23"/>
          <w:szCs w:val="23"/>
        </w:rPr>
        <w:t>3m</w:t>
      </w:r>
      <w:r>
        <w:rPr>
          <w:rFonts w:ascii="仿宋" w:hAnsi="仿宋" w:eastAsia="仿宋" w:cs="仿宋"/>
          <w:position w:val="11"/>
          <w:sz w:val="11"/>
          <w:szCs w:val="11"/>
        </w:rPr>
        <w:t xml:space="preserve">3 </w:t>
      </w:r>
      <w:r>
        <w:rPr>
          <w:rFonts w:ascii="仿宋" w:hAnsi="仿宋" w:eastAsia="仿宋" w:cs="仿宋"/>
          <w:sz w:val="23"/>
          <w:szCs w:val="23"/>
        </w:rPr>
        <w:t xml:space="preserve">装载机挖 </w:t>
      </w:r>
      <w:r>
        <w:rPr>
          <w:rFonts w:ascii="仿宋" w:hAnsi="仿宋" w:eastAsia="仿宋" w:cs="仿宋"/>
          <w:spacing w:val="2"/>
          <w:sz w:val="23"/>
          <w:szCs w:val="23"/>
        </w:rPr>
        <w:t>装 10</w:t>
      </w:r>
      <w:r>
        <w:rPr>
          <w:rFonts w:ascii="仿宋" w:hAnsi="仿宋" w:eastAsia="仿宋" w:cs="仿宋"/>
          <w:sz w:val="23"/>
          <w:szCs w:val="23"/>
        </w:rPr>
        <w:t>t</w:t>
      </w:r>
      <w:r>
        <w:rPr>
          <w:rFonts w:ascii="仿宋" w:hAnsi="仿宋" w:eastAsia="仿宋" w:cs="仿宋"/>
          <w:spacing w:val="2"/>
          <w:sz w:val="23"/>
          <w:szCs w:val="23"/>
        </w:rPr>
        <w:t xml:space="preserve"> 自卸车</w:t>
      </w:r>
      <w:r>
        <w:rPr>
          <w:rFonts w:ascii="仿宋" w:hAnsi="仿宋" w:eastAsia="仿宋" w:cs="仿宋"/>
          <w:spacing w:val="1"/>
          <w:sz w:val="23"/>
          <w:szCs w:val="23"/>
        </w:rPr>
        <w:t>运输，土地平整后地面高差小于 30</w:t>
      </w:r>
      <w:r>
        <w:rPr>
          <w:rFonts w:ascii="仿宋" w:hAnsi="仿宋" w:eastAsia="仿宋" w:cs="仿宋"/>
          <w:sz w:val="23"/>
          <w:szCs w:val="23"/>
        </w:rPr>
        <w:t>cm</w:t>
      </w:r>
      <w:r>
        <w:rPr>
          <w:rFonts w:ascii="仿宋" w:hAnsi="仿宋" w:eastAsia="仿宋" w:cs="仿宋"/>
          <w:spacing w:val="1"/>
          <w:sz w:val="23"/>
          <w:szCs w:val="23"/>
        </w:rPr>
        <w:t>。</w:t>
      </w:r>
    </w:p>
    <w:p>
      <w:pPr>
        <w:spacing w:before="1" w:line="231" w:lineRule="auto"/>
        <w:ind w:left="401"/>
        <w:rPr>
          <w:rFonts w:ascii="楷体" w:hAnsi="楷体" w:eastAsia="楷体" w:cs="楷体"/>
          <w:sz w:val="23"/>
          <w:szCs w:val="23"/>
        </w:rPr>
      </w:pPr>
      <w:r>
        <w:rPr>
          <w:rFonts w:ascii="楷体" w:hAnsi="楷体" w:eastAsia="楷体" w:cs="楷体"/>
          <w:spacing w:val="16"/>
          <w:sz w:val="23"/>
          <w:szCs w:val="23"/>
          <w14:textOutline w14:w="4358" w14:cap="sq" w14:cmpd="sng">
            <w14:solidFill>
              <w14:srgbClr w14:val="000000"/>
            </w14:solidFill>
            <w14:prstDash w14:val="solid"/>
            <w14:bevel/>
          </w14:textOutline>
        </w:rPr>
        <w:t>(</w:t>
      </w:r>
      <w:r>
        <w:rPr>
          <w:rFonts w:ascii="楷体" w:hAnsi="楷体" w:eastAsia="楷体" w:cs="楷体"/>
          <w:spacing w:val="14"/>
          <w:sz w:val="23"/>
          <w:szCs w:val="23"/>
          <w14:textOutline w14:w="4358" w14:cap="sq" w14:cmpd="sng">
            <w14:solidFill>
              <w14:srgbClr w14:val="000000"/>
            </w14:solidFill>
            <w14:prstDash w14:val="solid"/>
            <w14:bevel/>
          </w14:textOutline>
        </w:rPr>
        <w:t>6)</w:t>
      </w:r>
      <w:r>
        <w:rPr>
          <w:rFonts w:ascii="楷体" w:hAnsi="楷体" w:eastAsia="楷体" w:cs="楷体"/>
          <w:spacing w:val="14"/>
          <w:sz w:val="23"/>
          <w:szCs w:val="23"/>
        </w:rPr>
        <w:t xml:space="preserve"> </w:t>
      </w:r>
      <w:r>
        <w:rPr>
          <w:rFonts w:ascii="楷体" w:hAnsi="楷体" w:eastAsia="楷体" w:cs="楷体"/>
          <w:spacing w:val="14"/>
          <w:sz w:val="23"/>
          <w:szCs w:val="23"/>
          <w14:textOutline w14:w="4358" w14:cap="sq" w14:cmpd="sng">
            <w14:solidFill>
              <w14:srgbClr w14:val="000000"/>
            </w14:solidFill>
            <w14:prstDash w14:val="solid"/>
            <w14:bevel/>
          </w14:textOutline>
        </w:rPr>
        <w:t>工程管理区水土保持工程措施完成情况</w:t>
      </w:r>
    </w:p>
    <w:p>
      <w:pPr>
        <w:spacing w:before="257" w:line="229" w:lineRule="auto"/>
        <w:ind w:left="507"/>
        <w:rPr>
          <w:rFonts w:ascii="仿宋" w:hAnsi="仿宋" w:eastAsia="仿宋" w:cs="仿宋"/>
          <w:sz w:val="23"/>
          <w:szCs w:val="23"/>
        </w:rPr>
      </w:pPr>
      <w:r>
        <w:rPr>
          <w:rFonts w:ascii="仿宋" w:hAnsi="仿宋" w:eastAsia="仿宋" w:cs="仿宋"/>
          <w:spacing w:val="4"/>
          <w:sz w:val="23"/>
          <w:szCs w:val="23"/>
        </w:rPr>
        <w:t>批复水土保持方案报告书中，本区域水土保持措施包括：土地平整 2.28</w:t>
      </w:r>
      <w:r>
        <w:rPr>
          <w:rFonts w:ascii="仿宋" w:hAnsi="仿宋" w:eastAsia="仿宋" w:cs="仿宋"/>
          <w:sz w:val="23"/>
          <w:szCs w:val="23"/>
        </w:rPr>
        <w:t>hm</w:t>
      </w:r>
      <w:r>
        <w:rPr>
          <w:rFonts w:ascii="仿宋" w:hAnsi="仿宋" w:eastAsia="仿宋" w:cs="仿宋"/>
          <w:spacing w:val="2"/>
          <w:position w:val="11"/>
          <w:sz w:val="11"/>
          <w:szCs w:val="11"/>
        </w:rPr>
        <w:t>2</w:t>
      </w:r>
      <w:r>
        <w:rPr>
          <w:rFonts w:ascii="仿宋" w:hAnsi="仿宋" w:eastAsia="仿宋" w:cs="仿宋"/>
          <w:sz w:val="23"/>
          <w:szCs w:val="23"/>
        </w:rPr>
        <w:t>。</w:t>
      </w:r>
    </w:p>
    <w:p>
      <w:pPr>
        <w:sectPr>
          <w:footerReference r:id="rId62" w:type="default"/>
          <w:pgSz w:w="11906" w:h="16839"/>
          <w:pgMar w:top="1144" w:right="1714" w:bottom="1362" w:left="1785" w:header="881" w:footer="1202" w:gutter="0"/>
          <w:cols w:space="720" w:num="1"/>
        </w:sectPr>
      </w:pPr>
    </w:p>
    <w:p>
      <w:pPr>
        <w:spacing w:line="253" w:lineRule="auto"/>
        <w:rPr>
          <w:rFonts w:ascii="Arial"/>
          <w:sz w:val="21"/>
        </w:rPr>
      </w:pPr>
    </w:p>
    <w:p>
      <w:pPr>
        <w:spacing w:before="75" w:line="230" w:lineRule="auto"/>
        <w:ind w:left="32"/>
        <w:rPr>
          <w:rFonts w:ascii="仿宋" w:hAnsi="仿宋" w:eastAsia="仿宋" w:cs="仿宋"/>
          <w:sz w:val="23"/>
          <w:szCs w:val="23"/>
        </w:rPr>
      </w:pPr>
      <w:bookmarkStart w:id="19" w:name="_bookmark21"/>
      <w:bookmarkEnd w:id="19"/>
      <w:r>
        <w:rPr>
          <w:rFonts w:ascii="仿宋" w:hAnsi="仿宋" w:eastAsia="仿宋" w:cs="仿宋"/>
          <w:spacing w:val="8"/>
          <w:sz w:val="23"/>
          <w:szCs w:val="23"/>
        </w:rPr>
        <w:t>实际实施阶段措施包括土地平整</w:t>
      </w:r>
      <w:r>
        <w:rPr>
          <w:rFonts w:ascii="仿宋" w:hAnsi="仿宋" w:eastAsia="仿宋" w:cs="仿宋"/>
          <w:spacing w:val="7"/>
          <w:sz w:val="23"/>
          <w:szCs w:val="23"/>
        </w:rPr>
        <w:t>。</w:t>
      </w:r>
    </w:p>
    <w:p>
      <w:pPr>
        <w:spacing w:before="258" w:line="439" w:lineRule="auto"/>
        <w:ind w:left="30" w:right="8" w:firstLine="480"/>
        <w:rPr>
          <w:rFonts w:ascii="仿宋" w:hAnsi="仿宋" w:eastAsia="仿宋" w:cs="仿宋"/>
          <w:sz w:val="23"/>
          <w:szCs w:val="23"/>
        </w:rPr>
      </w:pPr>
      <w:r>
        <w:rPr>
          <w:rFonts w:ascii="仿宋" w:hAnsi="仿宋" w:eastAsia="仿宋" w:cs="仿宋"/>
          <w:spacing w:val="6"/>
          <w:sz w:val="23"/>
          <w:szCs w:val="23"/>
        </w:rPr>
        <w:t>土</w:t>
      </w:r>
      <w:r>
        <w:rPr>
          <w:rFonts w:ascii="仿宋" w:hAnsi="仿宋" w:eastAsia="仿宋" w:cs="仿宋"/>
          <w:spacing w:val="4"/>
          <w:sz w:val="23"/>
          <w:szCs w:val="23"/>
        </w:rPr>
        <w:t>地</w:t>
      </w:r>
      <w:r>
        <w:rPr>
          <w:rFonts w:ascii="仿宋" w:hAnsi="仿宋" w:eastAsia="仿宋" w:cs="仿宋"/>
          <w:spacing w:val="3"/>
          <w:sz w:val="23"/>
          <w:szCs w:val="23"/>
        </w:rPr>
        <w:t>平整：工程施工完毕后，对施工迹地进行平整。土地平整采用 118</w:t>
      </w:r>
      <w:r>
        <w:rPr>
          <w:rFonts w:ascii="仿宋" w:hAnsi="仿宋" w:eastAsia="仿宋" w:cs="仿宋"/>
          <w:sz w:val="23"/>
          <w:szCs w:val="23"/>
        </w:rPr>
        <w:t>kw</w:t>
      </w:r>
      <w:r>
        <w:rPr>
          <w:rFonts w:ascii="仿宋" w:hAnsi="仿宋" w:eastAsia="仿宋" w:cs="仿宋"/>
          <w:spacing w:val="3"/>
          <w:sz w:val="23"/>
          <w:szCs w:val="23"/>
        </w:rPr>
        <w:t xml:space="preserve"> 推</w:t>
      </w:r>
      <w:r>
        <w:rPr>
          <w:rFonts w:ascii="仿宋" w:hAnsi="仿宋" w:eastAsia="仿宋" w:cs="仿宋"/>
          <w:sz w:val="23"/>
          <w:szCs w:val="23"/>
        </w:rPr>
        <w:t xml:space="preserve"> </w:t>
      </w:r>
      <w:r>
        <w:rPr>
          <w:rFonts w:ascii="仿宋" w:hAnsi="仿宋" w:eastAsia="仿宋" w:cs="仿宋"/>
          <w:spacing w:val="12"/>
          <w:sz w:val="23"/>
          <w:szCs w:val="23"/>
        </w:rPr>
        <w:t>土机推</w:t>
      </w:r>
      <w:r>
        <w:rPr>
          <w:rFonts w:ascii="仿宋" w:hAnsi="仿宋" w:eastAsia="仿宋" w:cs="仿宋"/>
          <w:spacing w:val="7"/>
          <w:sz w:val="23"/>
          <w:szCs w:val="23"/>
        </w:rPr>
        <w:t>平</w:t>
      </w:r>
      <w:r>
        <w:rPr>
          <w:rFonts w:ascii="仿宋" w:hAnsi="仿宋" w:eastAsia="仿宋" w:cs="仿宋"/>
          <w:spacing w:val="6"/>
          <w:sz w:val="23"/>
          <w:szCs w:val="23"/>
        </w:rPr>
        <w:t>，部分需倒运的采用3</w:t>
      </w:r>
      <w:r>
        <w:rPr>
          <w:rFonts w:ascii="仿宋" w:hAnsi="仿宋" w:eastAsia="仿宋" w:cs="仿宋"/>
          <w:sz w:val="23"/>
          <w:szCs w:val="23"/>
        </w:rPr>
        <w:t>m</w:t>
      </w:r>
      <w:r>
        <w:rPr>
          <w:rFonts w:ascii="仿宋" w:hAnsi="仿宋" w:eastAsia="仿宋" w:cs="仿宋"/>
          <w:spacing w:val="6"/>
          <w:position w:val="11"/>
          <w:sz w:val="11"/>
          <w:szCs w:val="11"/>
        </w:rPr>
        <w:t xml:space="preserve">3 </w:t>
      </w:r>
      <w:r>
        <w:rPr>
          <w:rFonts w:ascii="仿宋" w:hAnsi="仿宋" w:eastAsia="仿宋" w:cs="仿宋"/>
          <w:spacing w:val="6"/>
          <w:sz w:val="23"/>
          <w:szCs w:val="23"/>
        </w:rPr>
        <w:t>装载机挖装 10</w:t>
      </w:r>
      <w:r>
        <w:rPr>
          <w:rFonts w:ascii="仿宋" w:hAnsi="仿宋" w:eastAsia="仿宋" w:cs="仿宋"/>
          <w:sz w:val="23"/>
          <w:szCs w:val="23"/>
        </w:rPr>
        <w:t>t</w:t>
      </w:r>
      <w:r>
        <w:rPr>
          <w:rFonts w:ascii="仿宋" w:hAnsi="仿宋" w:eastAsia="仿宋" w:cs="仿宋"/>
          <w:spacing w:val="6"/>
          <w:sz w:val="23"/>
          <w:szCs w:val="23"/>
        </w:rPr>
        <w:t xml:space="preserve"> 自卸车运输，土地平整后地面</w:t>
      </w:r>
      <w:r>
        <w:rPr>
          <w:rFonts w:ascii="仿宋" w:hAnsi="仿宋" w:eastAsia="仿宋" w:cs="仿宋"/>
          <w:sz w:val="23"/>
          <w:szCs w:val="23"/>
        </w:rPr>
        <w:t xml:space="preserve"> </w:t>
      </w:r>
      <w:r>
        <w:rPr>
          <w:rFonts w:ascii="仿宋" w:hAnsi="仿宋" w:eastAsia="仿宋" w:cs="仿宋"/>
          <w:spacing w:val="-1"/>
          <w:sz w:val="23"/>
          <w:szCs w:val="23"/>
        </w:rPr>
        <w:t>高差小于 30</w:t>
      </w:r>
      <w:r>
        <w:rPr>
          <w:rFonts w:ascii="仿宋" w:hAnsi="仿宋" w:eastAsia="仿宋" w:cs="仿宋"/>
          <w:sz w:val="23"/>
          <w:szCs w:val="23"/>
        </w:rPr>
        <w:t>cm</w:t>
      </w:r>
      <w:r>
        <w:rPr>
          <w:rFonts w:ascii="仿宋" w:hAnsi="仿宋" w:eastAsia="仿宋" w:cs="仿宋"/>
          <w:spacing w:val="-1"/>
          <w:sz w:val="23"/>
          <w:szCs w:val="23"/>
        </w:rPr>
        <w:t>。土地平整面积</w:t>
      </w:r>
      <w:r>
        <w:rPr>
          <w:rFonts w:ascii="仿宋" w:hAnsi="仿宋" w:eastAsia="仿宋" w:cs="仿宋"/>
          <w:sz w:val="23"/>
          <w:szCs w:val="23"/>
        </w:rPr>
        <w:t xml:space="preserve"> 0.80hm</w:t>
      </w:r>
      <w:r>
        <w:rPr>
          <w:rFonts w:ascii="仿宋" w:hAnsi="仿宋" w:eastAsia="仿宋" w:cs="仿宋"/>
          <w:position w:val="11"/>
          <w:sz w:val="11"/>
          <w:szCs w:val="11"/>
        </w:rPr>
        <w:t xml:space="preserve">2 </w:t>
      </w:r>
      <w:r>
        <w:rPr>
          <w:rFonts w:ascii="仿宋" w:hAnsi="仿宋" w:eastAsia="仿宋" w:cs="仿宋"/>
          <w:sz w:val="23"/>
          <w:szCs w:val="23"/>
        </w:rPr>
        <w:t xml:space="preserve">。部分需倒运的采用 3m3 装载机挖装 10t </w:t>
      </w:r>
      <w:r>
        <w:rPr>
          <w:rFonts w:ascii="仿宋" w:hAnsi="仿宋" w:eastAsia="仿宋" w:cs="仿宋"/>
          <w:spacing w:val="22"/>
          <w:sz w:val="23"/>
          <w:szCs w:val="23"/>
        </w:rPr>
        <w:t>自</w:t>
      </w:r>
      <w:r>
        <w:rPr>
          <w:rFonts w:ascii="仿宋" w:hAnsi="仿宋" w:eastAsia="仿宋" w:cs="仿宋"/>
          <w:spacing w:val="11"/>
          <w:sz w:val="23"/>
          <w:szCs w:val="23"/>
        </w:rPr>
        <w:t>卸车运输，土地平整后地面高差小于30</w:t>
      </w:r>
      <w:r>
        <w:rPr>
          <w:rFonts w:ascii="仿宋" w:hAnsi="仿宋" w:eastAsia="仿宋" w:cs="仿宋"/>
          <w:sz w:val="23"/>
          <w:szCs w:val="23"/>
        </w:rPr>
        <w:t>cm</w:t>
      </w:r>
      <w:r>
        <w:rPr>
          <w:rFonts w:ascii="仿宋" w:hAnsi="仿宋" w:eastAsia="仿宋" w:cs="仿宋"/>
          <w:spacing w:val="11"/>
          <w:sz w:val="23"/>
          <w:szCs w:val="23"/>
        </w:rPr>
        <w:t>。</w:t>
      </w:r>
    </w:p>
    <w:p>
      <w:pPr>
        <w:spacing w:before="6" w:line="228" w:lineRule="auto"/>
        <w:ind w:left="15"/>
        <w:outlineLvl w:val="1"/>
        <w:rPr>
          <w:rFonts w:ascii="黑体" w:hAnsi="黑体" w:eastAsia="黑体" w:cs="黑体"/>
          <w:sz w:val="31"/>
          <w:szCs w:val="31"/>
        </w:rPr>
      </w:pPr>
      <w:r>
        <w:rPr>
          <w:rFonts w:ascii="黑体" w:hAnsi="黑体" w:eastAsia="黑体" w:cs="黑体"/>
          <w:spacing w:val="2"/>
          <w:sz w:val="31"/>
          <w:szCs w:val="31"/>
        </w:rPr>
        <w:t>4</w:t>
      </w:r>
      <w:r>
        <w:rPr>
          <w:rFonts w:ascii="黑体" w:hAnsi="黑体" w:eastAsia="黑体" w:cs="黑体"/>
          <w:spacing w:val="1"/>
          <w:sz w:val="31"/>
          <w:szCs w:val="31"/>
        </w:rPr>
        <w:t>.2 植物措施监测结果</w:t>
      </w:r>
    </w:p>
    <w:p>
      <w:pPr>
        <w:spacing w:line="249" w:lineRule="auto"/>
        <w:rPr>
          <w:rFonts w:ascii="Arial"/>
          <w:sz w:val="21"/>
        </w:rPr>
      </w:pPr>
    </w:p>
    <w:p>
      <w:pPr>
        <w:spacing w:line="250" w:lineRule="auto"/>
        <w:rPr>
          <w:rFonts w:ascii="Arial"/>
          <w:sz w:val="21"/>
        </w:rPr>
      </w:pPr>
    </w:p>
    <w:p>
      <w:pPr>
        <w:spacing w:before="91" w:line="222" w:lineRule="auto"/>
        <w:ind w:left="20"/>
        <w:outlineLvl w:val="2"/>
        <w:rPr>
          <w:rFonts w:ascii="仿宋" w:hAnsi="仿宋" w:eastAsia="仿宋" w:cs="仿宋"/>
          <w:sz w:val="28"/>
          <w:szCs w:val="28"/>
        </w:rPr>
      </w:pPr>
      <w:r>
        <w:rPr>
          <w:rFonts w:ascii="仿宋" w:hAnsi="仿宋" w:eastAsia="仿宋" w:cs="仿宋"/>
          <w:spacing w:val="-4"/>
          <w:sz w:val="28"/>
          <w:szCs w:val="28"/>
        </w:rPr>
        <w:t>4.2.1 水土保持方案中设计的植物措</w:t>
      </w:r>
      <w:r>
        <w:rPr>
          <w:rFonts w:ascii="仿宋" w:hAnsi="仿宋" w:eastAsia="仿宋" w:cs="仿宋"/>
          <w:spacing w:val="-1"/>
          <w:sz w:val="28"/>
          <w:szCs w:val="28"/>
        </w:rPr>
        <w:t>施</w:t>
      </w:r>
    </w:p>
    <w:p>
      <w:pPr>
        <w:spacing w:line="468" w:lineRule="auto"/>
        <w:rPr>
          <w:rFonts w:ascii="Arial"/>
          <w:sz w:val="21"/>
        </w:rPr>
      </w:pPr>
    </w:p>
    <w:p>
      <w:pPr>
        <w:spacing w:before="75" w:line="238" w:lineRule="auto"/>
        <w:ind w:left="401"/>
        <w:rPr>
          <w:rFonts w:ascii="楷体" w:hAnsi="楷体" w:eastAsia="楷体" w:cs="楷体"/>
          <w:sz w:val="23"/>
          <w:szCs w:val="23"/>
        </w:rPr>
      </w:pPr>
      <w:r>
        <w:rPr>
          <w:rFonts w:ascii="楷体" w:hAnsi="楷体" w:eastAsia="楷体" w:cs="楷体"/>
          <w:spacing w:val="20"/>
          <w:sz w:val="23"/>
          <w:szCs w:val="23"/>
          <w14:textOutline w14:w="4358" w14:cap="sq" w14:cmpd="sng">
            <w14:solidFill>
              <w14:srgbClr w14:val="000000"/>
            </w14:solidFill>
            <w14:prstDash w14:val="solid"/>
            <w14:bevel/>
          </w14:textOutline>
        </w:rPr>
        <w:t>(</w:t>
      </w:r>
      <w:r>
        <w:rPr>
          <w:rFonts w:ascii="楷体" w:hAnsi="楷体" w:eastAsia="楷体" w:cs="楷体"/>
          <w:spacing w:val="18"/>
          <w:sz w:val="23"/>
          <w:szCs w:val="23"/>
          <w14:textOutline w14:w="4358" w14:cap="sq" w14:cmpd="sng">
            <w14:solidFill>
              <w14:srgbClr w14:val="000000"/>
            </w14:solidFill>
            <w14:prstDash w14:val="solid"/>
            <w14:bevel/>
          </w14:textOutline>
        </w:rPr>
        <w:t>1)</w:t>
      </w:r>
      <w:r>
        <w:rPr>
          <w:rFonts w:ascii="楷体" w:hAnsi="楷体" w:eastAsia="楷体" w:cs="楷体"/>
          <w:spacing w:val="18"/>
          <w:sz w:val="23"/>
          <w:szCs w:val="23"/>
        </w:rPr>
        <w:t xml:space="preserve"> </w:t>
      </w:r>
      <w:r>
        <w:rPr>
          <w:rFonts w:ascii="楷体" w:hAnsi="楷体" w:eastAsia="楷体" w:cs="楷体"/>
          <w:spacing w:val="18"/>
          <w:sz w:val="23"/>
          <w:szCs w:val="23"/>
          <w14:textOutline w14:w="4358" w14:cap="sq" w14:cmpd="sng">
            <w14:solidFill>
              <w14:srgbClr w14:val="000000"/>
            </w14:solidFill>
            <w14:prstDash w14:val="solid"/>
            <w14:bevel/>
          </w14:textOutline>
        </w:rPr>
        <w:t>主体工程区</w:t>
      </w:r>
    </w:p>
    <w:p>
      <w:pPr>
        <w:spacing w:before="248" w:line="229" w:lineRule="auto"/>
        <w:ind w:left="507"/>
        <w:rPr>
          <w:rFonts w:ascii="仿宋" w:hAnsi="仿宋" w:eastAsia="仿宋" w:cs="仿宋"/>
          <w:sz w:val="23"/>
          <w:szCs w:val="23"/>
        </w:rPr>
      </w:pPr>
      <w:r>
        <w:rPr>
          <w:rFonts w:ascii="仿宋" w:hAnsi="仿宋" w:eastAsia="仿宋" w:cs="仿宋"/>
          <w:spacing w:val="7"/>
          <w:sz w:val="23"/>
          <w:szCs w:val="23"/>
        </w:rPr>
        <w:t>批复水土保持方案报告书中，本区域未考虑水土保持植物措施，实际实施</w:t>
      </w:r>
      <w:r>
        <w:rPr>
          <w:rFonts w:ascii="仿宋" w:hAnsi="仿宋" w:eastAsia="仿宋" w:cs="仿宋"/>
          <w:spacing w:val="1"/>
          <w:sz w:val="23"/>
          <w:szCs w:val="23"/>
        </w:rPr>
        <w:t>阶</w:t>
      </w:r>
    </w:p>
    <w:p>
      <w:pPr>
        <w:spacing w:before="260" w:line="231" w:lineRule="auto"/>
        <w:ind w:left="29"/>
        <w:rPr>
          <w:rFonts w:ascii="仿宋" w:hAnsi="仿宋" w:eastAsia="仿宋" w:cs="仿宋"/>
          <w:sz w:val="23"/>
          <w:szCs w:val="23"/>
        </w:rPr>
      </w:pPr>
      <w:r>
        <w:rPr>
          <w:rFonts w:ascii="仿宋" w:hAnsi="仿宋" w:eastAsia="仿宋" w:cs="仿宋"/>
          <w:spacing w:val="14"/>
          <w:sz w:val="23"/>
          <w:szCs w:val="23"/>
        </w:rPr>
        <w:t>段</w:t>
      </w:r>
      <w:r>
        <w:rPr>
          <w:rFonts w:ascii="仿宋" w:hAnsi="仿宋" w:eastAsia="仿宋" w:cs="仿宋"/>
          <w:spacing w:val="8"/>
          <w:sz w:val="23"/>
          <w:szCs w:val="23"/>
        </w:rPr>
        <w:t>，本区域未考虑水土保持植物措施。</w:t>
      </w:r>
    </w:p>
    <w:p>
      <w:pPr>
        <w:spacing w:before="257" w:line="236" w:lineRule="auto"/>
        <w:ind w:left="401"/>
        <w:rPr>
          <w:rFonts w:ascii="楷体" w:hAnsi="楷体" w:eastAsia="楷体" w:cs="楷体"/>
          <w:sz w:val="23"/>
          <w:szCs w:val="23"/>
        </w:rPr>
      </w:pPr>
      <w:r>
        <w:rPr>
          <w:rFonts w:ascii="楷体" w:hAnsi="楷体" w:eastAsia="楷体" w:cs="楷体"/>
          <w:spacing w:val="24"/>
          <w:sz w:val="23"/>
          <w:szCs w:val="23"/>
          <w14:textOutline w14:w="4358" w14:cap="sq" w14:cmpd="sng">
            <w14:solidFill>
              <w14:srgbClr w14:val="000000"/>
            </w14:solidFill>
            <w14:prstDash w14:val="solid"/>
            <w14:bevel/>
          </w14:textOutline>
        </w:rPr>
        <w:t>(</w:t>
      </w:r>
      <w:r>
        <w:rPr>
          <w:rFonts w:ascii="楷体" w:hAnsi="楷体" w:eastAsia="楷体" w:cs="楷体"/>
          <w:spacing w:val="20"/>
          <w:sz w:val="23"/>
          <w:szCs w:val="23"/>
          <w14:textOutline w14:w="4358" w14:cap="sq" w14:cmpd="sng">
            <w14:solidFill>
              <w14:srgbClr w14:val="000000"/>
            </w14:solidFill>
            <w14:prstDash w14:val="solid"/>
            <w14:bevel/>
          </w14:textOutline>
        </w:rPr>
        <w:t>2)</w:t>
      </w:r>
      <w:r>
        <w:rPr>
          <w:rFonts w:ascii="楷体" w:hAnsi="楷体" w:eastAsia="楷体" w:cs="楷体"/>
          <w:spacing w:val="20"/>
          <w:sz w:val="23"/>
          <w:szCs w:val="23"/>
        </w:rPr>
        <w:t xml:space="preserve"> </w:t>
      </w:r>
      <w:r>
        <w:rPr>
          <w:rFonts w:ascii="楷体" w:hAnsi="楷体" w:eastAsia="楷体" w:cs="楷体"/>
          <w:spacing w:val="20"/>
          <w:sz w:val="23"/>
          <w:szCs w:val="23"/>
          <w14:textOutline w14:w="4358" w14:cap="sq" w14:cmpd="sng">
            <w14:solidFill>
              <w14:srgbClr w14:val="000000"/>
            </w14:solidFill>
            <w14:prstDash w14:val="solid"/>
            <w14:bevel/>
          </w14:textOutline>
        </w:rPr>
        <w:t>料场区</w:t>
      </w:r>
    </w:p>
    <w:p>
      <w:pPr>
        <w:spacing w:before="251" w:line="436" w:lineRule="auto"/>
        <w:ind w:left="24" w:right="11" w:firstLine="482"/>
        <w:rPr>
          <w:rFonts w:ascii="仿宋" w:hAnsi="仿宋" w:eastAsia="仿宋" w:cs="仿宋"/>
          <w:sz w:val="23"/>
          <w:szCs w:val="23"/>
        </w:rPr>
      </w:pPr>
      <w:r>
        <w:rPr>
          <w:rFonts w:ascii="仿宋" w:hAnsi="仿宋" w:eastAsia="仿宋" w:cs="仿宋"/>
          <w:spacing w:val="26"/>
          <w:sz w:val="23"/>
          <w:szCs w:val="23"/>
        </w:rPr>
        <w:t>批复水土保持方案报告书中 ，本区域水土保持植物措施包括播撒草</w:t>
      </w:r>
      <w:r>
        <w:rPr>
          <w:rFonts w:ascii="仿宋" w:hAnsi="仿宋" w:eastAsia="仿宋" w:cs="仿宋"/>
          <w:spacing w:val="20"/>
          <w:sz w:val="23"/>
          <w:szCs w:val="23"/>
        </w:rPr>
        <w:t>籽</w:t>
      </w:r>
      <w:r>
        <w:rPr>
          <w:rFonts w:ascii="仿宋" w:hAnsi="仿宋" w:eastAsia="仿宋" w:cs="仿宋"/>
          <w:sz w:val="23"/>
          <w:szCs w:val="23"/>
        </w:rPr>
        <w:t xml:space="preserve"> </w:t>
      </w:r>
      <w:r>
        <w:rPr>
          <w:rFonts w:ascii="仿宋" w:hAnsi="仿宋" w:eastAsia="仿宋" w:cs="仿宋"/>
          <w:spacing w:val="6"/>
          <w:sz w:val="23"/>
          <w:szCs w:val="23"/>
        </w:rPr>
        <w:t>5</w:t>
      </w:r>
      <w:r>
        <w:rPr>
          <w:rFonts w:ascii="仿宋" w:hAnsi="仿宋" w:eastAsia="仿宋" w:cs="仿宋"/>
          <w:spacing w:val="3"/>
          <w:sz w:val="23"/>
          <w:szCs w:val="23"/>
        </w:rPr>
        <w:t>.09</w:t>
      </w:r>
      <w:r>
        <w:rPr>
          <w:rFonts w:ascii="仿宋" w:hAnsi="仿宋" w:eastAsia="仿宋" w:cs="仿宋"/>
          <w:sz w:val="23"/>
          <w:szCs w:val="23"/>
        </w:rPr>
        <w:t>hm</w:t>
      </w:r>
      <w:r>
        <w:rPr>
          <w:rFonts w:ascii="仿宋" w:hAnsi="仿宋" w:eastAsia="仿宋" w:cs="仿宋"/>
          <w:spacing w:val="3"/>
          <w:position w:val="11"/>
          <w:sz w:val="11"/>
          <w:szCs w:val="11"/>
        </w:rPr>
        <w:t>2</w:t>
      </w:r>
      <w:r>
        <w:rPr>
          <w:rFonts w:ascii="仿宋" w:hAnsi="仿宋" w:eastAsia="仿宋" w:cs="仿宋"/>
          <w:spacing w:val="3"/>
          <w:sz w:val="23"/>
          <w:szCs w:val="23"/>
        </w:rPr>
        <w:t>。</w:t>
      </w:r>
    </w:p>
    <w:p>
      <w:pPr>
        <w:spacing w:before="1"/>
        <w:ind w:left="401"/>
        <w:rPr>
          <w:rFonts w:ascii="楷体" w:hAnsi="楷体" w:eastAsia="楷体" w:cs="楷体"/>
          <w:sz w:val="23"/>
          <w:szCs w:val="23"/>
        </w:rPr>
      </w:pPr>
      <w:r>
        <w:rPr>
          <w:rFonts w:ascii="楷体" w:hAnsi="楷体" w:eastAsia="楷体" w:cs="楷体"/>
          <w:spacing w:val="22"/>
          <w:sz w:val="23"/>
          <w:szCs w:val="23"/>
          <w14:textOutline w14:w="4358" w14:cap="sq" w14:cmpd="sng">
            <w14:solidFill>
              <w14:srgbClr w14:val="000000"/>
            </w14:solidFill>
            <w14:prstDash w14:val="solid"/>
            <w14:bevel/>
          </w14:textOutline>
        </w:rPr>
        <w:t>(</w:t>
      </w:r>
      <w:r>
        <w:rPr>
          <w:rFonts w:ascii="楷体" w:hAnsi="楷体" w:eastAsia="楷体" w:cs="楷体"/>
          <w:spacing w:val="20"/>
          <w:sz w:val="23"/>
          <w:szCs w:val="23"/>
          <w14:textOutline w14:w="4358" w14:cap="sq" w14:cmpd="sng">
            <w14:solidFill>
              <w14:srgbClr w14:val="000000"/>
            </w14:solidFill>
            <w14:prstDash w14:val="solid"/>
            <w14:bevel/>
          </w14:textOutline>
        </w:rPr>
        <w:t>3)</w:t>
      </w:r>
      <w:r>
        <w:rPr>
          <w:rFonts w:ascii="楷体" w:hAnsi="楷体" w:eastAsia="楷体" w:cs="楷体"/>
          <w:spacing w:val="20"/>
          <w:sz w:val="23"/>
          <w:szCs w:val="23"/>
        </w:rPr>
        <w:t xml:space="preserve"> </w:t>
      </w:r>
      <w:r>
        <w:rPr>
          <w:rFonts w:ascii="楷体" w:hAnsi="楷体" w:eastAsia="楷体" w:cs="楷体"/>
          <w:spacing w:val="20"/>
          <w:sz w:val="23"/>
          <w:szCs w:val="23"/>
          <w14:textOutline w14:w="4358" w14:cap="sq" w14:cmpd="sng">
            <w14:solidFill>
              <w14:srgbClr w14:val="000000"/>
            </w14:solidFill>
            <w14:prstDash w14:val="solid"/>
            <w14:bevel/>
          </w14:textOutline>
        </w:rPr>
        <w:t>渣场区</w:t>
      </w:r>
    </w:p>
    <w:p>
      <w:pPr>
        <w:spacing w:before="248" w:line="436" w:lineRule="auto"/>
        <w:ind w:left="26" w:right="11" w:firstLine="483"/>
        <w:rPr>
          <w:rFonts w:ascii="仿宋" w:hAnsi="仿宋" w:eastAsia="仿宋" w:cs="仿宋"/>
          <w:sz w:val="23"/>
          <w:szCs w:val="23"/>
        </w:rPr>
      </w:pPr>
      <w:r>
        <w:rPr>
          <w:rFonts w:ascii="仿宋" w:hAnsi="仿宋" w:eastAsia="仿宋" w:cs="仿宋"/>
          <w:spacing w:val="12"/>
          <w:sz w:val="23"/>
          <w:szCs w:val="23"/>
        </w:rPr>
        <w:t>批复水土</w:t>
      </w:r>
      <w:r>
        <w:rPr>
          <w:rFonts w:ascii="仿宋" w:hAnsi="仿宋" w:eastAsia="仿宋" w:cs="仿宋"/>
          <w:spacing w:val="6"/>
          <w:sz w:val="23"/>
          <w:szCs w:val="23"/>
        </w:rPr>
        <w:t>保持方案报告书中，本区域水土保持植物措施包括：永久弃渣场撒</w:t>
      </w:r>
      <w:r>
        <w:rPr>
          <w:rFonts w:ascii="仿宋" w:hAnsi="仿宋" w:eastAsia="仿宋" w:cs="仿宋"/>
          <w:sz w:val="23"/>
          <w:szCs w:val="23"/>
        </w:rPr>
        <w:t xml:space="preserve"> </w:t>
      </w:r>
      <w:r>
        <w:rPr>
          <w:rFonts w:ascii="仿宋" w:hAnsi="仿宋" w:eastAsia="仿宋" w:cs="仿宋"/>
          <w:spacing w:val="-1"/>
          <w:sz w:val="23"/>
          <w:szCs w:val="23"/>
        </w:rPr>
        <w:t>播</w:t>
      </w:r>
      <w:r>
        <w:rPr>
          <w:rFonts w:ascii="仿宋" w:hAnsi="仿宋" w:eastAsia="仿宋" w:cs="仿宋"/>
          <w:sz w:val="23"/>
          <w:szCs w:val="23"/>
        </w:rPr>
        <w:t>草籽 3.37 hm</w:t>
      </w:r>
      <w:r>
        <w:rPr>
          <w:rFonts w:ascii="仿宋" w:hAnsi="仿宋" w:eastAsia="仿宋" w:cs="仿宋"/>
          <w:position w:val="12"/>
          <w:sz w:val="11"/>
          <w:szCs w:val="11"/>
        </w:rPr>
        <w:t>2</w:t>
      </w:r>
      <w:r>
        <w:rPr>
          <w:rFonts w:ascii="仿宋" w:hAnsi="仿宋" w:eastAsia="仿宋" w:cs="仿宋"/>
          <w:sz w:val="23"/>
          <w:szCs w:val="23"/>
        </w:rPr>
        <w:t>。</w:t>
      </w:r>
    </w:p>
    <w:p>
      <w:pPr>
        <w:spacing w:before="1" w:line="238" w:lineRule="auto"/>
        <w:ind w:left="401"/>
        <w:rPr>
          <w:rFonts w:ascii="楷体" w:hAnsi="楷体" w:eastAsia="楷体" w:cs="楷体"/>
          <w:sz w:val="23"/>
          <w:szCs w:val="23"/>
        </w:rPr>
      </w:pPr>
      <w:r>
        <w:rPr>
          <w:rFonts w:ascii="楷体" w:hAnsi="楷体" w:eastAsia="楷体" w:cs="楷体"/>
          <w:spacing w:val="22"/>
          <w:sz w:val="23"/>
          <w:szCs w:val="23"/>
          <w14:textOutline w14:w="4358" w14:cap="sq" w14:cmpd="sng">
            <w14:solidFill>
              <w14:srgbClr w14:val="000000"/>
            </w14:solidFill>
            <w14:prstDash w14:val="solid"/>
            <w14:bevel/>
          </w14:textOutline>
        </w:rPr>
        <w:t>(</w:t>
      </w:r>
      <w:r>
        <w:rPr>
          <w:rFonts w:ascii="楷体" w:hAnsi="楷体" w:eastAsia="楷体" w:cs="楷体"/>
          <w:spacing w:val="20"/>
          <w:sz w:val="23"/>
          <w:szCs w:val="23"/>
          <w14:textOutline w14:w="4358" w14:cap="sq" w14:cmpd="sng">
            <w14:solidFill>
              <w14:srgbClr w14:val="000000"/>
            </w14:solidFill>
            <w14:prstDash w14:val="solid"/>
            <w14:bevel/>
          </w14:textOutline>
        </w:rPr>
        <w:t>4)</w:t>
      </w:r>
      <w:r>
        <w:rPr>
          <w:rFonts w:ascii="楷体" w:hAnsi="楷体" w:eastAsia="楷体" w:cs="楷体"/>
          <w:spacing w:val="20"/>
          <w:sz w:val="23"/>
          <w:szCs w:val="23"/>
        </w:rPr>
        <w:t xml:space="preserve"> </w:t>
      </w:r>
      <w:r>
        <w:rPr>
          <w:rFonts w:ascii="楷体" w:hAnsi="楷体" w:eastAsia="楷体" w:cs="楷体"/>
          <w:spacing w:val="20"/>
          <w:sz w:val="23"/>
          <w:szCs w:val="23"/>
          <w14:textOutline w14:w="4358" w14:cap="sq" w14:cmpd="sng">
            <w14:solidFill>
              <w14:srgbClr w14:val="000000"/>
            </w14:solidFill>
            <w14:prstDash w14:val="solid"/>
            <w14:bevel/>
          </w14:textOutline>
        </w:rPr>
        <w:t>道路区</w:t>
      </w:r>
    </w:p>
    <w:p>
      <w:pPr>
        <w:spacing w:before="248" w:line="229" w:lineRule="auto"/>
        <w:ind w:left="507"/>
        <w:rPr>
          <w:rFonts w:ascii="仿宋" w:hAnsi="仿宋" w:eastAsia="仿宋" w:cs="仿宋"/>
          <w:sz w:val="23"/>
          <w:szCs w:val="23"/>
        </w:rPr>
      </w:pPr>
      <w:r>
        <w:rPr>
          <w:rFonts w:ascii="仿宋" w:hAnsi="仿宋" w:eastAsia="仿宋" w:cs="仿宋"/>
          <w:spacing w:val="7"/>
          <w:sz w:val="23"/>
          <w:szCs w:val="23"/>
        </w:rPr>
        <w:t>批复水土保持方案报告书中，本区域水土保持植物措施包括种草 3.08</w:t>
      </w:r>
      <w:r>
        <w:rPr>
          <w:rFonts w:ascii="仿宋" w:hAnsi="仿宋" w:eastAsia="仿宋" w:cs="仿宋"/>
          <w:sz w:val="23"/>
          <w:szCs w:val="23"/>
        </w:rPr>
        <w:t>hm</w:t>
      </w:r>
      <w:r>
        <w:rPr>
          <w:rFonts w:ascii="仿宋" w:hAnsi="仿宋" w:eastAsia="仿宋" w:cs="仿宋"/>
          <w:spacing w:val="7"/>
          <w:position w:val="11"/>
          <w:sz w:val="11"/>
          <w:szCs w:val="11"/>
        </w:rPr>
        <w:t>2</w:t>
      </w:r>
      <w:r>
        <w:rPr>
          <w:rFonts w:ascii="仿宋" w:hAnsi="仿宋" w:eastAsia="仿宋" w:cs="仿宋"/>
          <w:spacing w:val="6"/>
          <w:sz w:val="23"/>
          <w:szCs w:val="23"/>
        </w:rPr>
        <w:t>。</w:t>
      </w:r>
    </w:p>
    <w:p>
      <w:pPr>
        <w:spacing w:before="260" w:line="231" w:lineRule="auto"/>
        <w:ind w:left="401"/>
        <w:rPr>
          <w:rFonts w:ascii="楷体" w:hAnsi="楷体" w:eastAsia="楷体" w:cs="楷体"/>
          <w:sz w:val="23"/>
          <w:szCs w:val="23"/>
        </w:rPr>
      </w:pPr>
      <w:r>
        <w:rPr>
          <w:rFonts w:ascii="楷体" w:hAnsi="楷体" w:eastAsia="楷体" w:cs="楷体"/>
          <w:spacing w:val="17"/>
          <w:sz w:val="23"/>
          <w:szCs w:val="23"/>
          <w14:textOutline w14:w="4358" w14:cap="sq" w14:cmpd="sng">
            <w14:solidFill>
              <w14:srgbClr w14:val="000000"/>
            </w14:solidFill>
            <w14:prstDash w14:val="solid"/>
            <w14:bevel/>
          </w14:textOutline>
        </w:rPr>
        <w:t>(5)</w:t>
      </w:r>
      <w:r>
        <w:rPr>
          <w:rFonts w:ascii="楷体" w:hAnsi="楷体" w:eastAsia="楷体" w:cs="楷体"/>
          <w:spacing w:val="17"/>
          <w:sz w:val="23"/>
          <w:szCs w:val="23"/>
        </w:rPr>
        <w:t xml:space="preserve"> </w:t>
      </w:r>
      <w:r>
        <w:rPr>
          <w:rFonts w:ascii="楷体" w:hAnsi="楷体" w:eastAsia="楷体" w:cs="楷体"/>
          <w:spacing w:val="17"/>
          <w:sz w:val="23"/>
          <w:szCs w:val="23"/>
          <w14:textOutline w14:w="4358" w14:cap="sq" w14:cmpd="sng">
            <w14:solidFill>
              <w14:srgbClr w14:val="000000"/>
            </w14:solidFill>
            <w14:prstDash w14:val="solid"/>
            <w14:bevel/>
          </w14:textOutline>
        </w:rPr>
        <w:t>施工生产生活</w:t>
      </w:r>
      <w:r>
        <w:rPr>
          <w:rFonts w:ascii="楷体" w:hAnsi="楷体" w:eastAsia="楷体" w:cs="楷体"/>
          <w:spacing w:val="16"/>
          <w:sz w:val="23"/>
          <w:szCs w:val="23"/>
          <w14:textOutline w14:w="4358" w14:cap="sq" w14:cmpd="sng">
            <w14:solidFill>
              <w14:srgbClr w14:val="000000"/>
            </w14:solidFill>
            <w14:prstDash w14:val="solid"/>
            <w14:bevel/>
          </w14:textOutline>
        </w:rPr>
        <w:t>区</w:t>
      </w:r>
    </w:p>
    <w:p>
      <w:pPr>
        <w:spacing w:before="257" w:line="437" w:lineRule="auto"/>
        <w:ind w:left="32" w:right="11" w:firstLine="475"/>
        <w:rPr>
          <w:rFonts w:ascii="仿宋" w:hAnsi="仿宋" w:eastAsia="仿宋" w:cs="仿宋"/>
          <w:sz w:val="23"/>
          <w:szCs w:val="23"/>
        </w:rPr>
      </w:pPr>
      <w:r>
        <w:rPr>
          <w:rFonts w:ascii="仿宋" w:hAnsi="仿宋" w:eastAsia="仿宋" w:cs="仿宋"/>
          <w:spacing w:val="12"/>
          <w:sz w:val="23"/>
          <w:szCs w:val="23"/>
        </w:rPr>
        <w:t>批复</w:t>
      </w:r>
      <w:r>
        <w:rPr>
          <w:rFonts w:ascii="仿宋" w:hAnsi="仿宋" w:eastAsia="仿宋" w:cs="仿宋"/>
          <w:spacing w:val="8"/>
          <w:sz w:val="23"/>
          <w:szCs w:val="23"/>
        </w:rPr>
        <w:t>水</w:t>
      </w:r>
      <w:r>
        <w:rPr>
          <w:rFonts w:ascii="仿宋" w:hAnsi="仿宋" w:eastAsia="仿宋" w:cs="仿宋"/>
          <w:spacing w:val="6"/>
          <w:sz w:val="23"/>
          <w:szCs w:val="23"/>
        </w:rPr>
        <w:t>土保持方案报告书中，本区域水土保持措施包括种草 3.73</w:t>
      </w:r>
      <w:r>
        <w:rPr>
          <w:rFonts w:ascii="仿宋" w:hAnsi="仿宋" w:eastAsia="仿宋" w:cs="仿宋"/>
          <w:sz w:val="23"/>
          <w:szCs w:val="23"/>
        </w:rPr>
        <w:t>hm</w:t>
      </w:r>
      <w:r>
        <w:rPr>
          <w:rFonts w:ascii="仿宋" w:hAnsi="仿宋" w:eastAsia="仿宋" w:cs="仿宋"/>
          <w:spacing w:val="6"/>
          <w:position w:val="11"/>
          <w:sz w:val="11"/>
          <w:szCs w:val="11"/>
        </w:rPr>
        <w:t xml:space="preserve">2 </w:t>
      </w:r>
      <w:r>
        <w:rPr>
          <w:rFonts w:ascii="仿宋" w:hAnsi="仿宋" w:eastAsia="仿宋" w:cs="仿宋"/>
          <w:spacing w:val="6"/>
          <w:sz w:val="23"/>
          <w:szCs w:val="23"/>
        </w:rPr>
        <w:t>。实际</w:t>
      </w:r>
      <w:r>
        <w:rPr>
          <w:rFonts w:ascii="仿宋" w:hAnsi="仿宋" w:eastAsia="仿宋" w:cs="仿宋"/>
          <w:sz w:val="23"/>
          <w:szCs w:val="23"/>
        </w:rPr>
        <w:t xml:space="preserve"> </w:t>
      </w:r>
      <w:r>
        <w:rPr>
          <w:rFonts w:ascii="仿宋" w:hAnsi="仿宋" w:eastAsia="仿宋" w:cs="仿宋"/>
          <w:spacing w:val="14"/>
          <w:sz w:val="23"/>
          <w:szCs w:val="23"/>
        </w:rPr>
        <w:t>实</w:t>
      </w:r>
      <w:r>
        <w:rPr>
          <w:rFonts w:ascii="仿宋" w:hAnsi="仿宋" w:eastAsia="仿宋" w:cs="仿宋"/>
          <w:spacing w:val="8"/>
          <w:sz w:val="23"/>
          <w:szCs w:val="23"/>
        </w:rPr>
        <w:t>施</w:t>
      </w:r>
      <w:r>
        <w:rPr>
          <w:rFonts w:ascii="仿宋" w:hAnsi="仿宋" w:eastAsia="仿宋" w:cs="仿宋"/>
          <w:spacing w:val="7"/>
          <w:sz w:val="23"/>
          <w:szCs w:val="23"/>
        </w:rPr>
        <w:t>阶段措施包括撒播草籽。</w:t>
      </w:r>
    </w:p>
    <w:p>
      <w:pPr>
        <w:spacing w:line="231" w:lineRule="auto"/>
        <w:ind w:left="401"/>
        <w:rPr>
          <w:rFonts w:ascii="楷体" w:hAnsi="楷体" w:eastAsia="楷体" w:cs="楷体"/>
          <w:sz w:val="23"/>
          <w:szCs w:val="23"/>
        </w:rPr>
      </w:pPr>
      <w:r>
        <w:rPr>
          <w:rFonts w:ascii="楷体" w:hAnsi="楷体" w:eastAsia="楷体" w:cs="楷体"/>
          <w:spacing w:val="20"/>
          <w:sz w:val="23"/>
          <w:szCs w:val="23"/>
          <w14:textOutline w14:w="4358" w14:cap="sq" w14:cmpd="sng">
            <w14:solidFill>
              <w14:srgbClr w14:val="000000"/>
            </w14:solidFill>
            <w14:prstDash w14:val="solid"/>
            <w14:bevel/>
          </w14:textOutline>
        </w:rPr>
        <w:t>(</w:t>
      </w:r>
      <w:r>
        <w:rPr>
          <w:rFonts w:ascii="楷体" w:hAnsi="楷体" w:eastAsia="楷体" w:cs="楷体"/>
          <w:spacing w:val="18"/>
          <w:sz w:val="23"/>
          <w:szCs w:val="23"/>
          <w14:textOutline w14:w="4358" w14:cap="sq" w14:cmpd="sng">
            <w14:solidFill>
              <w14:srgbClr w14:val="000000"/>
            </w14:solidFill>
            <w14:prstDash w14:val="solid"/>
            <w14:bevel/>
          </w14:textOutline>
        </w:rPr>
        <w:t>6)</w:t>
      </w:r>
      <w:r>
        <w:rPr>
          <w:rFonts w:ascii="楷体" w:hAnsi="楷体" w:eastAsia="楷体" w:cs="楷体"/>
          <w:spacing w:val="18"/>
          <w:sz w:val="23"/>
          <w:szCs w:val="23"/>
        </w:rPr>
        <w:t xml:space="preserve"> </w:t>
      </w:r>
      <w:r>
        <w:rPr>
          <w:rFonts w:ascii="楷体" w:hAnsi="楷体" w:eastAsia="楷体" w:cs="楷体"/>
          <w:spacing w:val="18"/>
          <w:sz w:val="23"/>
          <w:szCs w:val="23"/>
          <w14:textOutline w14:w="4358" w14:cap="sq" w14:cmpd="sng">
            <w14:solidFill>
              <w14:srgbClr w14:val="000000"/>
            </w14:solidFill>
            <w14:prstDash w14:val="solid"/>
            <w14:bevel/>
          </w14:textOutline>
        </w:rPr>
        <w:t>工程管理区</w:t>
      </w:r>
    </w:p>
    <w:p>
      <w:pPr>
        <w:spacing w:before="258" w:line="441" w:lineRule="auto"/>
        <w:ind w:left="29" w:right="54" w:firstLine="478"/>
        <w:rPr>
          <w:rFonts w:ascii="仿宋" w:hAnsi="仿宋" w:eastAsia="仿宋" w:cs="仿宋"/>
          <w:sz w:val="23"/>
          <w:szCs w:val="23"/>
        </w:rPr>
      </w:pPr>
      <w:r>
        <w:rPr>
          <w:rFonts w:ascii="仿宋" w:hAnsi="仿宋" w:eastAsia="仿宋" w:cs="仿宋"/>
          <w:spacing w:val="7"/>
          <w:sz w:val="23"/>
          <w:szCs w:val="23"/>
        </w:rPr>
        <w:t>批复水土保持方案报告书中，本区域水土保持植物措施包括种草 0.26</w:t>
      </w:r>
      <w:r>
        <w:rPr>
          <w:rFonts w:ascii="仿宋" w:hAnsi="仿宋" w:eastAsia="仿宋" w:cs="仿宋"/>
          <w:sz w:val="23"/>
          <w:szCs w:val="23"/>
        </w:rPr>
        <w:t>hm</w:t>
      </w:r>
      <w:r>
        <w:rPr>
          <w:rFonts w:ascii="仿宋" w:hAnsi="仿宋" w:eastAsia="仿宋" w:cs="仿宋"/>
          <w:spacing w:val="7"/>
          <w:position w:val="11"/>
          <w:sz w:val="11"/>
          <w:szCs w:val="11"/>
        </w:rPr>
        <w:t>2</w:t>
      </w:r>
      <w:r>
        <w:rPr>
          <w:rFonts w:ascii="仿宋" w:hAnsi="仿宋" w:eastAsia="仿宋" w:cs="仿宋"/>
          <w:spacing w:val="3"/>
          <w:sz w:val="23"/>
          <w:szCs w:val="23"/>
        </w:rPr>
        <w:t>、</w:t>
      </w:r>
      <w:r>
        <w:rPr>
          <w:rFonts w:ascii="仿宋" w:hAnsi="仿宋" w:eastAsia="仿宋" w:cs="仿宋"/>
          <w:sz w:val="23"/>
          <w:szCs w:val="23"/>
        </w:rPr>
        <w:t xml:space="preserve"> </w:t>
      </w:r>
      <w:r>
        <w:rPr>
          <w:rFonts w:ascii="仿宋" w:hAnsi="仿宋" w:eastAsia="仿宋" w:cs="仿宋"/>
          <w:spacing w:val="-2"/>
          <w:sz w:val="23"/>
          <w:szCs w:val="23"/>
        </w:rPr>
        <w:t>种树 0.52</w:t>
      </w:r>
      <w:r>
        <w:rPr>
          <w:rFonts w:ascii="仿宋" w:hAnsi="仿宋" w:eastAsia="仿宋" w:cs="仿宋"/>
          <w:spacing w:val="-1"/>
          <w:sz w:val="23"/>
          <w:szCs w:val="23"/>
        </w:rPr>
        <w:t>hm</w:t>
      </w:r>
      <w:r>
        <w:rPr>
          <w:rFonts w:ascii="仿宋" w:hAnsi="仿宋" w:eastAsia="仿宋" w:cs="仿宋"/>
          <w:spacing w:val="-1"/>
          <w:position w:val="11"/>
          <w:sz w:val="11"/>
          <w:szCs w:val="11"/>
        </w:rPr>
        <w:t>2</w:t>
      </w:r>
      <w:r>
        <w:rPr>
          <w:rFonts w:ascii="仿宋" w:hAnsi="仿宋" w:eastAsia="仿宋" w:cs="仿宋"/>
          <w:spacing w:val="-1"/>
          <w:sz w:val="23"/>
          <w:szCs w:val="23"/>
        </w:rPr>
        <w:t>。</w:t>
      </w:r>
    </w:p>
    <w:p>
      <w:pPr>
        <w:sectPr>
          <w:headerReference r:id="rId63" w:type="default"/>
          <w:footerReference r:id="rId64" w:type="default"/>
          <w:pgSz w:w="11906" w:h="16839"/>
          <w:pgMar w:top="1144" w:right="1785" w:bottom="1362" w:left="1785" w:header="881" w:footer="1202" w:gutter="0"/>
          <w:cols w:space="720" w:num="1"/>
        </w:sectPr>
      </w:pPr>
    </w:p>
    <w:p>
      <w:pPr>
        <w:spacing w:line="242" w:lineRule="auto"/>
        <w:rPr>
          <w:rFonts w:ascii="Arial"/>
          <w:sz w:val="21"/>
        </w:rPr>
      </w:pPr>
    </w:p>
    <w:p>
      <w:pPr>
        <w:spacing w:before="91" w:line="222" w:lineRule="auto"/>
        <w:ind w:left="20"/>
        <w:outlineLvl w:val="2"/>
        <w:rPr>
          <w:rFonts w:ascii="仿宋" w:hAnsi="仿宋" w:eastAsia="仿宋" w:cs="仿宋"/>
          <w:sz w:val="28"/>
          <w:szCs w:val="28"/>
        </w:rPr>
      </w:pPr>
      <w:r>
        <w:rPr>
          <w:rFonts w:ascii="仿宋" w:hAnsi="仿宋" w:eastAsia="仿宋" w:cs="仿宋"/>
          <w:spacing w:val="-4"/>
          <w:sz w:val="28"/>
          <w:szCs w:val="28"/>
        </w:rPr>
        <w:t>4.2.2 水土保持植物措施动态监测结</w:t>
      </w:r>
      <w:r>
        <w:rPr>
          <w:rFonts w:ascii="仿宋" w:hAnsi="仿宋" w:eastAsia="仿宋" w:cs="仿宋"/>
          <w:spacing w:val="-1"/>
          <w:sz w:val="28"/>
          <w:szCs w:val="28"/>
        </w:rPr>
        <w:t>果</w:t>
      </w:r>
    </w:p>
    <w:p>
      <w:pPr>
        <w:spacing w:line="468" w:lineRule="auto"/>
        <w:rPr>
          <w:rFonts w:ascii="Arial"/>
          <w:sz w:val="21"/>
        </w:rPr>
      </w:pPr>
    </w:p>
    <w:p>
      <w:pPr>
        <w:spacing w:before="75" w:line="235" w:lineRule="auto"/>
        <w:ind w:left="401"/>
        <w:rPr>
          <w:rFonts w:ascii="楷体" w:hAnsi="楷体" w:eastAsia="楷体" w:cs="楷体"/>
          <w:sz w:val="23"/>
          <w:szCs w:val="23"/>
        </w:rPr>
      </w:pPr>
      <w:r>
        <w:rPr>
          <w:rFonts w:ascii="楷体" w:hAnsi="楷体" w:eastAsia="楷体" w:cs="楷体"/>
          <w:spacing w:val="16"/>
          <w:sz w:val="23"/>
          <w:szCs w:val="23"/>
          <w14:textOutline w14:w="4358" w14:cap="sq" w14:cmpd="sng">
            <w14:solidFill>
              <w14:srgbClr w14:val="000000"/>
            </w14:solidFill>
            <w14:prstDash w14:val="solid"/>
            <w14:bevel/>
          </w14:textOutline>
        </w:rPr>
        <w:t>(</w:t>
      </w:r>
      <w:r>
        <w:rPr>
          <w:rFonts w:ascii="楷体" w:hAnsi="楷体" w:eastAsia="楷体" w:cs="楷体"/>
          <w:spacing w:val="14"/>
          <w:sz w:val="23"/>
          <w:szCs w:val="23"/>
          <w14:textOutline w14:w="4358" w14:cap="sq" w14:cmpd="sng">
            <w14:solidFill>
              <w14:srgbClr w14:val="000000"/>
            </w14:solidFill>
            <w14:prstDash w14:val="solid"/>
            <w14:bevel/>
          </w14:textOutline>
        </w:rPr>
        <w:t>1)</w:t>
      </w:r>
      <w:r>
        <w:rPr>
          <w:rFonts w:ascii="楷体" w:hAnsi="楷体" w:eastAsia="楷体" w:cs="楷体"/>
          <w:spacing w:val="14"/>
          <w:sz w:val="23"/>
          <w:szCs w:val="23"/>
        </w:rPr>
        <w:t xml:space="preserve"> </w:t>
      </w:r>
      <w:r>
        <w:rPr>
          <w:rFonts w:ascii="楷体" w:hAnsi="楷体" w:eastAsia="楷体" w:cs="楷体"/>
          <w:spacing w:val="14"/>
          <w:sz w:val="23"/>
          <w:szCs w:val="23"/>
          <w14:textOutline w14:w="4358" w14:cap="sq" w14:cmpd="sng">
            <w14:solidFill>
              <w14:srgbClr w14:val="000000"/>
            </w14:solidFill>
            <w14:prstDash w14:val="solid"/>
            <w14:bevel/>
          </w14:textOutline>
        </w:rPr>
        <w:t>主体工程区水土保持植物措施完成情况</w:t>
      </w:r>
    </w:p>
    <w:p>
      <w:pPr>
        <w:spacing w:before="252" w:line="229" w:lineRule="auto"/>
        <w:ind w:left="507"/>
        <w:rPr>
          <w:rFonts w:ascii="仿宋" w:hAnsi="仿宋" w:eastAsia="仿宋" w:cs="仿宋"/>
          <w:sz w:val="23"/>
          <w:szCs w:val="23"/>
        </w:rPr>
      </w:pPr>
      <w:r>
        <w:rPr>
          <w:rFonts w:ascii="仿宋" w:hAnsi="仿宋" w:eastAsia="仿宋" w:cs="仿宋"/>
          <w:spacing w:val="7"/>
          <w:sz w:val="23"/>
          <w:szCs w:val="23"/>
        </w:rPr>
        <w:t>批复水土保持方案报告书中，本区域未考虑水土保持植物措施，实际实施</w:t>
      </w:r>
      <w:r>
        <w:rPr>
          <w:rFonts w:ascii="仿宋" w:hAnsi="仿宋" w:eastAsia="仿宋" w:cs="仿宋"/>
          <w:spacing w:val="1"/>
          <w:sz w:val="23"/>
          <w:szCs w:val="23"/>
        </w:rPr>
        <w:t>阶</w:t>
      </w:r>
    </w:p>
    <w:p>
      <w:pPr>
        <w:spacing w:before="259" w:line="231" w:lineRule="auto"/>
        <w:ind w:left="29"/>
        <w:rPr>
          <w:rFonts w:ascii="仿宋" w:hAnsi="仿宋" w:eastAsia="仿宋" w:cs="仿宋"/>
          <w:sz w:val="23"/>
          <w:szCs w:val="23"/>
        </w:rPr>
      </w:pPr>
      <w:r>
        <w:rPr>
          <w:rFonts w:ascii="仿宋" w:hAnsi="仿宋" w:eastAsia="仿宋" w:cs="仿宋"/>
          <w:spacing w:val="14"/>
          <w:sz w:val="23"/>
          <w:szCs w:val="23"/>
        </w:rPr>
        <w:t>段</w:t>
      </w:r>
      <w:r>
        <w:rPr>
          <w:rFonts w:ascii="仿宋" w:hAnsi="仿宋" w:eastAsia="仿宋" w:cs="仿宋"/>
          <w:spacing w:val="8"/>
          <w:sz w:val="23"/>
          <w:szCs w:val="23"/>
        </w:rPr>
        <w:t>，本区域未考虑水土保持植物措施。</w:t>
      </w:r>
    </w:p>
    <w:p>
      <w:pPr>
        <w:spacing w:before="256" w:line="235" w:lineRule="auto"/>
        <w:ind w:left="401"/>
        <w:rPr>
          <w:rFonts w:ascii="楷体" w:hAnsi="楷体" w:eastAsia="楷体" w:cs="楷体"/>
          <w:sz w:val="23"/>
          <w:szCs w:val="23"/>
        </w:rPr>
      </w:pPr>
      <w:r>
        <w:rPr>
          <w:rFonts w:ascii="楷体" w:hAnsi="楷体" w:eastAsia="楷体" w:cs="楷体"/>
          <w:spacing w:val="22"/>
          <w:sz w:val="23"/>
          <w:szCs w:val="23"/>
          <w14:textOutline w14:w="4358" w14:cap="sq" w14:cmpd="sng">
            <w14:solidFill>
              <w14:srgbClr w14:val="000000"/>
            </w14:solidFill>
            <w14:prstDash w14:val="solid"/>
            <w14:bevel/>
          </w14:textOutline>
        </w:rPr>
        <w:t>(</w:t>
      </w:r>
      <w:r>
        <w:rPr>
          <w:rFonts w:ascii="楷体" w:hAnsi="楷体" w:eastAsia="楷体" w:cs="楷体"/>
          <w:spacing w:val="14"/>
          <w:sz w:val="23"/>
          <w:szCs w:val="23"/>
          <w14:textOutline w14:w="4358" w14:cap="sq" w14:cmpd="sng">
            <w14:solidFill>
              <w14:srgbClr w14:val="000000"/>
            </w14:solidFill>
            <w14:prstDash w14:val="solid"/>
            <w14:bevel/>
          </w14:textOutline>
        </w:rPr>
        <w:t>2)</w:t>
      </w:r>
      <w:r>
        <w:rPr>
          <w:rFonts w:ascii="楷体" w:hAnsi="楷体" w:eastAsia="楷体" w:cs="楷体"/>
          <w:spacing w:val="14"/>
          <w:sz w:val="23"/>
          <w:szCs w:val="23"/>
        </w:rPr>
        <w:t xml:space="preserve"> </w:t>
      </w:r>
      <w:r>
        <w:rPr>
          <w:rFonts w:ascii="楷体" w:hAnsi="楷体" w:eastAsia="楷体" w:cs="楷体"/>
          <w:spacing w:val="14"/>
          <w:sz w:val="23"/>
          <w:szCs w:val="23"/>
          <w14:textOutline w14:w="4358" w14:cap="sq" w14:cmpd="sng">
            <w14:solidFill>
              <w14:srgbClr w14:val="000000"/>
            </w14:solidFill>
            <w14:prstDash w14:val="solid"/>
            <w14:bevel/>
          </w14:textOutline>
        </w:rPr>
        <w:t>料场区水土保持植物措施完成情况</w:t>
      </w:r>
    </w:p>
    <w:p>
      <w:pPr>
        <w:spacing w:before="253" w:line="437" w:lineRule="auto"/>
        <w:ind w:left="24" w:right="45" w:firstLine="482"/>
        <w:rPr>
          <w:rFonts w:ascii="仿宋" w:hAnsi="仿宋" w:eastAsia="仿宋" w:cs="仿宋"/>
          <w:sz w:val="23"/>
          <w:szCs w:val="23"/>
        </w:rPr>
      </w:pPr>
      <w:r>
        <w:rPr>
          <w:rFonts w:ascii="仿宋" w:hAnsi="仿宋" w:eastAsia="仿宋" w:cs="仿宋"/>
          <w:spacing w:val="26"/>
          <w:sz w:val="23"/>
          <w:szCs w:val="23"/>
        </w:rPr>
        <w:t>批复水土保持方案报告书中 ，本区域水土保持植物措施包括播撒草</w:t>
      </w:r>
      <w:r>
        <w:rPr>
          <w:rFonts w:ascii="仿宋" w:hAnsi="仿宋" w:eastAsia="仿宋" w:cs="仿宋"/>
          <w:spacing w:val="20"/>
          <w:sz w:val="23"/>
          <w:szCs w:val="23"/>
        </w:rPr>
        <w:t>籽</w:t>
      </w:r>
      <w:r>
        <w:rPr>
          <w:rFonts w:ascii="仿宋" w:hAnsi="仿宋" w:eastAsia="仿宋" w:cs="仿宋"/>
          <w:sz w:val="23"/>
          <w:szCs w:val="23"/>
        </w:rPr>
        <w:t xml:space="preserve"> </w:t>
      </w:r>
      <w:r>
        <w:rPr>
          <w:rFonts w:ascii="仿宋" w:hAnsi="仿宋" w:eastAsia="仿宋" w:cs="仿宋"/>
          <w:spacing w:val="10"/>
          <w:sz w:val="23"/>
          <w:szCs w:val="23"/>
        </w:rPr>
        <w:t>5.</w:t>
      </w:r>
      <w:r>
        <w:rPr>
          <w:rFonts w:ascii="仿宋" w:hAnsi="仿宋" w:eastAsia="仿宋" w:cs="仿宋"/>
          <w:spacing w:val="6"/>
          <w:sz w:val="23"/>
          <w:szCs w:val="23"/>
        </w:rPr>
        <w:t>0</w:t>
      </w:r>
      <w:r>
        <w:rPr>
          <w:rFonts w:ascii="仿宋" w:hAnsi="仿宋" w:eastAsia="仿宋" w:cs="仿宋"/>
          <w:spacing w:val="5"/>
          <w:sz w:val="23"/>
          <w:szCs w:val="23"/>
        </w:rPr>
        <w:t>9</w:t>
      </w:r>
      <w:r>
        <w:rPr>
          <w:rFonts w:ascii="仿宋" w:hAnsi="仿宋" w:eastAsia="仿宋" w:cs="仿宋"/>
          <w:sz w:val="23"/>
          <w:szCs w:val="23"/>
        </w:rPr>
        <w:t>hm</w:t>
      </w:r>
      <w:r>
        <w:rPr>
          <w:rFonts w:ascii="仿宋" w:hAnsi="仿宋" w:eastAsia="仿宋" w:cs="仿宋"/>
          <w:spacing w:val="5"/>
          <w:position w:val="11"/>
          <w:sz w:val="11"/>
          <w:szCs w:val="11"/>
        </w:rPr>
        <w:t xml:space="preserve">2 </w:t>
      </w:r>
      <w:r>
        <w:rPr>
          <w:rFonts w:ascii="仿宋" w:hAnsi="仿宋" w:eastAsia="仿宋" w:cs="仿宋"/>
          <w:spacing w:val="5"/>
          <w:sz w:val="23"/>
          <w:szCs w:val="23"/>
        </w:rPr>
        <w:t>。实际实施阶段落实了播撒草籽措施。</w:t>
      </w:r>
    </w:p>
    <w:p>
      <w:pPr>
        <w:spacing w:before="1" w:line="437" w:lineRule="auto"/>
        <w:ind w:left="27" w:firstLine="477"/>
        <w:rPr>
          <w:rFonts w:ascii="仿宋" w:hAnsi="仿宋" w:eastAsia="仿宋" w:cs="仿宋"/>
          <w:sz w:val="23"/>
          <w:szCs w:val="23"/>
        </w:rPr>
      </w:pPr>
      <w:r>
        <w:rPr>
          <w:rFonts w:ascii="仿宋" w:hAnsi="仿宋" w:eastAsia="仿宋" w:cs="仿宋"/>
          <w:spacing w:val="16"/>
          <w:sz w:val="23"/>
          <w:szCs w:val="23"/>
        </w:rPr>
        <w:t>撒</w:t>
      </w:r>
      <w:r>
        <w:rPr>
          <w:rFonts w:ascii="仿宋" w:hAnsi="仿宋" w:eastAsia="仿宋" w:cs="仿宋"/>
          <w:spacing w:val="9"/>
          <w:sz w:val="23"/>
          <w:szCs w:val="23"/>
        </w:rPr>
        <w:t>播</w:t>
      </w:r>
      <w:r>
        <w:rPr>
          <w:rFonts w:ascii="仿宋" w:hAnsi="仿宋" w:eastAsia="仿宋" w:cs="仿宋"/>
          <w:spacing w:val="8"/>
          <w:sz w:val="23"/>
          <w:szCs w:val="23"/>
        </w:rPr>
        <w:t>草籽：施工迹地施工结束后撒播草籽恢复地表植被，草种选择绣线菊、</w:t>
      </w:r>
      <w:r>
        <w:rPr>
          <w:rFonts w:ascii="仿宋" w:hAnsi="仿宋" w:eastAsia="仿宋" w:cs="仿宋"/>
          <w:sz w:val="23"/>
          <w:szCs w:val="23"/>
        </w:rPr>
        <w:t xml:space="preserve"> </w:t>
      </w:r>
      <w:r>
        <w:rPr>
          <w:rFonts w:ascii="仿宋" w:hAnsi="仿宋" w:eastAsia="仿宋" w:cs="仿宋"/>
          <w:spacing w:val="3"/>
          <w:sz w:val="23"/>
          <w:szCs w:val="23"/>
        </w:rPr>
        <w:t>木地肤、芨芨草混合草种，撒播面积 5.50</w:t>
      </w:r>
      <w:r>
        <w:rPr>
          <w:rFonts w:ascii="仿宋" w:hAnsi="仿宋" w:eastAsia="仿宋" w:cs="仿宋"/>
          <w:sz w:val="23"/>
          <w:szCs w:val="23"/>
        </w:rPr>
        <w:t>hm</w:t>
      </w:r>
      <w:r>
        <w:rPr>
          <w:rFonts w:ascii="仿宋" w:hAnsi="仿宋" w:eastAsia="仿宋" w:cs="仿宋"/>
          <w:spacing w:val="3"/>
          <w:position w:val="12"/>
          <w:sz w:val="11"/>
          <w:szCs w:val="11"/>
        </w:rPr>
        <w:t xml:space="preserve">2 </w:t>
      </w:r>
      <w:r>
        <w:rPr>
          <w:rFonts w:ascii="仿宋" w:hAnsi="仿宋" w:eastAsia="仿宋" w:cs="仿宋"/>
          <w:spacing w:val="3"/>
          <w:sz w:val="23"/>
          <w:szCs w:val="23"/>
        </w:rPr>
        <w:t>，撒播量 100</w:t>
      </w:r>
      <w:r>
        <w:rPr>
          <w:rFonts w:ascii="仿宋" w:hAnsi="仿宋" w:eastAsia="仿宋" w:cs="仿宋"/>
          <w:sz w:val="23"/>
          <w:szCs w:val="23"/>
        </w:rPr>
        <w:t>kg</w:t>
      </w:r>
      <w:r>
        <w:rPr>
          <w:rFonts w:ascii="仿宋" w:hAnsi="仿宋" w:eastAsia="仿宋" w:cs="仿宋"/>
          <w:spacing w:val="3"/>
          <w:sz w:val="23"/>
          <w:szCs w:val="23"/>
        </w:rPr>
        <w:t>/</w:t>
      </w:r>
      <w:r>
        <w:rPr>
          <w:rFonts w:ascii="仿宋" w:hAnsi="仿宋" w:eastAsia="仿宋" w:cs="仿宋"/>
          <w:sz w:val="23"/>
          <w:szCs w:val="23"/>
        </w:rPr>
        <w:t>hm</w:t>
      </w:r>
      <w:r>
        <w:rPr>
          <w:rFonts w:ascii="仿宋" w:hAnsi="仿宋" w:eastAsia="仿宋" w:cs="仿宋"/>
          <w:spacing w:val="3"/>
          <w:position w:val="12"/>
          <w:sz w:val="11"/>
          <w:szCs w:val="11"/>
        </w:rPr>
        <w:t>2</w:t>
      </w:r>
      <w:r>
        <w:rPr>
          <w:rFonts w:ascii="仿宋" w:hAnsi="仿宋" w:eastAsia="仿宋" w:cs="仿宋"/>
          <w:sz w:val="23"/>
          <w:szCs w:val="23"/>
        </w:rPr>
        <w:t>。</w:t>
      </w:r>
    </w:p>
    <w:p>
      <w:pPr>
        <w:spacing w:before="1" w:line="234" w:lineRule="auto"/>
        <w:ind w:left="401"/>
        <w:rPr>
          <w:rFonts w:ascii="楷体" w:hAnsi="楷体" w:eastAsia="楷体" w:cs="楷体"/>
          <w:sz w:val="23"/>
          <w:szCs w:val="23"/>
        </w:rPr>
      </w:pPr>
      <w:r>
        <w:rPr>
          <w:rFonts w:ascii="楷体" w:hAnsi="楷体" w:eastAsia="楷体" w:cs="楷体"/>
          <w:spacing w:val="22"/>
          <w:sz w:val="23"/>
          <w:szCs w:val="23"/>
          <w14:textOutline w14:w="4358" w14:cap="sq" w14:cmpd="sng">
            <w14:solidFill>
              <w14:srgbClr w14:val="000000"/>
            </w14:solidFill>
            <w14:prstDash w14:val="solid"/>
            <w14:bevel/>
          </w14:textOutline>
        </w:rPr>
        <w:t>(</w:t>
      </w:r>
      <w:r>
        <w:rPr>
          <w:rFonts w:ascii="楷体" w:hAnsi="楷体" w:eastAsia="楷体" w:cs="楷体"/>
          <w:spacing w:val="14"/>
          <w:sz w:val="23"/>
          <w:szCs w:val="23"/>
          <w14:textOutline w14:w="4358" w14:cap="sq" w14:cmpd="sng">
            <w14:solidFill>
              <w14:srgbClr w14:val="000000"/>
            </w14:solidFill>
            <w14:prstDash w14:val="solid"/>
            <w14:bevel/>
          </w14:textOutline>
        </w:rPr>
        <w:t>3)</w:t>
      </w:r>
      <w:r>
        <w:rPr>
          <w:rFonts w:ascii="楷体" w:hAnsi="楷体" w:eastAsia="楷体" w:cs="楷体"/>
          <w:spacing w:val="14"/>
          <w:sz w:val="23"/>
          <w:szCs w:val="23"/>
        </w:rPr>
        <w:t xml:space="preserve"> </w:t>
      </w:r>
      <w:r>
        <w:rPr>
          <w:rFonts w:ascii="楷体" w:hAnsi="楷体" w:eastAsia="楷体" w:cs="楷体"/>
          <w:spacing w:val="14"/>
          <w:sz w:val="23"/>
          <w:szCs w:val="23"/>
          <w14:textOutline w14:w="4358" w14:cap="sq" w14:cmpd="sng">
            <w14:solidFill>
              <w14:srgbClr w14:val="000000"/>
            </w14:solidFill>
            <w14:prstDash w14:val="solid"/>
            <w14:bevel/>
          </w14:textOutline>
        </w:rPr>
        <w:t>渣场区水土保持植物措施完成情况</w:t>
      </w:r>
    </w:p>
    <w:p>
      <w:pPr>
        <w:spacing w:before="253" w:line="437" w:lineRule="auto"/>
        <w:ind w:left="26" w:right="45" w:firstLine="483"/>
        <w:rPr>
          <w:rFonts w:ascii="仿宋" w:hAnsi="仿宋" w:eastAsia="仿宋" w:cs="仿宋"/>
          <w:sz w:val="23"/>
          <w:szCs w:val="23"/>
        </w:rPr>
      </w:pPr>
      <w:r>
        <w:rPr>
          <w:rFonts w:ascii="仿宋" w:hAnsi="仿宋" w:eastAsia="仿宋" w:cs="仿宋"/>
          <w:spacing w:val="12"/>
          <w:sz w:val="23"/>
          <w:szCs w:val="23"/>
        </w:rPr>
        <w:t>批复水土</w:t>
      </w:r>
      <w:r>
        <w:rPr>
          <w:rFonts w:ascii="仿宋" w:hAnsi="仿宋" w:eastAsia="仿宋" w:cs="仿宋"/>
          <w:spacing w:val="6"/>
          <w:sz w:val="23"/>
          <w:szCs w:val="23"/>
        </w:rPr>
        <w:t>保持方案报告书中，本区域水土保持植物措施包括：永久弃渣场撒</w:t>
      </w:r>
      <w:r>
        <w:rPr>
          <w:rFonts w:ascii="仿宋" w:hAnsi="仿宋" w:eastAsia="仿宋" w:cs="仿宋"/>
          <w:sz w:val="23"/>
          <w:szCs w:val="23"/>
        </w:rPr>
        <w:t xml:space="preserve"> </w:t>
      </w:r>
      <w:r>
        <w:rPr>
          <w:rFonts w:ascii="仿宋" w:hAnsi="仿宋" w:eastAsia="仿宋" w:cs="仿宋"/>
          <w:spacing w:val="6"/>
          <w:sz w:val="23"/>
          <w:szCs w:val="23"/>
        </w:rPr>
        <w:t>播草籽 3.</w:t>
      </w:r>
      <w:r>
        <w:rPr>
          <w:rFonts w:ascii="仿宋" w:hAnsi="仿宋" w:eastAsia="仿宋" w:cs="仿宋"/>
          <w:spacing w:val="5"/>
          <w:sz w:val="23"/>
          <w:szCs w:val="23"/>
        </w:rPr>
        <w:t>3</w:t>
      </w:r>
      <w:r>
        <w:rPr>
          <w:rFonts w:ascii="仿宋" w:hAnsi="仿宋" w:eastAsia="仿宋" w:cs="仿宋"/>
          <w:spacing w:val="3"/>
          <w:sz w:val="23"/>
          <w:szCs w:val="23"/>
        </w:rPr>
        <w:t xml:space="preserve">7 </w:t>
      </w:r>
      <w:r>
        <w:rPr>
          <w:rFonts w:ascii="仿宋" w:hAnsi="仿宋" w:eastAsia="仿宋" w:cs="仿宋"/>
          <w:sz w:val="23"/>
          <w:szCs w:val="23"/>
        </w:rPr>
        <w:t>hm</w:t>
      </w:r>
      <w:r>
        <w:rPr>
          <w:rFonts w:ascii="仿宋" w:hAnsi="仿宋" w:eastAsia="仿宋" w:cs="仿宋"/>
          <w:spacing w:val="3"/>
          <w:position w:val="12"/>
          <w:sz w:val="11"/>
          <w:szCs w:val="11"/>
        </w:rPr>
        <w:t xml:space="preserve">2 </w:t>
      </w:r>
      <w:r>
        <w:rPr>
          <w:rFonts w:ascii="仿宋" w:hAnsi="仿宋" w:eastAsia="仿宋" w:cs="仿宋"/>
          <w:spacing w:val="3"/>
          <w:sz w:val="23"/>
          <w:szCs w:val="23"/>
        </w:rPr>
        <w:t>。实际实施阶段落实了撒播草籽措施。</w:t>
      </w:r>
    </w:p>
    <w:p>
      <w:pPr>
        <w:spacing w:before="1" w:line="436" w:lineRule="auto"/>
        <w:ind w:left="27" w:firstLine="477"/>
        <w:rPr>
          <w:rFonts w:ascii="仿宋" w:hAnsi="仿宋" w:eastAsia="仿宋" w:cs="仿宋"/>
          <w:sz w:val="23"/>
          <w:szCs w:val="23"/>
        </w:rPr>
      </w:pPr>
      <w:r>
        <w:rPr>
          <w:rFonts w:ascii="仿宋" w:hAnsi="仿宋" w:eastAsia="仿宋" w:cs="仿宋"/>
          <w:spacing w:val="16"/>
          <w:sz w:val="23"/>
          <w:szCs w:val="23"/>
        </w:rPr>
        <w:t>撒</w:t>
      </w:r>
      <w:r>
        <w:rPr>
          <w:rFonts w:ascii="仿宋" w:hAnsi="仿宋" w:eastAsia="仿宋" w:cs="仿宋"/>
          <w:spacing w:val="9"/>
          <w:sz w:val="23"/>
          <w:szCs w:val="23"/>
        </w:rPr>
        <w:t>播</w:t>
      </w:r>
      <w:r>
        <w:rPr>
          <w:rFonts w:ascii="仿宋" w:hAnsi="仿宋" w:eastAsia="仿宋" w:cs="仿宋"/>
          <w:spacing w:val="8"/>
          <w:sz w:val="23"/>
          <w:szCs w:val="23"/>
        </w:rPr>
        <w:t>草籽：施工迹地施工结束后撒播草籽恢复地表植被，草种选择绣线菊、</w:t>
      </w:r>
      <w:r>
        <w:rPr>
          <w:rFonts w:ascii="仿宋" w:hAnsi="仿宋" w:eastAsia="仿宋" w:cs="仿宋"/>
          <w:sz w:val="23"/>
          <w:szCs w:val="23"/>
        </w:rPr>
        <w:t xml:space="preserve"> </w:t>
      </w:r>
      <w:r>
        <w:rPr>
          <w:rFonts w:ascii="仿宋" w:hAnsi="仿宋" w:eastAsia="仿宋" w:cs="仿宋"/>
          <w:spacing w:val="3"/>
          <w:sz w:val="23"/>
          <w:szCs w:val="23"/>
        </w:rPr>
        <w:t>木地肤、芨芨草混合草种，撒播面积 3.50</w:t>
      </w:r>
      <w:r>
        <w:rPr>
          <w:rFonts w:ascii="仿宋" w:hAnsi="仿宋" w:eastAsia="仿宋" w:cs="仿宋"/>
          <w:sz w:val="23"/>
          <w:szCs w:val="23"/>
        </w:rPr>
        <w:t>hm</w:t>
      </w:r>
      <w:r>
        <w:rPr>
          <w:rFonts w:ascii="仿宋" w:hAnsi="仿宋" w:eastAsia="仿宋" w:cs="仿宋"/>
          <w:spacing w:val="3"/>
          <w:position w:val="12"/>
          <w:sz w:val="11"/>
          <w:szCs w:val="11"/>
        </w:rPr>
        <w:t xml:space="preserve">2 </w:t>
      </w:r>
      <w:r>
        <w:rPr>
          <w:rFonts w:ascii="仿宋" w:hAnsi="仿宋" w:eastAsia="仿宋" w:cs="仿宋"/>
          <w:spacing w:val="3"/>
          <w:sz w:val="23"/>
          <w:szCs w:val="23"/>
        </w:rPr>
        <w:t>，撒播量 100</w:t>
      </w:r>
      <w:r>
        <w:rPr>
          <w:rFonts w:ascii="仿宋" w:hAnsi="仿宋" w:eastAsia="仿宋" w:cs="仿宋"/>
          <w:sz w:val="23"/>
          <w:szCs w:val="23"/>
        </w:rPr>
        <w:t>kg</w:t>
      </w:r>
      <w:r>
        <w:rPr>
          <w:rFonts w:ascii="仿宋" w:hAnsi="仿宋" w:eastAsia="仿宋" w:cs="仿宋"/>
          <w:spacing w:val="3"/>
          <w:sz w:val="23"/>
          <w:szCs w:val="23"/>
        </w:rPr>
        <w:t>/</w:t>
      </w:r>
      <w:r>
        <w:rPr>
          <w:rFonts w:ascii="仿宋" w:hAnsi="仿宋" w:eastAsia="仿宋" w:cs="仿宋"/>
          <w:sz w:val="23"/>
          <w:szCs w:val="23"/>
        </w:rPr>
        <w:t>hm</w:t>
      </w:r>
      <w:r>
        <w:rPr>
          <w:rFonts w:ascii="仿宋" w:hAnsi="仿宋" w:eastAsia="仿宋" w:cs="仿宋"/>
          <w:spacing w:val="3"/>
          <w:position w:val="12"/>
          <w:sz w:val="11"/>
          <w:szCs w:val="11"/>
        </w:rPr>
        <w:t>2</w:t>
      </w:r>
      <w:r>
        <w:rPr>
          <w:rFonts w:ascii="仿宋" w:hAnsi="仿宋" w:eastAsia="仿宋" w:cs="仿宋"/>
          <w:sz w:val="23"/>
          <w:szCs w:val="23"/>
        </w:rPr>
        <w:t>。</w:t>
      </w:r>
    </w:p>
    <w:p>
      <w:pPr>
        <w:spacing w:before="1" w:line="234" w:lineRule="auto"/>
        <w:ind w:left="401"/>
        <w:rPr>
          <w:rFonts w:ascii="楷体" w:hAnsi="楷体" w:eastAsia="楷体" w:cs="楷体"/>
          <w:sz w:val="23"/>
          <w:szCs w:val="23"/>
        </w:rPr>
      </w:pPr>
      <w:r>
        <w:rPr>
          <w:rFonts w:ascii="楷体" w:hAnsi="楷体" w:eastAsia="楷体" w:cs="楷体"/>
          <w:spacing w:val="22"/>
          <w:sz w:val="23"/>
          <w:szCs w:val="23"/>
          <w14:textOutline w14:w="4358" w14:cap="sq" w14:cmpd="sng">
            <w14:solidFill>
              <w14:srgbClr w14:val="000000"/>
            </w14:solidFill>
            <w14:prstDash w14:val="solid"/>
            <w14:bevel/>
          </w14:textOutline>
        </w:rPr>
        <w:t>(</w:t>
      </w:r>
      <w:r>
        <w:rPr>
          <w:rFonts w:ascii="楷体" w:hAnsi="楷体" w:eastAsia="楷体" w:cs="楷体"/>
          <w:spacing w:val="14"/>
          <w:sz w:val="23"/>
          <w:szCs w:val="23"/>
          <w14:textOutline w14:w="4358" w14:cap="sq" w14:cmpd="sng">
            <w14:solidFill>
              <w14:srgbClr w14:val="000000"/>
            </w14:solidFill>
            <w14:prstDash w14:val="solid"/>
            <w14:bevel/>
          </w14:textOutline>
        </w:rPr>
        <w:t>4)</w:t>
      </w:r>
      <w:r>
        <w:rPr>
          <w:rFonts w:ascii="楷体" w:hAnsi="楷体" w:eastAsia="楷体" w:cs="楷体"/>
          <w:spacing w:val="14"/>
          <w:sz w:val="23"/>
          <w:szCs w:val="23"/>
        </w:rPr>
        <w:t xml:space="preserve"> </w:t>
      </w:r>
      <w:r>
        <w:rPr>
          <w:rFonts w:ascii="楷体" w:hAnsi="楷体" w:eastAsia="楷体" w:cs="楷体"/>
          <w:spacing w:val="14"/>
          <w:sz w:val="23"/>
          <w:szCs w:val="23"/>
          <w14:textOutline w14:w="4358" w14:cap="sq" w14:cmpd="sng">
            <w14:solidFill>
              <w14:srgbClr w14:val="000000"/>
            </w14:solidFill>
            <w14:prstDash w14:val="solid"/>
            <w14:bevel/>
          </w14:textOutline>
        </w:rPr>
        <w:t>道路区水土保持植物措施完成情况</w:t>
      </w:r>
    </w:p>
    <w:p>
      <w:pPr>
        <w:spacing w:before="253" w:line="437" w:lineRule="auto"/>
        <w:ind w:left="32" w:right="82" w:firstLine="475"/>
        <w:rPr>
          <w:rFonts w:ascii="仿宋" w:hAnsi="仿宋" w:eastAsia="仿宋" w:cs="仿宋"/>
          <w:sz w:val="23"/>
          <w:szCs w:val="23"/>
        </w:rPr>
      </w:pPr>
      <w:r>
        <w:rPr>
          <w:rFonts w:ascii="仿宋" w:hAnsi="仿宋" w:eastAsia="仿宋" w:cs="仿宋"/>
          <w:spacing w:val="10"/>
          <w:sz w:val="23"/>
          <w:szCs w:val="23"/>
        </w:rPr>
        <w:t>批</w:t>
      </w:r>
      <w:r>
        <w:rPr>
          <w:rFonts w:ascii="仿宋" w:hAnsi="仿宋" w:eastAsia="仿宋" w:cs="仿宋"/>
          <w:spacing w:val="7"/>
          <w:sz w:val="23"/>
          <w:szCs w:val="23"/>
        </w:rPr>
        <w:t>复水土保持方案报告书中，本区域水土保持植物措施包括种草 3.08</w:t>
      </w:r>
      <w:r>
        <w:rPr>
          <w:rFonts w:ascii="仿宋" w:hAnsi="仿宋" w:eastAsia="仿宋" w:cs="仿宋"/>
          <w:sz w:val="23"/>
          <w:szCs w:val="23"/>
        </w:rPr>
        <w:t>hm</w:t>
      </w:r>
      <w:r>
        <w:rPr>
          <w:rFonts w:ascii="仿宋" w:hAnsi="仿宋" w:eastAsia="仿宋" w:cs="仿宋"/>
          <w:spacing w:val="7"/>
          <w:position w:val="11"/>
          <w:sz w:val="11"/>
          <w:szCs w:val="11"/>
        </w:rPr>
        <w:t>2</w:t>
      </w:r>
      <w:r>
        <w:rPr>
          <w:rFonts w:ascii="仿宋" w:hAnsi="仿宋" w:eastAsia="仿宋" w:cs="仿宋"/>
          <w:spacing w:val="7"/>
          <w:sz w:val="23"/>
          <w:szCs w:val="23"/>
        </w:rPr>
        <w:t>。</w:t>
      </w:r>
      <w:r>
        <w:rPr>
          <w:rFonts w:ascii="仿宋" w:hAnsi="仿宋" w:eastAsia="仿宋" w:cs="仿宋"/>
          <w:sz w:val="23"/>
          <w:szCs w:val="23"/>
        </w:rPr>
        <w:t xml:space="preserve"> </w:t>
      </w:r>
      <w:r>
        <w:rPr>
          <w:rFonts w:ascii="仿宋" w:hAnsi="仿宋" w:eastAsia="仿宋" w:cs="仿宋"/>
          <w:spacing w:val="9"/>
          <w:sz w:val="23"/>
          <w:szCs w:val="23"/>
        </w:rPr>
        <w:t>实</w:t>
      </w:r>
      <w:r>
        <w:rPr>
          <w:rFonts w:ascii="仿宋" w:hAnsi="仿宋" w:eastAsia="仿宋" w:cs="仿宋"/>
          <w:spacing w:val="8"/>
          <w:sz w:val="23"/>
          <w:szCs w:val="23"/>
        </w:rPr>
        <w:t>际实施阶段落实了撒播草籽措施。</w:t>
      </w:r>
    </w:p>
    <w:p>
      <w:pPr>
        <w:spacing w:before="1" w:line="437" w:lineRule="auto"/>
        <w:ind w:left="27" w:firstLine="477"/>
        <w:rPr>
          <w:rFonts w:ascii="仿宋" w:hAnsi="仿宋" w:eastAsia="仿宋" w:cs="仿宋"/>
          <w:sz w:val="23"/>
          <w:szCs w:val="23"/>
        </w:rPr>
      </w:pPr>
      <w:r>
        <w:rPr>
          <w:rFonts w:ascii="仿宋" w:hAnsi="仿宋" w:eastAsia="仿宋" w:cs="仿宋"/>
          <w:spacing w:val="16"/>
          <w:sz w:val="23"/>
          <w:szCs w:val="23"/>
        </w:rPr>
        <w:t>撒</w:t>
      </w:r>
      <w:r>
        <w:rPr>
          <w:rFonts w:ascii="仿宋" w:hAnsi="仿宋" w:eastAsia="仿宋" w:cs="仿宋"/>
          <w:spacing w:val="9"/>
          <w:sz w:val="23"/>
          <w:szCs w:val="23"/>
        </w:rPr>
        <w:t>播</w:t>
      </w:r>
      <w:r>
        <w:rPr>
          <w:rFonts w:ascii="仿宋" w:hAnsi="仿宋" w:eastAsia="仿宋" w:cs="仿宋"/>
          <w:spacing w:val="8"/>
          <w:sz w:val="23"/>
          <w:szCs w:val="23"/>
        </w:rPr>
        <w:t>草籽：临时道路施工结束后撒播草籽恢复地表植被，草种选择绣线菊、</w:t>
      </w:r>
      <w:r>
        <w:rPr>
          <w:rFonts w:ascii="仿宋" w:hAnsi="仿宋" w:eastAsia="仿宋" w:cs="仿宋"/>
          <w:sz w:val="23"/>
          <w:szCs w:val="23"/>
        </w:rPr>
        <w:t xml:space="preserve"> </w:t>
      </w:r>
      <w:r>
        <w:rPr>
          <w:rFonts w:ascii="仿宋" w:hAnsi="仿宋" w:eastAsia="仿宋" w:cs="仿宋"/>
          <w:spacing w:val="3"/>
          <w:sz w:val="23"/>
          <w:szCs w:val="23"/>
        </w:rPr>
        <w:t>木地肤、芨芨草混合草种，撒播面积 3.20</w:t>
      </w:r>
      <w:r>
        <w:rPr>
          <w:rFonts w:ascii="仿宋" w:hAnsi="仿宋" w:eastAsia="仿宋" w:cs="仿宋"/>
          <w:sz w:val="23"/>
          <w:szCs w:val="23"/>
        </w:rPr>
        <w:t>hm</w:t>
      </w:r>
      <w:r>
        <w:rPr>
          <w:rFonts w:ascii="仿宋" w:hAnsi="仿宋" w:eastAsia="仿宋" w:cs="仿宋"/>
          <w:spacing w:val="3"/>
          <w:position w:val="11"/>
          <w:sz w:val="11"/>
          <w:szCs w:val="11"/>
        </w:rPr>
        <w:t xml:space="preserve">2 </w:t>
      </w:r>
      <w:r>
        <w:rPr>
          <w:rFonts w:ascii="仿宋" w:hAnsi="仿宋" w:eastAsia="仿宋" w:cs="仿宋"/>
          <w:spacing w:val="3"/>
          <w:sz w:val="23"/>
          <w:szCs w:val="23"/>
        </w:rPr>
        <w:t>，撒播量 100</w:t>
      </w:r>
      <w:r>
        <w:rPr>
          <w:rFonts w:ascii="仿宋" w:hAnsi="仿宋" w:eastAsia="仿宋" w:cs="仿宋"/>
          <w:sz w:val="23"/>
          <w:szCs w:val="23"/>
        </w:rPr>
        <w:t>kg</w:t>
      </w:r>
      <w:r>
        <w:rPr>
          <w:rFonts w:ascii="仿宋" w:hAnsi="仿宋" w:eastAsia="仿宋" w:cs="仿宋"/>
          <w:spacing w:val="3"/>
          <w:sz w:val="23"/>
          <w:szCs w:val="23"/>
        </w:rPr>
        <w:t>/</w:t>
      </w:r>
      <w:r>
        <w:rPr>
          <w:rFonts w:ascii="仿宋" w:hAnsi="仿宋" w:eastAsia="仿宋" w:cs="仿宋"/>
          <w:sz w:val="23"/>
          <w:szCs w:val="23"/>
        </w:rPr>
        <w:t>hm</w:t>
      </w:r>
      <w:r>
        <w:rPr>
          <w:rFonts w:ascii="仿宋" w:hAnsi="仿宋" w:eastAsia="仿宋" w:cs="仿宋"/>
          <w:spacing w:val="3"/>
          <w:position w:val="11"/>
          <w:sz w:val="11"/>
          <w:szCs w:val="11"/>
        </w:rPr>
        <w:t>2</w:t>
      </w:r>
      <w:r>
        <w:rPr>
          <w:rFonts w:ascii="仿宋" w:hAnsi="仿宋" w:eastAsia="仿宋" w:cs="仿宋"/>
          <w:sz w:val="23"/>
          <w:szCs w:val="23"/>
        </w:rPr>
        <w:t>。</w:t>
      </w:r>
    </w:p>
    <w:p>
      <w:pPr>
        <w:spacing w:line="231" w:lineRule="auto"/>
        <w:ind w:left="401"/>
        <w:rPr>
          <w:rFonts w:ascii="楷体" w:hAnsi="楷体" w:eastAsia="楷体" w:cs="楷体"/>
          <w:sz w:val="23"/>
          <w:szCs w:val="23"/>
        </w:rPr>
      </w:pPr>
      <w:r>
        <w:rPr>
          <w:rFonts w:ascii="楷体" w:hAnsi="楷体" w:eastAsia="楷体" w:cs="楷体"/>
          <w:spacing w:val="26"/>
          <w:sz w:val="23"/>
          <w:szCs w:val="23"/>
          <w14:textOutline w14:w="4358" w14:cap="sq" w14:cmpd="sng">
            <w14:solidFill>
              <w14:srgbClr w14:val="000000"/>
            </w14:solidFill>
            <w14:prstDash w14:val="solid"/>
            <w14:bevel/>
          </w14:textOutline>
        </w:rPr>
        <w:t>(</w:t>
      </w:r>
      <w:r>
        <w:rPr>
          <w:rFonts w:ascii="楷体" w:hAnsi="楷体" w:eastAsia="楷体" w:cs="楷体"/>
          <w:spacing w:val="17"/>
          <w:sz w:val="23"/>
          <w:szCs w:val="23"/>
          <w14:textOutline w14:w="4358" w14:cap="sq" w14:cmpd="sng">
            <w14:solidFill>
              <w14:srgbClr w14:val="000000"/>
            </w14:solidFill>
            <w14:prstDash w14:val="solid"/>
            <w14:bevel/>
          </w14:textOutline>
        </w:rPr>
        <w:t>5</w:t>
      </w:r>
      <w:r>
        <w:rPr>
          <w:rFonts w:ascii="楷体" w:hAnsi="楷体" w:eastAsia="楷体" w:cs="楷体"/>
          <w:spacing w:val="13"/>
          <w:sz w:val="23"/>
          <w:szCs w:val="23"/>
          <w14:textOutline w14:w="4358" w14:cap="sq" w14:cmpd="sng">
            <w14:solidFill>
              <w14:srgbClr w14:val="000000"/>
            </w14:solidFill>
            <w14:prstDash w14:val="solid"/>
            <w14:bevel/>
          </w14:textOutline>
        </w:rPr>
        <w:t>)</w:t>
      </w:r>
      <w:r>
        <w:rPr>
          <w:rFonts w:ascii="楷体" w:hAnsi="楷体" w:eastAsia="楷体" w:cs="楷体"/>
          <w:spacing w:val="13"/>
          <w:sz w:val="23"/>
          <w:szCs w:val="23"/>
        </w:rPr>
        <w:t xml:space="preserve"> </w:t>
      </w:r>
      <w:r>
        <w:rPr>
          <w:rFonts w:ascii="楷体" w:hAnsi="楷体" w:eastAsia="楷体" w:cs="楷体"/>
          <w:spacing w:val="13"/>
          <w:sz w:val="23"/>
          <w:szCs w:val="23"/>
          <w14:textOutline w14:w="4358" w14:cap="sq" w14:cmpd="sng">
            <w14:solidFill>
              <w14:srgbClr w14:val="000000"/>
            </w14:solidFill>
            <w14:prstDash w14:val="solid"/>
            <w14:bevel/>
          </w14:textOutline>
        </w:rPr>
        <w:t>施工生产生活区水土保持植物措施完成情况</w:t>
      </w:r>
    </w:p>
    <w:p>
      <w:pPr>
        <w:spacing w:before="257" w:line="437" w:lineRule="auto"/>
        <w:ind w:left="32" w:right="45" w:firstLine="475"/>
        <w:rPr>
          <w:rFonts w:ascii="仿宋" w:hAnsi="仿宋" w:eastAsia="仿宋" w:cs="仿宋"/>
          <w:sz w:val="23"/>
          <w:szCs w:val="23"/>
        </w:rPr>
      </w:pPr>
      <w:r>
        <w:rPr>
          <w:rFonts w:ascii="仿宋" w:hAnsi="仿宋" w:eastAsia="仿宋" w:cs="仿宋"/>
          <w:spacing w:val="12"/>
          <w:sz w:val="23"/>
          <w:szCs w:val="23"/>
        </w:rPr>
        <w:t>批复</w:t>
      </w:r>
      <w:r>
        <w:rPr>
          <w:rFonts w:ascii="仿宋" w:hAnsi="仿宋" w:eastAsia="仿宋" w:cs="仿宋"/>
          <w:spacing w:val="8"/>
          <w:sz w:val="23"/>
          <w:szCs w:val="23"/>
        </w:rPr>
        <w:t>水</w:t>
      </w:r>
      <w:r>
        <w:rPr>
          <w:rFonts w:ascii="仿宋" w:hAnsi="仿宋" w:eastAsia="仿宋" w:cs="仿宋"/>
          <w:spacing w:val="6"/>
          <w:sz w:val="23"/>
          <w:szCs w:val="23"/>
        </w:rPr>
        <w:t>土保持方案报告书中，本区域水土保持措施包括种草 3.73</w:t>
      </w:r>
      <w:r>
        <w:rPr>
          <w:rFonts w:ascii="仿宋" w:hAnsi="仿宋" w:eastAsia="仿宋" w:cs="仿宋"/>
          <w:sz w:val="23"/>
          <w:szCs w:val="23"/>
        </w:rPr>
        <w:t>hm</w:t>
      </w:r>
      <w:r>
        <w:rPr>
          <w:rFonts w:ascii="仿宋" w:hAnsi="仿宋" w:eastAsia="仿宋" w:cs="仿宋"/>
          <w:spacing w:val="6"/>
          <w:position w:val="11"/>
          <w:sz w:val="11"/>
          <w:szCs w:val="11"/>
        </w:rPr>
        <w:t xml:space="preserve">2 </w:t>
      </w:r>
      <w:r>
        <w:rPr>
          <w:rFonts w:ascii="仿宋" w:hAnsi="仿宋" w:eastAsia="仿宋" w:cs="仿宋"/>
          <w:spacing w:val="6"/>
          <w:sz w:val="23"/>
          <w:szCs w:val="23"/>
        </w:rPr>
        <w:t>。实际</w:t>
      </w:r>
      <w:r>
        <w:rPr>
          <w:rFonts w:ascii="仿宋" w:hAnsi="仿宋" w:eastAsia="仿宋" w:cs="仿宋"/>
          <w:sz w:val="23"/>
          <w:szCs w:val="23"/>
        </w:rPr>
        <w:t xml:space="preserve"> </w:t>
      </w:r>
      <w:r>
        <w:rPr>
          <w:rFonts w:ascii="仿宋" w:hAnsi="仿宋" w:eastAsia="仿宋" w:cs="仿宋"/>
          <w:spacing w:val="8"/>
          <w:sz w:val="23"/>
          <w:szCs w:val="23"/>
        </w:rPr>
        <w:t>实施阶段落实了撒播草籽措施</w:t>
      </w:r>
      <w:r>
        <w:rPr>
          <w:rFonts w:ascii="仿宋" w:hAnsi="仿宋" w:eastAsia="仿宋" w:cs="仿宋"/>
          <w:spacing w:val="5"/>
          <w:sz w:val="23"/>
          <w:szCs w:val="23"/>
        </w:rPr>
        <w:t>。</w:t>
      </w:r>
    </w:p>
    <w:p>
      <w:pPr>
        <w:spacing w:before="1" w:line="437" w:lineRule="auto"/>
        <w:ind w:left="32" w:firstLine="472"/>
        <w:rPr>
          <w:rFonts w:ascii="仿宋" w:hAnsi="仿宋" w:eastAsia="仿宋" w:cs="仿宋"/>
          <w:sz w:val="23"/>
          <w:szCs w:val="23"/>
        </w:rPr>
      </w:pPr>
      <w:r>
        <w:rPr>
          <w:rFonts w:ascii="仿宋" w:hAnsi="仿宋" w:eastAsia="仿宋" w:cs="仿宋"/>
          <w:spacing w:val="16"/>
          <w:sz w:val="23"/>
          <w:szCs w:val="23"/>
        </w:rPr>
        <w:t>撒</w:t>
      </w:r>
      <w:r>
        <w:rPr>
          <w:rFonts w:ascii="仿宋" w:hAnsi="仿宋" w:eastAsia="仿宋" w:cs="仿宋"/>
          <w:spacing w:val="9"/>
          <w:sz w:val="23"/>
          <w:szCs w:val="23"/>
        </w:rPr>
        <w:t>播</w:t>
      </w:r>
      <w:r>
        <w:rPr>
          <w:rFonts w:ascii="仿宋" w:hAnsi="仿宋" w:eastAsia="仿宋" w:cs="仿宋"/>
          <w:spacing w:val="8"/>
          <w:sz w:val="23"/>
          <w:szCs w:val="23"/>
        </w:rPr>
        <w:t>草籽：施工结束后撒播草籽恢复地表植被，草种选择绣线菊、木地肤、</w:t>
      </w:r>
      <w:r>
        <w:rPr>
          <w:rFonts w:ascii="仿宋" w:hAnsi="仿宋" w:eastAsia="仿宋" w:cs="仿宋"/>
          <w:sz w:val="23"/>
          <w:szCs w:val="23"/>
        </w:rPr>
        <w:t xml:space="preserve"> </w:t>
      </w:r>
      <w:r>
        <w:rPr>
          <w:rFonts w:ascii="仿宋" w:hAnsi="仿宋" w:eastAsia="仿宋" w:cs="仿宋"/>
          <w:spacing w:val="2"/>
          <w:sz w:val="23"/>
          <w:szCs w:val="23"/>
        </w:rPr>
        <w:t>芨芨草混合草种，撒播面积 4.00</w:t>
      </w:r>
      <w:r>
        <w:rPr>
          <w:rFonts w:ascii="仿宋" w:hAnsi="仿宋" w:eastAsia="仿宋" w:cs="仿宋"/>
          <w:sz w:val="23"/>
          <w:szCs w:val="23"/>
        </w:rPr>
        <w:t>hm</w:t>
      </w:r>
      <w:r>
        <w:rPr>
          <w:rFonts w:ascii="仿宋" w:hAnsi="仿宋" w:eastAsia="仿宋" w:cs="仿宋"/>
          <w:spacing w:val="2"/>
          <w:position w:val="11"/>
          <w:sz w:val="11"/>
          <w:szCs w:val="11"/>
        </w:rPr>
        <w:t xml:space="preserve">2 </w:t>
      </w:r>
      <w:r>
        <w:rPr>
          <w:rFonts w:ascii="仿宋" w:hAnsi="仿宋" w:eastAsia="仿宋" w:cs="仿宋"/>
          <w:spacing w:val="2"/>
          <w:sz w:val="23"/>
          <w:szCs w:val="23"/>
        </w:rPr>
        <w:t>，撒播量 100</w:t>
      </w:r>
      <w:r>
        <w:rPr>
          <w:rFonts w:ascii="仿宋" w:hAnsi="仿宋" w:eastAsia="仿宋" w:cs="仿宋"/>
          <w:sz w:val="23"/>
          <w:szCs w:val="23"/>
        </w:rPr>
        <w:t>kg/hm</w:t>
      </w:r>
      <w:r>
        <w:rPr>
          <w:rFonts w:ascii="仿宋" w:hAnsi="仿宋" w:eastAsia="仿宋" w:cs="仿宋"/>
          <w:position w:val="11"/>
          <w:sz w:val="11"/>
          <w:szCs w:val="11"/>
        </w:rPr>
        <w:t>2</w:t>
      </w:r>
      <w:r>
        <w:rPr>
          <w:rFonts w:ascii="仿宋" w:hAnsi="仿宋" w:eastAsia="仿宋" w:cs="仿宋"/>
          <w:sz w:val="23"/>
          <w:szCs w:val="23"/>
        </w:rPr>
        <w:t>。</w:t>
      </w:r>
    </w:p>
    <w:p>
      <w:pPr>
        <w:spacing w:line="231" w:lineRule="auto"/>
        <w:ind w:left="401"/>
        <w:rPr>
          <w:rFonts w:ascii="楷体" w:hAnsi="楷体" w:eastAsia="楷体" w:cs="楷体"/>
          <w:sz w:val="23"/>
          <w:szCs w:val="23"/>
        </w:rPr>
      </w:pPr>
      <w:r>
        <w:rPr>
          <w:rFonts w:ascii="楷体" w:hAnsi="楷体" w:eastAsia="楷体" w:cs="楷体"/>
          <w:spacing w:val="16"/>
          <w:sz w:val="23"/>
          <w:szCs w:val="23"/>
          <w14:textOutline w14:w="4358" w14:cap="sq" w14:cmpd="sng">
            <w14:solidFill>
              <w14:srgbClr w14:val="000000"/>
            </w14:solidFill>
            <w14:prstDash w14:val="solid"/>
            <w14:bevel/>
          </w14:textOutline>
        </w:rPr>
        <w:t>(</w:t>
      </w:r>
      <w:r>
        <w:rPr>
          <w:rFonts w:ascii="楷体" w:hAnsi="楷体" w:eastAsia="楷体" w:cs="楷体"/>
          <w:spacing w:val="14"/>
          <w:sz w:val="23"/>
          <w:szCs w:val="23"/>
          <w14:textOutline w14:w="4358" w14:cap="sq" w14:cmpd="sng">
            <w14:solidFill>
              <w14:srgbClr w14:val="000000"/>
            </w14:solidFill>
            <w14:prstDash w14:val="solid"/>
            <w14:bevel/>
          </w14:textOutline>
        </w:rPr>
        <w:t>6)</w:t>
      </w:r>
      <w:r>
        <w:rPr>
          <w:rFonts w:ascii="楷体" w:hAnsi="楷体" w:eastAsia="楷体" w:cs="楷体"/>
          <w:spacing w:val="14"/>
          <w:sz w:val="23"/>
          <w:szCs w:val="23"/>
        </w:rPr>
        <w:t xml:space="preserve"> </w:t>
      </w:r>
      <w:r>
        <w:rPr>
          <w:rFonts w:ascii="楷体" w:hAnsi="楷体" w:eastAsia="楷体" w:cs="楷体"/>
          <w:spacing w:val="14"/>
          <w:sz w:val="23"/>
          <w:szCs w:val="23"/>
          <w14:textOutline w14:w="4358" w14:cap="sq" w14:cmpd="sng">
            <w14:solidFill>
              <w14:srgbClr w14:val="000000"/>
            </w14:solidFill>
            <w14:prstDash w14:val="solid"/>
            <w14:bevel/>
          </w14:textOutline>
        </w:rPr>
        <w:t>工程管理区水土保持植物措施完成情况</w:t>
      </w:r>
    </w:p>
    <w:p>
      <w:pPr>
        <w:sectPr>
          <w:headerReference r:id="rId65" w:type="default"/>
          <w:footerReference r:id="rId66" w:type="default"/>
          <w:pgSz w:w="11906" w:h="16839"/>
          <w:pgMar w:top="1144" w:right="1751" w:bottom="1362" w:left="1785" w:header="881" w:footer="1202" w:gutter="0"/>
          <w:cols w:space="720" w:num="1"/>
        </w:sectPr>
      </w:pPr>
    </w:p>
    <w:p>
      <w:pPr>
        <w:spacing w:line="254" w:lineRule="auto"/>
        <w:rPr>
          <w:rFonts w:ascii="Arial"/>
          <w:sz w:val="21"/>
        </w:rPr>
      </w:pPr>
    </w:p>
    <w:p>
      <w:pPr>
        <w:spacing w:before="75" w:line="437" w:lineRule="auto"/>
        <w:ind w:left="29" w:right="126" w:firstLine="478"/>
        <w:rPr>
          <w:rFonts w:ascii="仿宋" w:hAnsi="仿宋" w:eastAsia="仿宋" w:cs="仿宋"/>
          <w:sz w:val="23"/>
          <w:szCs w:val="23"/>
        </w:rPr>
      </w:pPr>
      <w:bookmarkStart w:id="20" w:name="_bookmark22"/>
      <w:bookmarkEnd w:id="20"/>
      <w:bookmarkStart w:id="21" w:name="_bookmark23"/>
      <w:bookmarkEnd w:id="21"/>
      <w:r>
        <w:rPr>
          <w:rFonts w:ascii="仿宋" w:hAnsi="仿宋" w:eastAsia="仿宋" w:cs="仿宋"/>
          <w:spacing w:val="7"/>
          <w:sz w:val="23"/>
          <w:szCs w:val="23"/>
        </w:rPr>
        <w:t>批复水土保持方案报告书中，本区域水土保持植物措施包括种草 0.26</w:t>
      </w:r>
      <w:r>
        <w:rPr>
          <w:rFonts w:ascii="仿宋" w:hAnsi="仿宋" w:eastAsia="仿宋" w:cs="仿宋"/>
          <w:sz w:val="23"/>
          <w:szCs w:val="23"/>
        </w:rPr>
        <w:t>hm</w:t>
      </w:r>
      <w:r>
        <w:rPr>
          <w:rFonts w:ascii="仿宋" w:hAnsi="仿宋" w:eastAsia="仿宋" w:cs="仿宋"/>
          <w:spacing w:val="7"/>
          <w:position w:val="11"/>
          <w:sz w:val="11"/>
          <w:szCs w:val="11"/>
        </w:rPr>
        <w:t>2</w:t>
      </w:r>
      <w:r>
        <w:rPr>
          <w:rFonts w:ascii="仿宋" w:hAnsi="仿宋" w:eastAsia="仿宋" w:cs="仿宋"/>
          <w:spacing w:val="3"/>
          <w:sz w:val="23"/>
          <w:szCs w:val="23"/>
        </w:rPr>
        <w:t>、</w:t>
      </w:r>
      <w:r>
        <w:rPr>
          <w:rFonts w:ascii="仿宋" w:hAnsi="仿宋" w:eastAsia="仿宋" w:cs="仿宋"/>
          <w:sz w:val="23"/>
          <w:szCs w:val="23"/>
        </w:rPr>
        <w:t xml:space="preserve"> </w:t>
      </w:r>
      <w:r>
        <w:rPr>
          <w:rFonts w:ascii="仿宋" w:hAnsi="仿宋" w:eastAsia="仿宋" w:cs="仿宋"/>
          <w:spacing w:val="5"/>
          <w:sz w:val="23"/>
          <w:szCs w:val="23"/>
        </w:rPr>
        <w:t>种</w:t>
      </w:r>
      <w:r>
        <w:rPr>
          <w:rFonts w:ascii="仿宋" w:hAnsi="仿宋" w:eastAsia="仿宋" w:cs="仿宋"/>
          <w:spacing w:val="3"/>
          <w:sz w:val="23"/>
          <w:szCs w:val="23"/>
        </w:rPr>
        <w:t>树 0.52</w:t>
      </w:r>
      <w:r>
        <w:rPr>
          <w:rFonts w:ascii="仿宋" w:hAnsi="仿宋" w:eastAsia="仿宋" w:cs="仿宋"/>
          <w:sz w:val="23"/>
          <w:szCs w:val="23"/>
        </w:rPr>
        <w:t>hm</w:t>
      </w:r>
      <w:r>
        <w:rPr>
          <w:rFonts w:ascii="仿宋" w:hAnsi="仿宋" w:eastAsia="仿宋" w:cs="仿宋"/>
          <w:spacing w:val="3"/>
          <w:position w:val="11"/>
          <w:sz w:val="11"/>
          <w:szCs w:val="11"/>
        </w:rPr>
        <w:t xml:space="preserve">2 </w:t>
      </w:r>
      <w:r>
        <w:rPr>
          <w:rFonts w:ascii="仿宋" w:hAnsi="仿宋" w:eastAsia="仿宋" w:cs="仿宋"/>
          <w:spacing w:val="3"/>
          <w:sz w:val="23"/>
          <w:szCs w:val="23"/>
        </w:rPr>
        <w:t>。实际实施阶段落实了植草坪措施。</w:t>
      </w:r>
    </w:p>
    <w:p>
      <w:pPr>
        <w:spacing w:line="437" w:lineRule="auto"/>
        <w:ind w:left="32" w:right="37" w:firstLine="472"/>
        <w:rPr>
          <w:rFonts w:ascii="仿宋" w:hAnsi="仿宋" w:eastAsia="仿宋" w:cs="仿宋"/>
          <w:sz w:val="23"/>
          <w:szCs w:val="23"/>
        </w:rPr>
      </w:pPr>
      <w:r>
        <w:rPr>
          <w:rFonts w:ascii="仿宋" w:hAnsi="仿宋" w:eastAsia="仿宋" w:cs="仿宋"/>
          <w:spacing w:val="16"/>
          <w:sz w:val="23"/>
          <w:szCs w:val="23"/>
        </w:rPr>
        <w:t>撒</w:t>
      </w:r>
      <w:r>
        <w:rPr>
          <w:rFonts w:ascii="仿宋" w:hAnsi="仿宋" w:eastAsia="仿宋" w:cs="仿宋"/>
          <w:spacing w:val="9"/>
          <w:sz w:val="23"/>
          <w:szCs w:val="23"/>
        </w:rPr>
        <w:t>播</w:t>
      </w:r>
      <w:r>
        <w:rPr>
          <w:rFonts w:ascii="仿宋" w:hAnsi="仿宋" w:eastAsia="仿宋" w:cs="仿宋"/>
          <w:spacing w:val="8"/>
          <w:sz w:val="23"/>
          <w:szCs w:val="23"/>
        </w:rPr>
        <w:t>草籽：施工结束后撒播草籽恢复地表植被，草种选择绣线菊、木地肤、</w:t>
      </w:r>
      <w:r>
        <w:rPr>
          <w:rFonts w:ascii="仿宋" w:hAnsi="仿宋" w:eastAsia="仿宋" w:cs="仿宋"/>
          <w:sz w:val="23"/>
          <w:szCs w:val="23"/>
        </w:rPr>
        <w:t xml:space="preserve"> </w:t>
      </w:r>
      <w:r>
        <w:rPr>
          <w:rFonts w:ascii="仿宋" w:hAnsi="仿宋" w:eastAsia="仿宋" w:cs="仿宋"/>
          <w:spacing w:val="2"/>
          <w:sz w:val="23"/>
          <w:szCs w:val="23"/>
        </w:rPr>
        <w:t>芨芨草混合草种，撒播面积 0.20</w:t>
      </w:r>
      <w:r>
        <w:rPr>
          <w:rFonts w:ascii="仿宋" w:hAnsi="仿宋" w:eastAsia="仿宋" w:cs="仿宋"/>
          <w:sz w:val="23"/>
          <w:szCs w:val="23"/>
        </w:rPr>
        <w:t>hm</w:t>
      </w:r>
      <w:r>
        <w:rPr>
          <w:rFonts w:ascii="仿宋" w:hAnsi="仿宋" w:eastAsia="仿宋" w:cs="仿宋"/>
          <w:spacing w:val="2"/>
          <w:position w:val="11"/>
          <w:sz w:val="11"/>
          <w:szCs w:val="11"/>
        </w:rPr>
        <w:t xml:space="preserve">2 </w:t>
      </w:r>
      <w:r>
        <w:rPr>
          <w:rFonts w:ascii="仿宋" w:hAnsi="仿宋" w:eastAsia="仿宋" w:cs="仿宋"/>
          <w:spacing w:val="2"/>
          <w:sz w:val="23"/>
          <w:szCs w:val="23"/>
        </w:rPr>
        <w:t>，撒播量 100</w:t>
      </w:r>
      <w:r>
        <w:rPr>
          <w:rFonts w:ascii="仿宋" w:hAnsi="仿宋" w:eastAsia="仿宋" w:cs="仿宋"/>
          <w:sz w:val="23"/>
          <w:szCs w:val="23"/>
        </w:rPr>
        <w:t>kg/hm</w:t>
      </w:r>
      <w:r>
        <w:rPr>
          <w:rFonts w:ascii="仿宋" w:hAnsi="仿宋" w:eastAsia="仿宋" w:cs="仿宋"/>
          <w:position w:val="11"/>
          <w:sz w:val="11"/>
          <w:szCs w:val="11"/>
        </w:rPr>
        <w:t>2</w:t>
      </w:r>
      <w:r>
        <w:rPr>
          <w:rFonts w:ascii="仿宋" w:hAnsi="仿宋" w:eastAsia="仿宋" w:cs="仿宋"/>
          <w:sz w:val="23"/>
          <w:szCs w:val="23"/>
        </w:rPr>
        <w:t>。</w:t>
      </w:r>
    </w:p>
    <w:p>
      <w:pPr>
        <w:spacing w:before="4" w:line="438" w:lineRule="auto"/>
        <w:ind w:left="26" w:firstLine="485"/>
        <w:rPr>
          <w:rFonts w:ascii="仿宋" w:hAnsi="仿宋" w:eastAsia="仿宋" w:cs="仿宋"/>
          <w:sz w:val="23"/>
          <w:szCs w:val="23"/>
        </w:rPr>
      </w:pPr>
      <w:r>
        <w:rPr>
          <w:rFonts w:ascii="仿宋" w:hAnsi="仿宋" w:eastAsia="仿宋" w:cs="仿宋"/>
          <w:spacing w:val="7"/>
          <w:sz w:val="23"/>
          <w:szCs w:val="23"/>
        </w:rPr>
        <w:t>栽植乔木：对管理区及周边进行绿化。管理区及周边栽种圆冠榆 0.60</w:t>
      </w:r>
      <w:r>
        <w:rPr>
          <w:rFonts w:ascii="仿宋" w:hAnsi="仿宋" w:eastAsia="仿宋" w:cs="仿宋"/>
          <w:sz w:val="23"/>
          <w:szCs w:val="23"/>
        </w:rPr>
        <w:t>hm</w:t>
      </w:r>
      <w:r>
        <w:rPr>
          <w:rFonts w:ascii="仿宋" w:hAnsi="仿宋" w:eastAsia="仿宋" w:cs="仿宋"/>
          <w:spacing w:val="7"/>
          <w:position w:val="12"/>
          <w:sz w:val="11"/>
          <w:szCs w:val="11"/>
        </w:rPr>
        <w:t xml:space="preserve">2 </w:t>
      </w:r>
      <w:r>
        <w:rPr>
          <w:rFonts w:ascii="仿宋" w:hAnsi="仿宋" w:eastAsia="仿宋" w:cs="仿宋"/>
          <w:spacing w:val="4"/>
          <w:sz w:val="23"/>
          <w:szCs w:val="23"/>
        </w:rPr>
        <w:t>。</w:t>
      </w:r>
      <w:r>
        <w:rPr>
          <w:rFonts w:ascii="仿宋" w:hAnsi="仿宋" w:eastAsia="仿宋" w:cs="仿宋"/>
          <w:sz w:val="23"/>
          <w:szCs w:val="23"/>
        </w:rPr>
        <w:t xml:space="preserve"> </w:t>
      </w:r>
      <w:r>
        <w:rPr>
          <w:rFonts w:ascii="仿宋" w:hAnsi="仿宋" w:eastAsia="仿宋" w:cs="仿宋"/>
          <w:spacing w:val="8"/>
          <w:sz w:val="23"/>
          <w:szCs w:val="23"/>
        </w:rPr>
        <w:t>种</w:t>
      </w:r>
      <w:r>
        <w:rPr>
          <w:rFonts w:ascii="仿宋" w:hAnsi="仿宋" w:eastAsia="仿宋" w:cs="仿宋"/>
          <w:spacing w:val="7"/>
          <w:sz w:val="23"/>
          <w:szCs w:val="23"/>
        </w:rPr>
        <w:t>植景观树大叶榆和其它适宜树种，树种为推荐品种，乔木种植采用三年生胸径</w:t>
      </w:r>
      <w:r>
        <w:rPr>
          <w:rFonts w:ascii="仿宋" w:hAnsi="仿宋" w:eastAsia="仿宋" w:cs="仿宋"/>
          <w:sz w:val="23"/>
          <w:szCs w:val="23"/>
        </w:rPr>
        <w:t xml:space="preserve"> </w:t>
      </w:r>
      <w:r>
        <w:rPr>
          <w:rFonts w:ascii="仿宋" w:hAnsi="仿宋" w:eastAsia="仿宋" w:cs="仿宋"/>
          <w:spacing w:val="8"/>
          <w:sz w:val="23"/>
          <w:szCs w:val="23"/>
        </w:rPr>
        <w:t>大</w:t>
      </w:r>
      <w:r>
        <w:rPr>
          <w:rFonts w:ascii="仿宋" w:hAnsi="仿宋" w:eastAsia="仿宋" w:cs="仿宋"/>
          <w:spacing w:val="7"/>
          <w:sz w:val="23"/>
          <w:szCs w:val="23"/>
        </w:rPr>
        <w:t>于3</w:t>
      </w:r>
      <w:r>
        <w:rPr>
          <w:rFonts w:ascii="仿宋" w:hAnsi="仿宋" w:eastAsia="仿宋" w:cs="仿宋"/>
          <w:sz w:val="23"/>
          <w:szCs w:val="23"/>
        </w:rPr>
        <w:t>cm</w:t>
      </w:r>
      <w:r>
        <w:rPr>
          <w:rFonts w:ascii="仿宋" w:hAnsi="仿宋" w:eastAsia="仿宋" w:cs="仿宋"/>
          <w:spacing w:val="7"/>
          <w:sz w:val="23"/>
          <w:szCs w:val="23"/>
        </w:rPr>
        <w:t xml:space="preserve"> 的一级苗造林，一级苗的标准，要求苗木根系发育正常，具有树种特有</w:t>
      </w:r>
      <w:r>
        <w:rPr>
          <w:rFonts w:ascii="仿宋" w:hAnsi="仿宋" w:eastAsia="仿宋" w:cs="仿宋"/>
          <w:sz w:val="23"/>
          <w:szCs w:val="23"/>
        </w:rPr>
        <w:t xml:space="preserve"> </w:t>
      </w:r>
      <w:r>
        <w:rPr>
          <w:rFonts w:ascii="仿宋" w:hAnsi="仿宋" w:eastAsia="仿宋" w:cs="仿宋"/>
          <w:spacing w:val="1"/>
          <w:sz w:val="23"/>
          <w:szCs w:val="23"/>
        </w:rPr>
        <w:t>的色泽，无病虫害。鉴于同类地区造</w:t>
      </w:r>
      <w:r>
        <w:rPr>
          <w:rFonts w:ascii="仿宋" w:hAnsi="仿宋" w:eastAsia="仿宋" w:cs="仿宋"/>
          <w:sz w:val="23"/>
          <w:szCs w:val="23"/>
        </w:rPr>
        <w:t xml:space="preserve">林经验，造林季节选择在 4 月 中旬或四月上 </w:t>
      </w:r>
      <w:r>
        <w:rPr>
          <w:rFonts w:ascii="仿宋" w:hAnsi="仿宋" w:eastAsia="仿宋" w:cs="仿宋"/>
          <w:spacing w:val="18"/>
          <w:sz w:val="23"/>
          <w:szCs w:val="23"/>
        </w:rPr>
        <w:t>旬，</w:t>
      </w:r>
      <w:r>
        <w:rPr>
          <w:rFonts w:ascii="仿宋" w:hAnsi="仿宋" w:eastAsia="仿宋" w:cs="仿宋"/>
          <w:spacing w:val="16"/>
          <w:sz w:val="23"/>
          <w:szCs w:val="23"/>
        </w:rPr>
        <w:t>株</w:t>
      </w:r>
      <w:r>
        <w:rPr>
          <w:rFonts w:ascii="仿宋" w:hAnsi="仿宋" w:eastAsia="仿宋" w:cs="仿宋"/>
          <w:spacing w:val="9"/>
          <w:sz w:val="23"/>
          <w:szCs w:val="23"/>
        </w:rPr>
        <w:t>行距为 2.0</w:t>
      </w:r>
      <w:r>
        <w:rPr>
          <w:rFonts w:ascii="仿宋" w:hAnsi="仿宋" w:eastAsia="仿宋" w:cs="仿宋"/>
          <w:sz w:val="23"/>
          <w:szCs w:val="23"/>
        </w:rPr>
        <w:t>x</w:t>
      </w:r>
      <w:r>
        <w:rPr>
          <w:rFonts w:ascii="仿宋" w:hAnsi="仿宋" w:eastAsia="仿宋" w:cs="仿宋"/>
          <w:spacing w:val="9"/>
          <w:sz w:val="23"/>
          <w:szCs w:val="23"/>
        </w:rPr>
        <w:t>2.0</w:t>
      </w:r>
      <w:r>
        <w:rPr>
          <w:rFonts w:ascii="仿宋" w:hAnsi="仿宋" w:eastAsia="仿宋" w:cs="仿宋"/>
          <w:sz w:val="23"/>
          <w:szCs w:val="23"/>
        </w:rPr>
        <w:t>m</w:t>
      </w:r>
      <w:r>
        <w:rPr>
          <w:rFonts w:ascii="仿宋" w:hAnsi="仿宋" w:eastAsia="仿宋" w:cs="仿宋"/>
          <w:spacing w:val="9"/>
          <w:sz w:val="23"/>
          <w:szCs w:val="23"/>
        </w:rPr>
        <w:t>。栽种方法采用穴植，栽种时要求做到：苗木端正、深</w:t>
      </w:r>
      <w:r>
        <w:rPr>
          <w:rFonts w:ascii="仿宋" w:hAnsi="仿宋" w:eastAsia="仿宋" w:cs="仿宋"/>
          <w:sz w:val="23"/>
          <w:szCs w:val="23"/>
        </w:rPr>
        <w:t xml:space="preserve"> </w:t>
      </w:r>
      <w:r>
        <w:rPr>
          <w:rFonts w:ascii="仿宋" w:hAnsi="仿宋" w:eastAsia="仿宋" w:cs="仿宋"/>
          <w:spacing w:val="18"/>
          <w:sz w:val="23"/>
          <w:szCs w:val="23"/>
        </w:rPr>
        <w:t>浅</w:t>
      </w:r>
      <w:r>
        <w:rPr>
          <w:rFonts w:ascii="仿宋" w:hAnsi="仿宋" w:eastAsia="仿宋" w:cs="仿宋"/>
          <w:spacing w:val="14"/>
          <w:sz w:val="23"/>
          <w:szCs w:val="23"/>
        </w:rPr>
        <w:t>适</w:t>
      </w:r>
      <w:r>
        <w:rPr>
          <w:rFonts w:ascii="仿宋" w:hAnsi="仿宋" w:eastAsia="仿宋" w:cs="仿宋"/>
          <w:spacing w:val="9"/>
          <w:sz w:val="23"/>
          <w:szCs w:val="23"/>
        </w:rPr>
        <w:t>宜、穴坑方形50</w:t>
      </w:r>
      <w:r>
        <w:rPr>
          <w:rFonts w:ascii="仿宋" w:hAnsi="仿宋" w:eastAsia="仿宋" w:cs="仿宋"/>
          <w:sz w:val="23"/>
          <w:szCs w:val="23"/>
        </w:rPr>
        <w:t>cm</w:t>
      </w:r>
      <w:r>
        <w:rPr>
          <w:rFonts w:ascii="仿宋" w:hAnsi="仿宋" w:eastAsia="仿宋" w:cs="仿宋"/>
          <w:spacing w:val="9"/>
          <w:sz w:val="23"/>
          <w:szCs w:val="23"/>
        </w:rPr>
        <w:t>。为防止病虫害尽量采用不同树种交错的混交种植方式。</w:t>
      </w:r>
      <w:r>
        <w:rPr>
          <w:rFonts w:ascii="仿宋" w:hAnsi="仿宋" w:eastAsia="仿宋" w:cs="仿宋"/>
          <w:sz w:val="23"/>
          <w:szCs w:val="23"/>
        </w:rPr>
        <w:t xml:space="preserve"> </w:t>
      </w:r>
      <w:r>
        <w:rPr>
          <w:rFonts w:ascii="仿宋" w:hAnsi="仿宋" w:eastAsia="仿宋" w:cs="仿宋"/>
          <w:spacing w:val="8"/>
          <w:sz w:val="23"/>
          <w:szCs w:val="23"/>
        </w:rPr>
        <w:t>植</w:t>
      </w:r>
      <w:r>
        <w:rPr>
          <w:rFonts w:ascii="仿宋" w:hAnsi="仿宋" w:eastAsia="仿宋" w:cs="仿宋"/>
          <w:spacing w:val="7"/>
          <w:sz w:val="23"/>
          <w:szCs w:val="23"/>
        </w:rPr>
        <w:t>物措施水源为管理区生活用水草地灌溉采用微喷，林带灌溉采用低压管灌，需</w:t>
      </w:r>
      <w:r>
        <w:rPr>
          <w:rFonts w:ascii="仿宋" w:hAnsi="仿宋" w:eastAsia="仿宋" w:cs="仿宋"/>
          <w:sz w:val="23"/>
          <w:szCs w:val="23"/>
        </w:rPr>
        <w:t xml:space="preserve"> </w:t>
      </w:r>
      <w:r>
        <w:rPr>
          <w:rFonts w:ascii="仿宋" w:hAnsi="仿宋" w:eastAsia="仿宋" w:cs="仿宋"/>
          <w:spacing w:val="8"/>
          <w:sz w:val="23"/>
          <w:szCs w:val="23"/>
        </w:rPr>
        <w:t>配</w:t>
      </w:r>
      <w:r>
        <w:rPr>
          <w:rFonts w:ascii="仿宋" w:hAnsi="仿宋" w:eastAsia="仿宋" w:cs="仿宋"/>
          <w:spacing w:val="6"/>
          <w:sz w:val="23"/>
          <w:szCs w:val="23"/>
        </w:rPr>
        <w:t>备灌溉设施。</w:t>
      </w:r>
    </w:p>
    <w:p>
      <w:pPr>
        <w:spacing w:line="440" w:lineRule="auto"/>
        <w:rPr>
          <w:rFonts w:ascii="Arial"/>
          <w:sz w:val="21"/>
        </w:rPr>
      </w:pPr>
    </w:p>
    <w:p>
      <w:pPr>
        <w:spacing w:before="101" w:line="227" w:lineRule="auto"/>
        <w:ind w:left="15"/>
        <w:outlineLvl w:val="1"/>
        <w:rPr>
          <w:rFonts w:ascii="黑体" w:hAnsi="黑体" w:eastAsia="黑体" w:cs="黑体"/>
          <w:sz w:val="31"/>
          <w:szCs w:val="31"/>
        </w:rPr>
      </w:pPr>
      <w:r>
        <w:rPr>
          <w:rFonts w:ascii="黑体" w:hAnsi="黑体" w:eastAsia="黑体" w:cs="黑体"/>
          <w:spacing w:val="4"/>
          <w:sz w:val="31"/>
          <w:szCs w:val="31"/>
        </w:rPr>
        <w:t>4.3</w:t>
      </w:r>
      <w:r>
        <w:rPr>
          <w:rFonts w:ascii="黑体" w:hAnsi="黑体" w:eastAsia="黑体" w:cs="黑体"/>
          <w:spacing w:val="2"/>
          <w:sz w:val="31"/>
          <w:szCs w:val="31"/>
        </w:rPr>
        <w:t xml:space="preserve"> 临时防护措施监测结果</w:t>
      </w:r>
    </w:p>
    <w:p>
      <w:pPr>
        <w:spacing w:line="252" w:lineRule="auto"/>
        <w:rPr>
          <w:rFonts w:ascii="Arial"/>
          <w:sz w:val="21"/>
        </w:rPr>
      </w:pPr>
    </w:p>
    <w:p>
      <w:pPr>
        <w:spacing w:line="252" w:lineRule="auto"/>
        <w:rPr>
          <w:rFonts w:ascii="Arial"/>
          <w:sz w:val="21"/>
        </w:rPr>
      </w:pPr>
    </w:p>
    <w:p>
      <w:pPr>
        <w:spacing w:before="92" w:line="222" w:lineRule="auto"/>
        <w:ind w:left="20"/>
        <w:outlineLvl w:val="2"/>
        <w:rPr>
          <w:rFonts w:ascii="仿宋" w:hAnsi="仿宋" w:eastAsia="仿宋" w:cs="仿宋"/>
          <w:sz w:val="28"/>
          <w:szCs w:val="28"/>
        </w:rPr>
      </w:pPr>
      <w:r>
        <w:rPr>
          <w:rFonts w:ascii="仿宋" w:hAnsi="仿宋" w:eastAsia="仿宋" w:cs="仿宋"/>
          <w:spacing w:val="-4"/>
          <w:sz w:val="28"/>
          <w:szCs w:val="28"/>
        </w:rPr>
        <w:t>4.3.1 水土保持方案中设计的临时措</w:t>
      </w:r>
      <w:r>
        <w:rPr>
          <w:rFonts w:ascii="仿宋" w:hAnsi="仿宋" w:eastAsia="仿宋" w:cs="仿宋"/>
          <w:spacing w:val="-1"/>
          <w:sz w:val="28"/>
          <w:szCs w:val="28"/>
        </w:rPr>
        <w:t>施</w:t>
      </w:r>
    </w:p>
    <w:p>
      <w:pPr>
        <w:spacing w:line="468" w:lineRule="auto"/>
        <w:rPr>
          <w:rFonts w:ascii="Arial"/>
          <w:sz w:val="21"/>
        </w:rPr>
      </w:pPr>
    </w:p>
    <w:p>
      <w:pPr>
        <w:spacing w:before="75" w:line="238" w:lineRule="auto"/>
        <w:ind w:left="401"/>
        <w:rPr>
          <w:rFonts w:ascii="楷体" w:hAnsi="楷体" w:eastAsia="楷体" w:cs="楷体"/>
          <w:sz w:val="23"/>
          <w:szCs w:val="23"/>
        </w:rPr>
      </w:pPr>
      <w:r>
        <w:rPr>
          <w:rFonts w:ascii="楷体" w:hAnsi="楷体" w:eastAsia="楷体" w:cs="楷体"/>
          <w:spacing w:val="20"/>
          <w:sz w:val="23"/>
          <w:szCs w:val="23"/>
          <w14:textOutline w14:w="4358" w14:cap="sq" w14:cmpd="sng">
            <w14:solidFill>
              <w14:srgbClr w14:val="000000"/>
            </w14:solidFill>
            <w14:prstDash w14:val="solid"/>
            <w14:bevel/>
          </w14:textOutline>
        </w:rPr>
        <w:t>(</w:t>
      </w:r>
      <w:r>
        <w:rPr>
          <w:rFonts w:ascii="楷体" w:hAnsi="楷体" w:eastAsia="楷体" w:cs="楷体"/>
          <w:spacing w:val="18"/>
          <w:sz w:val="23"/>
          <w:szCs w:val="23"/>
          <w14:textOutline w14:w="4358" w14:cap="sq" w14:cmpd="sng">
            <w14:solidFill>
              <w14:srgbClr w14:val="000000"/>
            </w14:solidFill>
            <w14:prstDash w14:val="solid"/>
            <w14:bevel/>
          </w14:textOutline>
        </w:rPr>
        <w:t>1)</w:t>
      </w:r>
      <w:r>
        <w:rPr>
          <w:rFonts w:ascii="楷体" w:hAnsi="楷体" w:eastAsia="楷体" w:cs="楷体"/>
          <w:spacing w:val="18"/>
          <w:sz w:val="23"/>
          <w:szCs w:val="23"/>
        </w:rPr>
        <w:t xml:space="preserve"> </w:t>
      </w:r>
      <w:r>
        <w:rPr>
          <w:rFonts w:ascii="楷体" w:hAnsi="楷体" w:eastAsia="楷体" w:cs="楷体"/>
          <w:spacing w:val="18"/>
          <w:sz w:val="23"/>
          <w:szCs w:val="23"/>
          <w14:textOutline w14:w="4358" w14:cap="sq" w14:cmpd="sng">
            <w14:solidFill>
              <w14:srgbClr w14:val="000000"/>
            </w14:solidFill>
            <w14:prstDash w14:val="solid"/>
            <w14:bevel/>
          </w14:textOutline>
        </w:rPr>
        <w:t>主体工程区</w:t>
      </w:r>
    </w:p>
    <w:p>
      <w:pPr>
        <w:spacing w:before="247" w:line="437" w:lineRule="auto"/>
        <w:ind w:left="28" w:right="83" w:firstLine="479"/>
        <w:rPr>
          <w:rFonts w:ascii="仿宋" w:hAnsi="仿宋" w:eastAsia="仿宋" w:cs="仿宋"/>
          <w:sz w:val="23"/>
          <w:szCs w:val="23"/>
        </w:rPr>
      </w:pPr>
      <w:r>
        <w:rPr>
          <w:rFonts w:ascii="仿宋" w:hAnsi="仿宋" w:eastAsia="仿宋" w:cs="仿宋"/>
          <w:spacing w:val="7"/>
          <w:sz w:val="23"/>
          <w:szCs w:val="23"/>
        </w:rPr>
        <w:t>批复水土保持方案报告书中，本区域水土保持临时措施包括水土保持宣传</w:t>
      </w:r>
      <w:r>
        <w:rPr>
          <w:rFonts w:ascii="仿宋" w:hAnsi="仿宋" w:eastAsia="仿宋" w:cs="仿宋"/>
          <w:spacing w:val="1"/>
          <w:sz w:val="23"/>
          <w:szCs w:val="23"/>
        </w:rPr>
        <w:t>警</w:t>
      </w:r>
      <w:r>
        <w:rPr>
          <w:rFonts w:ascii="仿宋" w:hAnsi="仿宋" w:eastAsia="仿宋" w:cs="仿宋"/>
          <w:sz w:val="23"/>
          <w:szCs w:val="23"/>
        </w:rPr>
        <w:t xml:space="preserve"> </w:t>
      </w:r>
      <w:r>
        <w:rPr>
          <w:rFonts w:ascii="仿宋" w:hAnsi="仿宋" w:eastAsia="仿宋" w:cs="仿宋"/>
          <w:spacing w:val="-14"/>
          <w:sz w:val="23"/>
          <w:szCs w:val="23"/>
        </w:rPr>
        <w:t>示</w:t>
      </w:r>
      <w:r>
        <w:rPr>
          <w:rFonts w:ascii="仿宋" w:hAnsi="仿宋" w:eastAsia="仿宋" w:cs="仿宋"/>
          <w:spacing w:val="-13"/>
          <w:sz w:val="23"/>
          <w:szCs w:val="23"/>
        </w:rPr>
        <w:t>牌 2 块。</w:t>
      </w:r>
    </w:p>
    <w:p>
      <w:pPr>
        <w:spacing w:before="1" w:line="236" w:lineRule="auto"/>
        <w:ind w:left="401"/>
        <w:rPr>
          <w:rFonts w:ascii="楷体" w:hAnsi="楷体" w:eastAsia="楷体" w:cs="楷体"/>
          <w:sz w:val="23"/>
          <w:szCs w:val="23"/>
        </w:rPr>
      </w:pPr>
      <w:r>
        <w:rPr>
          <w:rFonts w:ascii="楷体" w:hAnsi="楷体" w:eastAsia="楷体" w:cs="楷体"/>
          <w:spacing w:val="24"/>
          <w:sz w:val="23"/>
          <w:szCs w:val="23"/>
          <w14:textOutline w14:w="4358" w14:cap="sq" w14:cmpd="sng">
            <w14:solidFill>
              <w14:srgbClr w14:val="000000"/>
            </w14:solidFill>
            <w14:prstDash w14:val="solid"/>
            <w14:bevel/>
          </w14:textOutline>
        </w:rPr>
        <w:t>(</w:t>
      </w:r>
      <w:r>
        <w:rPr>
          <w:rFonts w:ascii="楷体" w:hAnsi="楷体" w:eastAsia="楷体" w:cs="楷体"/>
          <w:spacing w:val="20"/>
          <w:sz w:val="23"/>
          <w:szCs w:val="23"/>
          <w14:textOutline w14:w="4358" w14:cap="sq" w14:cmpd="sng">
            <w14:solidFill>
              <w14:srgbClr w14:val="000000"/>
            </w14:solidFill>
            <w14:prstDash w14:val="solid"/>
            <w14:bevel/>
          </w14:textOutline>
        </w:rPr>
        <w:t>2)</w:t>
      </w:r>
      <w:r>
        <w:rPr>
          <w:rFonts w:ascii="楷体" w:hAnsi="楷体" w:eastAsia="楷体" w:cs="楷体"/>
          <w:spacing w:val="20"/>
          <w:sz w:val="23"/>
          <w:szCs w:val="23"/>
        </w:rPr>
        <w:t xml:space="preserve"> </w:t>
      </w:r>
      <w:r>
        <w:rPr>
          <w:rFonts w:ascii="楷体" w:hAnsi="楷体" w:eastAsia="楷体" w:cs="楷体"/>
          <w:spacing w:val="20"/>
          <w:sz w:val="23"/>
          <w:szCs w:val="23"/>
          <w14:textOutline w14:w="4358" w14:cap="sq" w14:cmpd="sng">
            <w14:solidFill>
              <w14:srgbClr w14:val="000000"/>
            </w14:solidFill>
            <w14:prstDash w14:val="solid"/>
            <w14:bevel/>
          </w14:textOutline>
        </w:rPr>
        <w:t>料场区</w:t>
      </w:r>
    </w:p>
    <w:p>
      <w:pPr>
        <w:spacing w:before="251" w:line="437" w:lineRule="auto"/>
        <w:ind w:left="37" w:right="83" w:firstLine="469"/>
        <w:rPr>
          <w:rFonts w:ascii="仿宋" w:hAnsi="仿宋" w:eastAsia="仿宋" w:cs="仿宋"/>
          <w:sz w:val="23"/>
          <w:szCs w:val="23"/>
        </w:rPr>
      </w:pPr>
      <w:r>
        <w:rPr>
          <w:rFonts w:ascii="仿宋" w:hAnsi="仿宋" w:eastAsia="仿宋" w:cs="仿宋"/>
          <w:spacing w:val="25"/>
          <w:sz w:val="23"/>
          <w:szCs w:val="23"/>
        </w:rPr>
        <w:t>批</w:t>
      </w:r>
      <w:r>
        <w:rPr>
          <w:rFonts w:ascii="仿宋" w:hAnsi="仿宋" w:eastAsia="仿宋" w:cs="仿宋"/>
          <w:spacing w:val="22"/>
          <w:sz w:val="23"/>
          <w:szCs w:val="23"/>
        </w:rPr>
        <w:t>复水土保持方案报告书中，本区域水土保持临时措施包括防尘网苫盖</w:t>
      </w:r>
      <w:r>
        <w:rPr>
          <w:rFonts w:ascii="仿宋" w:hAnsi="仿宋" w:eastAsia="仿宋" w:cs="仿宋"/>
          <w:sz w:val="23"/>
          <w:szCs w:val="23"/>
        </w:rPr>
        <w:t xml:space="preserve"> </w:t>
      </w:r>
      <w:r>
        <w:rPr>
          <w:rFonts w:ascii="仿宋" w:hAnsi="仿宋" w:eastAsia="仿宋" w:cs="仿宋"/>
          <w:spacing w:val="-4"/>
          <w:sz w:val="23"/>
          <w:szCs w:val="23"/>
        </w:rPr>
        <w:t>1.</w:t>
      </w:r>
      <w:r>
        <w:rPr>
          <w:rFonts w:ascii="仿宋" w:hAnsi="仿宋" w:eastAsia="仿宋" w:cs="仿宋"/>
          <w:spacing w:val="-2"/>
          <w:sz w:val="23"/>
          <w:szCs w:val="23"/>
        </w:rPr>
        <w:t>89hm</w:t>
      </w:r>
      <w:r>
        <w:rPr>
          <w:rFonts w:ascii="仿宋" w:hAnsi="仿宋" w:eastAsia="仿宋" w:cs="仿宋"/>
          <w:spacing w:val="-2"/>
          <w:position w:val="11"/>
          <w:sz w:val="11"/>
          <w:szCs w:val="11"/>
        </w:rPr>
        <w:t xml:space="preserve">2 </w:t>
      </w:r>
      <w:r>
        <w:rPr>
          <w:rFonts w:ascii="仿宋" w:hAnsi="仿宋" w:eastAsia="仿宋" w:cs="仿宋"/>
          <w:spacing w:val="-2"/>
          <w:sz w:val="23"/>
          <w:szCs w:val="23"/>
        </w:rPr>
        <w:t>，洒水 4000m</w:t>
      </w:r>
      <w:r>
        <w:rPr>
          <w:rFonts w:ascii="仿宋" w:hAnsi="仿宋" w:eastAsia="仿宋" w:cs="仿宋"/>
          <w:spacing w:val="-2"/>
          <w:position w:val="11"/>
          <w:sz w:val="11"/>
          <w:szCs w:val="11"/>
        </w:rPr>
        <w:t>3</w:t>
      </w:r>
      <w:r>
        <w:rPr>
          <w:rFonts w:ascii="仿宋" w:hAnsi="仿宋" w:eastAsia="仿宋" w:cs="仿宋"/>
          <w:spacing w:val="-2"/>
          <w:sz w:val="23"/>
          <w:szCs w:val="23"/>
        </w:rPr>
        <w:t>。</w:t>
      </w:r>
    </w:p>
    <w:p>
      <w:pPr>
        <w:ind w:left="401"/>
        <w:rPr>
          <w:rFonts w:ascii="楷体" w:hAnsi="楷体" w:eastAsia="楷体" w:cs="楷体"/>
          <w:sz w:val="23"/>
          <w:szCs w:val="23"/>
        </w:rPr>
      </w:pPr>
      <w:r>
        <w:rPr>
          <w:rFonts w:ascii="楷体" w:hAnsi="楷体" w:eastAsia="楷体" w:cs="楷体"/>
          <w:spacing w:val="22"/>
          <w:sz w:val="23"/>
          <w:szCs w:val="23"/>
          <w14:textOutline w14:w="4358" w14:cap="sq" w14:cmpd="sng">
            <w14:solidFill>
              <w14:srgbClr w14:val="000000"/>
            </w14:solidFill>
            <w14:prstDash w14:val="solid"/>
            <w14:bevel/>
          </w14:textOutline>
        </w:rPr>
        <w:t>(</w:t>
      </w:r>
      <w:r>
        <w:rPr>
          <w:rFonts w:ascii="楷体" w:hAnsi="楷体" w:eastAsia="楷体" w:cs="楷体"/>
          <w:spacing w:val="20"/>
          <w:sz w:val="23"/>
          <w:szCs w:val="23"/>
          <w14:textOutline w14:w="4358" w14:cap="sq" w14:cmpd="sng">
            <w14:solidFill>
              <w14:srgbClr w14:val="000000"/>
            </w14:solidFill>
            <w14:prstDash w14:val="solid"/>
            <w14:bevel/>
          </w14:textOutline>
        </w:rPr>
        <w:t>3)</w:t>
      </w:r>
      <w:r>
        <w:rPr>
          <w:rFonts w:ascii="楷体" w:hAnsi="楷体" w:eastAsia="楷体" w:cs="楷体"/>
          <w:spacing w:val="20"/>
          <w:sz w:val="23"/>
          <w:szCs w:val="23"/>
        </w:rPr>
        <w:t xml:space="preserve"> </w:t>
      </w:r>
      <w:r>
        <w:rPr>
          <w:rFonts w:ascii="楷体" w:hAnsi="楷体" w:eastAsia="楷体" w:cs="楷体"/>
          <w:spacing w:val="20"/>
          <w:sz w:val="23"/>
          <w:szCs w:val="23"/>
          <w14:textOutline w14:w="4358" w14:cap="sq" w14:cmpd="sng">
            <w14:solidFill>
              <w14:srgbClr w14:val="000000"/>
            </w14:solidFill>
            <w14:prstDash w14:val="solid"/>
            <w14:bevel/>
          </w14:textOutline>
        </w:rPr>
        <w:t>渣场区</w:t>
      </w:r>
    </w:p>
    <w:p>
      <w:pPr>
        <w:spacing w:before="245" w:line="442" w:lineRule="auto"/>
        <w:ind w:left="53" w:right="83" w:firstLine="455"/>
        <w:rPr>
          <w:rFonts w:ascii="仿宋" w:hAnsi="仿宋" w:eastAsia="仿宋" w:cs="仿宋"/>
          <w:sz w:val="23"/>
          <w:szCs w:val="23"/>
        </w:rPr>
      </w:pPr>
      <w:r>
        <w:rPr>
          <w:rFonts w:ascii="仿宋" w:hAnsi="仿宋" w:eastAsia="仿宋" w:cs="仿宋"/>
          <w:spacing w:val="12"/>
          <w:sz w:val="23"/>
          <w:szCs w:val="23"/>
        </w:rPr>
        <w:t>批复水土</w:t>
      </w:r>
      <w:r>
        <w:rPr>
          <w:rFonts w:ascii="仿宋" w:hAnsi="仿宋" w:eastAsia="仿宋" w:cs="仿宋"/>
          <w:spacing w:val="6"/>
          <w:sz w:val="23"/>
          <w:szCs w:val="23"/>
        </w:rPr>
        <w:t>保持方案报告书中，本区域水土保持临时措施包括临时弃渣场防尘</w:t>
      </w:r>
      <w:r>
        <w:rPr>
          <w:rFonts w:ascii="仿宋" w:hAnsi="仿宋" w:eastAsia="仿宋" w:cs="仿宋"/>
          <w:sz w:val="23"/>
          <w:szCs w:val="23"/>
        </w:rPr>
        <w:t xml:space="preserve"> </w:t>
      </w:r>
      <w:r>
        <w:rPr>
          <w:rFonts w:ascii="仿宋" w:hAnsi="仿宋" w:eastAsia="仿宋" w:cs="仿宋"/>
          <w:spacing w:val="-2"/>
          <w:sz w:val="23"/>
          <w:szCs w:val="23"/>
        </w:rPr>
        <w:t>网苫盖 3</w:t>
      </w:r>
      <w:r>
        <w:rPr>
          <w:rFonts w:ascii="仿宋" w:hAnsi="仿宋" w:eastAsia="仿宋" w:cs="仿宋"/>
          <w:spacing w:val="-1"/>
          <w:sz w:val="23"/>
          <w:szCs w:val="23"/>
        </w:rPr>
        <w:t>.59hm</w:t>
      </w:r>
      <w:r>
        <w:rPr>
          <w:rFonts w:ascii="仿宋" w:hAnsi="仿宋" w:eastAsia="仿宋" w:cs="仿宋"/>
          <w:spacing w:val="-1"/>
          <w:position w:val="11"/>
          <w:sz w:val="11"/>
          <w:szCs w:val="11"/>
        </w:rPr>
        <w:t xml:space="preserve">2 </w:t>
      </w:r>
      <w:r>
        <w:rPr>
          <w:rFonts w:ascii="仿宋" w:hAnsi="仿宋" w:eastAsia="仿宋" w:cs="仿宋"/>
          <w:spacing w:val="-1"/>
          <w:sz w:val="23"/>
          <w:szCs w:val="23"/>
        </w:rPr>
        <w:t>。永久弃渣场防尘网苫盖 1.01hm</w:t>
      </w:r>
      <w:r>
        <w:rPr>
          <w:rFonts w:ascii="仿宋" w:hAnsi="仿宋" w:eastAsia="仿宋" w:cs="仿宋"/>
          <w:spacing w:val="-1"/>
          <w:position w:val="11"/>
          <w:sz w:val="11"/>
          <w:szCs w:val="11"/>
        </w:rPr>
        <w:t xml:space="preserve">2 </w:t>
      </w:r>
      <w:r>
        <w:rPr>
          <w:rFonts w:ascii="仿宋" w:hAnsi="仿宋" w:eastAsia="仿宋" w:cs="仿宋"/>
          <w:spacing w:val="-1"/>
          <w:sz w:val="23"/>
          <w:szCs w:val="23"/>
        </w:rPr>
        <w:t>，洒水 3000m</w:t>
      </w:r>
      <w:r>
        <w:rPr>
          <w:rFonts w:ascii="仿宋" w:hAnsi="仿宋" w:eastAsia="仿宋" w:cs="仿宋"/>
          <w:spacing w:val="-1"/>
          <w:position w:val="11"/>
          <w:sz w:val="11"/>
          <w:szCs w:val="11"/>
        </w:rPr>
        <w:t>3</w:t>
      </w:r>
      <w:r>
        <w:rPr>
          <w:rFonts w:ascii="仿宋" w:hAnsi="仿宋" w:eastAsia="仿宋" w:cs="仿宋"/>
          <w:spacing w:val="-1"/>
          <w:sz w:val="23"/>
          <w:szCs w:val="23"/>
        </w:rPr>
        <w:t>。</w:t>
      </w:r>
    </w:p>
    <w:p>
      <w:pPr>
        <w:sectPr>
          <w:headerReference r:id="rId67" w:type="default"/>
          <w:footerReference r:id="rId68" w:type="default"/>
          <w:pgSz w:w="11906" w:h="16839"/>
          <w:pgMar w:top="1144" w:right="1714" w:bottom="1362" w:left="1785" w:header="881" w:footer="1202" w:gutter="0"/>
          <w:cols w:space="720" w:num="1"/>
        </w:sectPr>
      </w:pPr>
    </w:p>
    <w:p>
      <w:pPr>
        <w:spacing w:line="253" w:lineRule="auto"/>
        <w:rPr>
          <w:rFonts w:ascii="Arial"/>
          <w:sz w:val="21"/>
        </w:rPr>
      </w:pPr>
    </w:p>
    <w:p>
      <w:pPr>
        <w:spacing w:before="75" w:line="239" w:lineRule="auto"/>
        <w:ind w:left="401"/>
        <w:rPr>
          <w:rFonts w:ascii="楷体" w:hAnsi="楷体" w:eastAsia="楷体" w:cs="楷体"/>
          <w:sz w:val="23"/>
          <w:szCs w:val="23"/>
        </w:rPr>
      </w:pPr>
      <w:bookmarkStart w:id="22" w:name="_bookmark24"/>
      <w:bookmarkEnd w:id="22"/>
      <w:r>
        <w:rPr>
          <w:rFonts w:ascii="楷体" w:hAnsi="楷体" w:eastAsia="楷体" w:cs="楷体"/>
          <w:spacing w:val="22"/>
          <w:sz w:val="23"/>
          <w:szCs w:val="23"/>
          <w14:textOutline w14:w="4358" w14:cap="sq" w14:cmpd="sng">
            <w14:solidFill>
              <w14:srgbClr w14:val="000000"/>
            </w14:solidFill>
            <w14:prstDash w14:val="solid"/>
            <w14:bevel/>
          </w14:textOutline>
        </w:rPr>
        <w:t>(</w:t>
      </w:r>
      <w:r>
        <w:rPr>
          <w:rFonts w:ascii="楷体" w:hAnsi="楷体" w:eastAsia="楷体" w:cs="楷体"/>
          <w:spacing w:val="20"/>
          <w:sz w:val="23"/>
          <w:szCs w:val="23"/>
          <w14:textOutline w14:w="4358" w14:cap="sq" w14:cmpd="sng">
            <w14:solidFill>
              <w14:srgbClr w14:val="000000"/>
            </w14:solidFill>
            <w14:prstDash w14:val="solid"/>
            <w14:bevel/>
          </w14:textOutline>
        </w:rPr>
        <w:t>4)</w:t>
      </w:r>
      <w:r>
        <w:rPr>
          <w:rFonts w:ascii="楷体" w:hAnsi="楷体" w:eastAsia="楷体" w:cs="楷体"/>
          <w:spacing w:val="20"/>
          <w:sz w:val="23"/>
          <w:szCs w:val="23"/>
        </w:rPr>
        <w:t xml:space="preserve"> </w:t>
      </w:r>
      <w:r>
        <w:rPr>
          <w:rFonts w:ascii="楷体" w:hAnsi="楷体" w:eastAsia="楷体" w:cs="楷体"/>
          <w:spacing w:val="20"/>
          <w:sz w:val="23"/>
          <w:szCs w:val="23"/>
          <w14:textOutline w14:w="4358" w14:cap="sq" w14:cmpd="sng">
            <w14:solidFill>
              <w14:srgbClr w14:val="000000"/>
            </w14:solidFill>
            <w14:prstDash w14:val="solid"/>
            <w14:bevel/>
          </w14:textOutline>
        </w:rPr>
        <w:t>道路区</w:t>
      </w:r>
    </w:p>
    <w:p>
      <w:pPr>
        <w:spacing w:before="247" w:line="229" w:lineRule="auto"/>
        <w:ind w:left="507"/>
        <w:rPr>
          <w:rFonts w:ascii="仿宋" w:hAnsi="仿宋" w:eastAsia="仿宋" w:cs="仿宋"/>
          <w:sz w:val="23"/>
          <w:szCs w:val="23"/>
        </w:rPr>
      </w:pPr>
      <w:r>
        <w:rPr>
          <w:rFonts w:ascii="仿宋" w:hAnsi="仿宋" w:eastAsia="仿宋" w:cs="仿宋"/>
          <w:spacing w:val="20"/>
          <w:sz w:val="23"/>
          <w:szCs w:val="23"/>
        </w:rPr>
        <w:t>批</w:t>
      </w:r>
      <w:r>
        <w:rPr>
          <w:rFonts w:ascii="仿宋" w:hAnsi="仿宋" w:eastAsia="仿宋" w:cs="仿宋"/>
          <w:spacing w:val="14"/>
          <w:sz w:val="23"/>
          <w:szCs w:val="23"/>
        </w:rPr>
        <w:t>复</w:t>
      </w:r>
      <w:r>
        <w:rPr>
          <w:rFonts w:ascii="仿宋" w:hAnsi="仿宋" w:eastAsia="仿宋" w:cs="仿宋"/>
          <w:spacing w:val="10"/>
          <w:sz w:val="23"/>
          <w:szCs w:val="23"/>
        </w:rPr>
        <w:t>水土保持方案报告书中，本区域水土保持临时措施包括洒水6000</w:t>
      </w:r>
      <w:r>
        <w:rPr>
          <w:rFonts w:ascii="仿宋" w:hAnsi="仿宋" w:eastAsia="仿宋" w:cs="仿宋"/>
          <w:sz w:val="23"/>
          <w:szCs w:val="23"/>
        </w:rPr>
        <w:t>m</w:t>
      </w:r>
      <w:r>
        <w:rPr>
          <w:rFonts w:ascii="仿宋" w:hAnsi="仿宋" w:eastAsia="仿宋" w:cs="仿宋"/>
          <w:spacing w:val="10"/>
          <w:position w:val="11"/>
          <w:sz w:val="11"/>
          <w:szCs w:val="11"/>
        </w:rPr>
        <w:t>3</w:t>
      </w:r>
      <w:r>
        <w:rPr>
          <w:rFonts w:ascii="仿宋" w:hAnsi="仿宋" w:eastAsia="仿宋" w:cs="仿宋"/>
          <w:spacing w:val="10"/>
          <w:sz w:val="23"/>
          <w:szCs w:val="23"/>
        </w:rPr>
        <w:t>。</w:t>
      </w:r>
    </w:p>
    <w:p>
      <w:pPr>
        <w:spacing w:before="259" w:line="231" w:lineRule="auto"/>
        <w:ind w:left="401"/>
        <w:rPr>
          <w:rFonts w:ascii="楷体" w:hAnsi="楷体" w:eastAsia="楷体" w:cs="楷体"/>
          <w:sz w:val="23"/>
          <w:szCs w:val="23"/>
        </w:rPr>
      </w:pPr>
      <w:r>
        <w:rPr>
          <w:rFonts w:ascii="楷体" w:hAnsi="楷体" w:eastAsia="楷体" w:cs="楷体"/>
          <w:spacing w:val="17"/>
          <w:sz w:val="23"/>
          <w:szCs w:val="23"/>
          <w14:textOutline w14:w="4358" w14:cap="sq" w14:cmpd="sng">
            <w14:solidFill>
              <w14:srgbClr w14:val="000000"/>
            </w14:solidFill>
            <w14:prstDash w14:val="solid"/>
            <w14:bevel/>
          </w14:textOutline>
        </w:rPr>
        <w:t>(5)</w:t>
      </w:r>
      <w:r>
        <w:rPr>
          <w:rFonts w:ascii="楷体" w:hAnsi="楷体" w:eastAsia="楷体" w:cs="楷体"/>
          <w:spacing w:val="17"/>
          <w:sz w:val="23"/>
          <w:szCs w:val="23"/>
        </w:rPr>
        <w:t xml:space="preserve"> </w:t>
      </w:r>
      <w:r>
        <w:rPr>
          <w:rFonts w:ascii="楷体" w:hAnsi="楷体" w:eastAsia="楷体" w:cs="楷体"/>
          <w:spacing w:val="17"/>
          <w:sz w:val="23"/>
          <w:szCs w:val="23"/>
          <w14:textOutline w14:w="4358" w14:cap="sq" w14:cmpd="sng">
            <w14:solidFill>
              <w14:srgbClr w14:val="000000"/>
            </w14:solidFill>
            <w14:prstDash w14:val="solid"/>
            <w14:bevel/>
          </w14:textOutline>
        </w:rPr>
        <w:t>施工生产生活</w:t>
      </w:r>
      <w:r>
        <w:rPr>
          <w:rFonts w:ascii="楷体" w:hAnsi="楷体" w:eastAsia="楷体" w:cs="楷体"/>
          <w:spacing w:val="16"/>
          <w:sz w:val="23"/>
          <w:szCs w:val="23"/>
          <w14:textOutline w14:w="4358" w14:cap="sq" w14:cmpd="sng">
            <w14:solidFill>
              <w14:srgbClr w14:val="000000"/>
            </w14:solidFill>
            <w14:prstDash w14:val="solid"/>
            <w14:bevel/>
          </w14:textOutline>
        </w:rPr>
        <w:t>区</w:t>
      </w:r>
    </w:p>
    <w:p>
      <w:pPr>
        <w:spacing w:before="257" w:line="437" w:lineRule="auto"/>
        <w:ind w:left="30" w:right="11" w:firstLine="477"/>
        <w:rPr>
          <w:rFonts w:ascii="仿宋" w:hAnsi="仿宋" w:eastAsia="仿宋" w:cs="仿宋"/>
          <w:sz w:val="23"/>
          <w:szCs w:val="23"/>
        </w:rPr>
      </w:pPr>
      <w:r>
        <w:rPr>
          <w:rFonts w:ascii="仿宋" w:hAnsi="仿宋" w:eastAsia="仿宋" w:cs="仿宋"/>
          <w:spacing w:val="7"/>
          <w:sz w:val="23"/>
          <w:szCs w:val="23"/>
        </w:rPr>
        <w:t>批复水土保持方案报告书中，本区域水土保持临时措施包括设置水土保持</w:t>
      </w:r>
      <w:r>
        <w:rPr>
          <w:rFonts w:ascii="仿宋" w:hAnsi="仿宋" w:eastAsia="仿宋" w:cs="仿宋"/>
          <w:spacing w:val="1"/>
          <w:sz w:val="23"/>
          <w:szCs w:val="23"/>
        </w:rPr>
        <w:t>宣</w:t>
      </w:r>
      <w:r>
        <w:rPr>
          <w:rFonts w:ascii="仿宋" w:hAnsi="仿宋" w:eastAsia="仿宋" w:cs="仿宋"/>
          <w:sz w:val="23"/>
          <w:szCs w:val="23"/>
        </w:rPr>
        <w:t xml:space="preserve"> </w:t>
      </w:r>
      <w:r>
        <w:rPr>
          <w:rFonts w:ascii="仿宋" w:hAnsi="仿宋" w:eastAsia="仿宋" w:cs="仿宋"/>
          <w:spacing w:val="-10"/>
          <w:sz w:val="23"/>
          <w:szCs w:val="23"/>
        </w:rPr>
        <w:t>传</w:t>
      </w:r>
      <w:r>
        <w:rPr>
          <w:rFonts w:ascii="仿宋" w:hAnsi="仿宋" w:eastAsia="仿宋" w:cs="仿宋"/>
          <w:spacing w:val="-8"/>
          <w:sz w:val="23"/>
          <w:szCs w:val="23"/>
        </w:rPr>
        <w:t>警示牌 2 块。</w:t>
      </w:r>
    </w:p>
    <w:p>
      <w:pPr>
        <w:spacing w:line="231" w:lineRule="auto"/>
        <w:ind w:left="401"/>
        <w:rPr>
          <w:rFonts w:ascii="楷体" w:hAnsi="楷体" w:eastAsia="楷体" w:cs="楷体"/>
          <w:sz w:val="23"/>
          <w:szCs w:val="23"/>
        </w:rPr>
      </w:pPr>
      <w:r>
        <w:rPr>
          <w:rFonts w:ascii="楷体" w:hAnsi="楷体" w:eastAsia="楷体" w:cs="楷体"/>
          <w:spacing w:val="20"/>
          <w:sz w:val="23"/>
          <w:szCs w:val="23"/>
          <w14:textOutline w14:w="4358" w14:cap="sq" w14:cmpd="sng">
            <w14:solidFill>
              <w14:srgbClr w14:val="000000"/>
            </w14:solidFill>
            <w14:prstDash w14:val="solid"/>
            <w14:bevel/>
          </w14:textOutline>
        </w:rPr>
        <w:t>(</w:t>
      </w:r>
      <w:r>
        <w:rPr>
          <w:rFonts w:ascii="楷体" w:hAnsi="楷体" w:eastAsia="楷体" w:cs="楷体"/>
          <w:spacing w:val="18"/>
          <w:sz w:val="23"/>
          <w:szCs w:val="23"/>
          <w14:textOutline w14:w="4358" w14:cap="sq" w14:cmpd="sng">
            <w14:solidFill>
              <w14:srgbClr w14:val="000000"/>
            </w14:solidFill>
            <w14:prstDash w14:val="solid"/>
            <w14:bevel/>
          </w14:textOutline>
        </w:rPr>
        <w:t>6)</w:t>
      </w:r>
      <w:r>
        <w:rPr>
          <w:rFonts w:ascii="楷体" w:hAnsi="楷体" w:eastAsia="楷体" w:cs="楷体"/>
          <w:spacing w:val="18"/>
          <w:sz w:val="23"/>
          <w:szCs w:val="23"/>
        </w:rPr>
        <w:t xml:space="preserve"> </w:t>
      </w:r>
      <w:r>
        <w:rPr>
          <w:rFonts w:ascii="楷体" w:hAnsi="楷体" w:eastAsia="楷体" w:cs="楷体"/>
          <w:spacing w:val="18"/>
          <w:sz w:val="23"/>
          <w:szCs w:val="23"/>
          <w14:textOutline w14:w="4358" w14:cap="sq" w14:cmpd="sng">
            <w14:solidFill>
              <w14:srgbClr w14:val="000000"/>
            </w14:solidFill>
            <w14:prstDash w14:val="solid"/>
            <w14:bevel/>
          </w14:textOutline>
        </w:rPr>
        <w:t>工程管理区</w:t>
      </w:r>
    </w:p>
    <w:p>
      <w:pPr>
        <w:spacing w:before="257" w:line="229" w:lineRule="auto"/>
        <w:ind w:left="507"/>
        <w:rPr>
          <w:rFonts w:ascii="仿宋" w:hAnsi="仿宋" w:eastAsia="仿宋" w:cs="仿宋"/>
          <w:sz w:val="23"/>
          <w:szCs w:val="23"/>
        </w:rPr>
      </w:pPr>
      <w:r>
        <w:rPr>
          <w:rFonts w:ascii="仿宋" w:hAnsi="仿宋" w:eastAsia="仿宋" w:cs="仿宋"/>
          <w:spacing w:val="11"/>
          <w:sz w:val="23"/>
          <w:szCs w:val="23"/>
        </w:rPr>
        <w:t>批</w:t>
      </w:r>
      <w:r>
        <w:rPr>
          <w:rFonts w:ascii="仿宋" w:hAnsi="仿宋" w:eastAsia="仿宋" w:cs="仿宋"/>
          <w:spacing w:val="9"/>
          <w:sz w:val="23"/>
          <w:szCs w:val="23"/>
        </w:rPr>
        <w:t>复水土保持方案报告书中，本区域未考虑水土保持临时措施。</w:t>
      </w:r>
    </w:p>
    <w:p>
      <w:pPr>
        <w:spacing w:line="429" w:lineRule="auto"/>
        <w:rPr>
          <w:rFonts w:ascii="Arial"/>
          <w:sz w:val="21"/>
        </w:rPr>
      </w:pPr>
    </w:p>
    <w:p>
      <w:pPr>
        <w:spacing w:before="92" w:line="222" w:lineRule="auto"/>
        <w:ind w:left="20"/>
        <w:outlineLvl w:val="2"/>
        <w:rPr>
          <w:rFonts w:ascii="仿宋" w:hAnsi="仿宋" w:eastAsia="仿宋" w:cs="仿宋"/>
          <w:sz w:val="28"/>
          <w:szCs w:val="28"/>
        </w:rPr>
      </w:pPr>
      <w:r>
        <w:rPr>
          <w:rFonts w:ascii="仿宋" w:hAnsi="仿宋" w:eastAsia="仿宋" w:cs="仿宋"/>
          <w:spacing w:val="-4"/>
          <w:sz w:val="28"/>
          <w:szCs w:val="28"/>
        </w:rPr>
        <w:t>4.3.2 水土保持临时措施动态监测结</w:t>
      </w:r>
      <w:r>
        <w:rPr>
          <w:rFonts w:ascii="仿宋" w:hAnsi="仿宋" w:eastAsia="仿宋" w:cs="仿宋"/>
          <w:spacing w:val="-1"/>
          <w:sz w:val="28"/>
          <w:szCs w:val="28"/>
        </w:rPr>
        <w:t>果</w:t>
      </w:r>
    </w:p>
    <w:p>
      <w:pPr>
        <w:spacing w:line="468" w:lineRule="auto"/>
        <w:rPr>
          <w:rFonts w:ascii="Arial"/>
          <w:sz w:val="21"/>
        </w:rPr>
      </w:pPr>
    </w:p>
    <w:p>
      <w:pPr>
        <w:spacing w:before="75" w:line="235" w:lineRule="auto"/>
        <w:ind w:left="401"/>
        <w:rPr>
          <w:rFonts w:ascii="楷体" w:hAnsi="楷体" w:eastAsia="楷体" w:cs="楷体"/>
          <w:sz w:val="23"/>
          <w:szCs w:val="23"/>
        </w:rPr>
      </w:pPr>
      <w:r>
        <w:rPr>
          <w:rFonts w:ascii="楷体" w:hAnsi="楷体" w:eastAsia="楷体" w:cs="楷体"/>
          <w:spacing w:val="16"/>
          <w:sz w:val="23"/>
          <w:szCs w:val="23"/>
          <w14:textOutline w14:w="4358" w14:cap="sq" w14:cmpd="sng">
            <w14:solidFill>
              <w14:srgbClr w14:val="000000"/>
            </w14:solidFill>
            <w14:prstDash w14:val="solid"/>
            <w14:bevel/>
          </w14:textOutline>
        </w:rPr>
        <w:t>(</w:t>
      </w:r>
      <w:r>
        <w:rPr>
          <w:rFonts w:ascii="楷体" w:hAnsi="楷体" w:eastAsia="楷体" w:cs="楷体"/>
          <w:spacing w:val="14"/>
          <w:sz w:val="23"/>
          <w:szCs w:val="23"/>
          <w14:textOutline w14:w="4358" w14:cap="sq" w14:cmpd="sng">
            <w14:solidFill>
              <w14:srgbClr w14:val="000000"/>
            </w14:solidFill>
            <w14:prstDash w14:val="solid"/>
            <w14:bevel/>
          </w14:textOutline>
        </w:rPr>
        <w:t>1)</w:t>
      </w:r>
      <w:r>
        <w:rPr>
          <w:rFonts w:ascii="楷体" w:hAnsi="楷体" w:eastAsia="楷体" w:cs="楷体"/>
          <w:spacing w:val="14"/>
          <w:sz w:val="23"/>
          <w:szCs w:val="23"/>
        </w:rPr>
        <w:t xml:space="preserve"> </w:t>
      </w:r>
      <w:r>
        <w:rPr>
          <w:rFonts w:ascii="楷体" w:hAnsi="楷体" w:eastAsia="楷体" w:cs="楷体"/>
          <w:spacing w:val="14"/>
          <w:sz w:val="23"/>
          <w:szCs w:val="23"/>
          <w14:textOutline w14:w="4358" w14:cap="sq" w14:cmpd="sng">
            <w14:solidFill>
              <w14:srgbClr w14:val="000000"/>
            </w14:solidFill>
            <w14:prstDash w14:val="solid"/>
            <w14:bevel/>
          </w14:textOutline>
        </w:rPr>
        <w:t>主体工程区水土保持临时措施完成情况</w:t>
      </w:r>
    </w:p>
    <w:p>
      <w:pPr>
        <w:spacing w:before="253" w:line="437" w:lineRule="auto"/>
        <w:ind w:left="28" w:right="11" w:firstLine="479"/>
        <w:rPr>
          <w:rFonts w:ascii="仿宋" w:hAnsi="仿宋" w:eastAsia="仿宋" w:cs="仿宋"/>
          <w:sz w:val="23"/>
          <w:szCs w:val="23"/>
        </w:rPr>
      </w:pPr>
      <w:r>
        <w:rPr>
          <w:rFonts w:ascii="仿宋" w:hAnsi="仿宋" w:eastAsia="仿宋" w:cs="仿宋"/>
          <w:spacing w:val="7"/>
          <w:sz w:val="23"/>
          <w:szCs w:val="23"/>
        </w:rPr>
        <w:t>批复水土保持方案报告书中，本区域水土保持临时措施包括水土保持宣传</w:t>
      </w:r>
      <w:r>
        <w:rPr>
          <w:rFonts w:ascii="仿宋" w:hAnsi="仿宋" w:eastAsia="仿宋" w:cs="仿宋"/>
          <w:spacing w:val="1"/>
          <w:sz w:val="23"/>
          <w:szCs w:val="23"/>
        </w:rPr>
        <w:t>警</w:t>
      </w:r>
      <w:r>
        <w:rPr>
          <w:rFonts w:ascii="仿宋" w:hAnsi="仿宋" w:eastAsia="仿宋" w:cs="仿宋"/>
          <w:sz w:val="23"/>
          <w:szCs w:val="23"/>
        </w:rPr>
        <w:t xml:space="preserve"> </w:t>
      </w:r>
      <w:r>
        <w:rPr>
          <w:rFonts w:ascii="仿宋" w:hAnsi="仿宋" w:eastAsia="仿宋" w:cs="仿宋"/>
          <w:spacing w:val="4"/>
          <w:sz w:val="23"/>
          <w:szCs w:val="23"/>
        </w:rPr>
        <w:t>示牌 2 块。</w:t>
      </w:r>
      <w:r>
        <w:rPr>
          <w:rFonts w:ascii="仿宋" w:hAnsi="仿宋" w:eastAsia="仿宋" w:cs="仿宋"/>
          <w:spacing w:val="2"/>
          <w:sz w:val="23"/>
          <w:szCs w:val="23"/>
        </w:rPr>
        <w:t>实际实施阶段落实了宣传牌措施。</w:t>
      </w:r>
    </w:p>
    <w:p>
      <w:pPr>
        <w:spacing w:before="1" w:line="437" w:lineRule="auto"/>
        <w:ind w:left="26" w:right="11" w:firstLine="495"/>
        <w:rPr>
          <w:rFonts w:ascii="仿宋" w:hAnsi="仿宋" w:eastAsia="仿宋" w:cs="仿宋"/>
          <w:sz w:val="23"/>
          <w:szCs w:val="23"/>
        </w:rPr>
      </w:pPr>
      <w:r>
        <w:rPr>
          <w:rFonts w:ascii="仿宋" w:hAnsi="仿宋" w:eastAsia="仿宋" w:cs="仿宋"/>
          <w:spacing w:val="6"/>
          <w:sz w:val="23"/>
          <w:szCs w:val="23"/>
        </w:rPr>
        <w:t>宣传牌:在主体工程建设区内设置 2 块水土保持宣传警示牌，加强施工人员</w:t>
      </w:r>
      <w:r>
        <w:rPr>
          <w:rFonts w:ascii="仿宋" w:hAnsi="仿宋" w:eastAsia="仿宋" w:cs="仿宋"/>
          <w:sz w:val="23"/>
          <w:szCs w:val="23"/>
        </w:rPr>
        <w:t xml:space="preserve"> </w:t>
      </w:r>
      <w:r>
        <w:rPr>
          <w:rFonts w:ascii="仿宋" w:hAnsi="仿宋" w:eastAsia="仿宋" w:cs="仿宋"/>
          <w:spacing w:val="6"/>
          <w:sz w:val="23"/>
          <w:szCs w:val="23"/>
        </w:rPr>
        <w:t>的水土保持</w:t>
      </w:r>
      <w:r>
        <w:rPr>
          <w:rFonts w:ascii="仿宋" w:hAnsi="仿宋" w:eastAsia="仿宋" w:cs="仿宋"/>
          <w:spacing w:val="5"/>
          <w:sz w:val="23"/>
          <w:szCs w:val="23"/>
        </w:rPr>
        <w:t>意</w:t>
      </w:r>
      <w:r>
        <w:rPr>
          <w:rFonts w:ascii="仿宋" w:hAnsi="仿宋" w:eastAsia="仿宋" w:cs="仿宋"/>
          <w:spacing w:val="3"/>
          <w:sz w:val="23"/>
          <w:szCs w:val="23"/>
        </w:rPr>
        <w:t>识。宣传牌为 1.5×2</w:t>
      </w:r>
      <w:r>
        <w:rPr>
          <w:rFonts w:ascii="仿宋" w:hAnsi="仿宋" w:eastAsia="仿宋" w:cs="仿宋"/>
          <w:sz w:val="23"/>
          <w:szCs w:val="23"/>
        </w:rPr>
        <w:t>m</w:t>
      </w:r>
      <w:r>
        <w:rPr>
          <w:rFonts w:ascii="仿宋" w:hAnsi="仿宋" w:eastAsia="仿宋" w:cs="仿宋"/>
          <w:spacing w:val="3"/>
          <w:sz w:val="23"/>
          <w:szCs w:val="23"/>
        </w:rPr>
        <w:t xml:space="preserve"> 的铝合金牌，内容为“保护地表植被、防治</w:t>
      </w:r>
      <w:r>
        <w:rPr>
          <w:rFonts w:ascii="仿宋" w:hAnsi="仿宋" w:eastAsia="仿宋" w:cs="仿宋"/>
          <w:sz w:val="23"/>
          <w:szCs w:val="23"/>
        </w:rPr>
        <w:t xml:space="preserve"> </w:t>
      </w:r>
      <w:r>
        <w:rPr>
          <w:rFonts w:ascii="仿宋" w:hAnsi="仿宋" w:eastAsia="仿宋" w:cs="仿宋"/>
          <w:spacing w:val="8"/>
          <w:sz w:val="23"/>
          <w:szCs w:val="23"/>
        </w:rPr>
        <w:t>水</w:t>
      </w:r>
      <w:r>
        <w:rPr>
          <w:rFonts w:ascii="仿宋" w:hAnsi="仿宋" w:eastAsia="仿宋" w:cs="仿宋"/>
          <w:spacing w:val="6"/>
          <w:sz w:val="23"/>
          <w:szCs w:val="23"/>
        </w:rPr>
        <w:t>土流失”等。</w:t>
      </w:r>
    </w:p>
    <w:p>
      <w:pPr>
        <w:spacing w:before="1" w:line="234" w:lineRule="auto"/>
        <w:ind w:left="401"/>
        <w:rPr>
          <w:rFonts w:ascii="楷体" w:hAnsi="楷体" w:eastAsia="楷体" w:cs="楷体"/>
          <w:sz w:val="23"/>
          <w:szCs w:val="23"/>
        </w:rPr>
      </w:pPr>
      <w:r>
        <w:rPr>
          <w:rFonts w:ascii="楷体" w:hAnsi="楷体" w:eastAsia="楷体" w:cs="楷体"/>
          <w:spacing w:val="22"/>
          <w:sz w:val="23"/>
          <w:szCs w:val="23"/>
          <w14:textOutline w14:w="4358" w14:cap="sq" w14:cmpd="sng">
            <w14:solidFill>
              <w14:srgbClr w14:val="000000"/>
            </w14:solidFill>
            <w14:prstDash w14:val="solid"/>
            <w14:bevel/>
          </w14:textOutline>
        </w:rPr>
        <w:t>(</w:t>
      </w:r>
      <w:r>
        <w:rPr>
          <w:rFonts w:ascii="楷体" w:hAnsi="楷体" w:eastAsia="楷体" w:cs="楷体"/>
          <w:spacing w:val="14"/>
          <w:sz w:val="23"/>
          <w:szCs w:val="23"/>
          <w14:textOutline w14:w="4358" w14:cap="sq" w14:cmpd="sng">
            <w14:solidFill>
              <w14:srgbClr w14:val="000000"/>
            </w14:solidFill>
            <w14:prstDash w14:val="solid"/>
            <w14:bevel/>
          </w14:textOutline>
        </w:rPr>
        <w:t>2)</w:t>
      </w:r>
      <w:r>
        <w:rPr>
          <w:rFonts w:ascii="楷体" w:hAnsi="楷体" w:eastAsia="楷体" w:cs="楷体"/>
          <w:spacing w:val="14"/>
          <w:sz w:val="23"/>
          <w:szCs w:val="23"/>
        </w:rPr>
        <w:t xml:space="preserve"> </w:t>
      </w:r>
      <w:r>
        <w:rPr>
          <w:rFonts w:ascii="楷体" w:hAnsi="楷体" w:eastAsia="楷体" w:cs="楷体"/>
          <w:spacing w:val="14"/>
          <w:sz w:val="23"/>
          <w:szCs w:val="23"/>
          <w14:textOutline w14:w="4358" w14:cap="sq" w14:cmpd="sng">
            <w14:solidFill>
              <w14:srgbClr w14:val="000000"/>
            </w14:solidFill>
            <w14:prstDash w14:val="solid"/>
            <w14:bevel/>
          </w14:textOutline>
        </w:rPr>
        <w:t>料场区水土保持临时措施完成情况</w:t>
      </w:r>
    </w:p>
    <w:p>
      <w:pPr>
        <w:spacing w:before="253" w:line="437" w:lineRule="auto"/>
        <w:ind w:left="37" w:right="11" w:firstLine="469"/>
        <w:rPr>
          <w:rFonts w:ascii="仿宋" w:hAnsi="仿宋" w:eastAsia="仿宋" w:cs="仿宋"/>
          <w:sz w:val="23"/>
          <w:szCs w:val="23"/>
        </w:rPr>
      </w:pPr>
      <w:r>
        <w:rPr>
          <w:rFonts w:ascii="仿宋" w:hAnsi="仿宋" w:eastAsia="仿宋" w:cs="仿宋"/>
          <w:spacing w:val="25"/>
          <w:sz w:val="23"/>
          <w:szCs w:val="23"/>
        </w:rPr>
        <w:t>批</w:t>
      </w:r>
      <w:r>
        <w:rPr>
          <w:rFonts w:ascii="仿宋" w:hAnsi="仿宋" w:eastAsia="仿宋" w:cs="仿宋"/>
          <w:spacing w:val="22"/>
          <w:sz w:val="23"/>
          <w:szCs w:val="23"/>
        </w:rPr>
        <w:t>复水土保持方案报告书中，本区域水土保持临时措施包括防尘网苫盖</w:t>
      </w:r>
      <w:r>
        <w:rPr>
          <w:rFonts w:ascii="仿宋" w:hAnsi="仿宋" w:eastAsia="仿宋" w:cs="仿宋"/>
          <w:sz w:val="23"/>
          <w:szCs w:val="23"/>
        </w:rPr>
        <w:t xml:space="preserve"> </w:t>
      </w:r>
      <w:r>
        <w:rPr>
          <w:rFonts w:ascii="仿宋" w:hAnsi="仿宋" w:eastAsia="仿宋" w:cs="仿宋"/>
          <w:spacing w:val="4"/>
          <w:sz w:val="23"/>
          <w:szCs w:val="23"/>
        </w:rPr>
        <w:t>1.89</w:t>
      </w:r>
      <w:r>
        <w:rPr>
          <w:rFonts w:ascii="仿宋" w:hAnsi="仿宋" w:eastAsia="仿宋" w:cs="仿宋"/>
          <w:sz w:val="23"/>
          <w:szCs w:val="23"/>
        </w:rPr>
        <w:t>hm</w:t>
      </w:r>
      <w:r>
        <w:rPr>
          <w:rFonts w:ascii="仿宋" w:hAnsi="仿宋" w:eastAsia="仿宋" w:cs="仿宋"/>
          <w:spacing w:val="4"/>
          <w:position w:val="12"/>
          <w:sz w:val="11"/>
          <w:szCs w:val="11"/>
        </w:rPr>
        <w:t xml:space="preserve">2 </w:t>
      </w:r>
      <w:r>
        <w:rPr>
          <w:rFonts w:ascii="仿宋" w:hAnsi="仿宋" w:eastAsia="仿宋" w:cs="仿宋"/>
          <w:spacing w:val="3"/>
          <w:sz w:val="23"/>
          <w:szCs w:val="23"/>
        </w:rPr>
        <w:t>，</w:t>
      </w:r>
      <w:r>
        <w:rPr>
          <w:rFonts w:ascii="仿宋" w:hAnsi="仿宋" w:eastAsia="仿宋" w:cs="仿宋"/>
          <w:spacing w:val="2"/>
          <w:sz w:val="23"/>
          <w:szCs w:val="23"/>
        </w:rPr>
        <w:t>洒水 4000</w:t>
      </w:r>
      <w:r>
        <w:rPr>
          <w:rFonts w:ascii="仿宋" w:hAnsi="仿宋" w:eastAsia="仿宋" w:cs="仿宋"/>
          <w:sz w:val="23"/>
          <w:szCs w:val="23"/>
        </w:rPr>
        <w:t>m</w:t>
      </w:r>
      <w:r>
        <w:rPr>
          <w:rFonts w:ascii="仿宋" w:hAnsi="仿宋" w:eastAsia="仿宋" w:cs="仿宋"/>
          <w:spacing w:val="2"/>
          <w:position w:val="12"/>
          <w:sz w:val="11"/>
          <w:szCs w:val="11"/>
        </w:rPr>
        <w:t xml:space="preserve">3 </w:t>
      </w:r>
      <w:r>
        <w:rPr>
          <w:rFonts w:ascii="仿宋" w:hAnsi="仿宋" w:eastAsia="仿宋" w:cs="仿宋"/>
          <w:spacing w:val="2"/>
          <w:sz w:val="23"/>
          <w:szCs w:val="23"/>
        </w:rPr>
        <w:t>。实际实施阶段落实了防尘网苫盖、洒水。</w:t>
      </w:r>
    </w:p>
    <w:p>
      <w:pPr>
        <w:spacing w:before="1" w:line="437" w:lineRule="auto"/>
        <w:ind w:left="29" w:right="8" w:firstLine="494"/>
        <w:rPr>
          <w:rFonts w:ascii="仿宋" w:hAnsi="仿宋" w:eastAsia="仿宋" w:cs="仿宋"/>
          <w:sz w:val="23"/>
          <w:szCs w:val="23"/>
        </w:rPr>
      </w:pPr>
      <w:r>
        <w:rPr>
          <w:rFonts w:ascii="仿宋" w:hAnsi="仿宋" w:eastAsia="仿宋" w:cs="仿宋"/>
          <w:spacing w:val="12"/>
          <w:sz w:val="23"/>
          <w:szCs w:val="23"/>
        </w:rPr>
        <w:t>防尘</w:t>
      </w:r>
      <w:r>
        <w:rPr>
          <w:rFonts w:ascii="仿宋" w:hAnsi="仿宋" w:eastAsia="仿宋" w:cs="仿宋"/>
          <w:spacing w:val="7"/>
          <w:sz w:val="23"/>
          <w:szCs w:val="23"/>
        </w:rPr>
        <w:t>网</w:t>
      </w:r>
      <w:r>
        <w:rPr>
          <w:rFonts w:ascii="仿宋" w:hAnsi="仿宋" w:eastAsia="仿宋" w:cs="仿宋"/>
          <w:spacing w:val="6"/>
          <w:sz w:val="23"/>
          <w:szCs w:val="23"/>
        </w:rPr>
        <w:t>苫盖：临时堆存的表土采取防尘网苫盖措施，防尘网可重复利用，防</w:t>
      </w:r>
      <w:r>
        <w:rPr>
          <w:rFonts w:ascii="仿宋" w:hAnsi="仿宋" w:eastAsia="仿宋" w:cs="仿宋"/>
          <w:sz w:val="23"/>
          <w:szCs w:val="23"/>
        </w:rPr>
        <w:t xml:space="preserve"> </w:t>
      </w:r>
      <w:r>
        <w:rPr>
          <w:rFonts w:ascii="仿宋" w:hAnsi="仿宋" w:eastAsia="仿宋" w:cs="仿宋"/>
          <w:spacing w:val="3"/>
          <w:sz w:val="23"/>
          <w:szCs w:val="23"/>
        </w:rPr>
        <w:t>尘网苫盖的面积为 1.60</w:t>
      </w:r>
      <w:r>
        <w:rPr>
          <w:rFonts w:ascii="仿宋" w:hAnsi="仿宋" w:eastAsia="仿宋" w:cs="仿宋"/>
          <w:sz w:val="23"/>
          <w:szCs w:val="23"/>
        </w:rPr>
        <w:t>hm</w:t>
      </w:r>
      <w:r>
        <w:rPr>
          <w:rFonts w:ascii="仿宋" w:hAnsi="仿宋" w:eastAsia="仿宋" w:cs="仿宋"/>
          <w:spacing w:val="3"/>
          <w:position w:val="12"/>
          <w:sz w:val="11"/>
          <w:szCs w:val="11"/>
        </w:rPr>
        <w:t>2</w:t>
      </w:r>
      <w:r>
        <w:rPr>
          <w:rFonts w:ascii="仿宋" w:hAnsi="仿宋" w:eastAsia="仿宋" w:cs="仿宋"/>
          <w:sz w:val="23"/>
          <w:szCs w:val="23"/>
        </w:rPr>
        <w:t>。</w:t>
      </w:r>
    </w:p>
    <w:p>
      <w:pPr>
        <w:spacing w:before="1" w:line="436" w:lineRule="auto"/>
        <w:ind w:left="24" w:right="11" w:firstLine="482"/>
        <w:rPr>
          <w:rFonts w:ascii="仿宋" w:hAnsi="仿宋" w:eastAsia="仿宋" w:cs="仿宋"/>
          <w:sz w:val="23"/>
          <w:szCs w:val="23"/>
        </w:rPr>
      </w:pPr>
      <w:r>
        <w:rPr>
          <w:rFonts w:ascii="仿宋" w:hAnsi="仿宋" w:eastAsia="仿宋" w:cs="仿宋"/>
          <w:spacing w:val="26"/>
          <w:sz w:val="23"/>
          <w:szCs w:val="23"/>
        </w:rPr>
        <w:t>洒水</w:t>
      </w:r>
      <w:r>
        <w:rPr>
          <w:rFonts w:ascii="仿宋" w:hAnsi="仿宋" w:eastAsia="仿宋" w:cs="仿宋"/>
          <w:spacing w:val="13"/>
          <w:sz w:val="23"/>
          <w:szCs w:val="23"/>
        </w:rPr>
        <w:t>： 本区域施工期间扰动地表采用洒水防治起尘 ，施工期间共计洒水</w:t>
      </w:r>
      <w:r>
        <w:rPr>
          <w:rFonts w:ascii="仿宋" w:hAnsi="仿宋" w:eastAsia="仿宋" w:cs="仿宋"/>
          <w:sz w:val="23"/>
          <w:szCs w:val="23"/>
        </w:rPr>
        <w:t xml:space="preserve"> </w:t>
      </w:r>
      <w:r>
        <w:rPr>
          <w:rFonts w:ascii="仿宋" w:hAnsi="仿宋" w:eastAsia="仿宋" w:cs="仿宋"/>
          <w:spacing w:val="4"/>
          <w:sz w:val="23"/>
          <w:szCs w:val="23"/>
        </w:rPr>
        <w:t>30</w:t>
      </w:r>
      <w:r>
        <w:rPr>
          <w:rFonts w:ascii="仿宋" w:hAnsi="仿宋" w:eastAsia="仿宋" w:cs="仿宋"/>
          <w:spacing w:val="2"/>
          <w:sz w:val="23"/>
          <w:szCs w:val="23"/>
        </w:rPr>
        <w:t>00</w:t>
      </w:r>
      <w:r>
        <w:rPr>
          <w:rFonts w:ascii="仿宋" w:hAnsi="仿宋" w:eastAsia="仿宋" w:cs="仿宋"/>
          <w:sz w:val="23"/>
          <w:szCs w:val="23"/>
        </w:rPr>
        <w:t>m</w:t>
      </w:r>
      <w:r>
        <w:rPr>
          <w:rFonts w:ascii="仿宋" w:hAnsi="仿宋" w:eastAsia="仿宋" w:cs="仿宋"/>
          <w:spacing w:val="2"/>
          <w:position w:val="11"/>
          <w:sz w:val="11"/>
          <w:szCs w:val="11"/>
        </w:rPr>
        <w:t>3</w:t>
      </w:r>
      <w:r>
        <w:rPr>
          <w:rFonts w:ascii="仿宋" w:hAnsi="仿宋" w:eastAsia="仿宋" w:cs="仿宋"/>
          <w:spacing w:val="2"/>
          <w:sz w:val="23"/>
          <w:szCs w:val="23"/>
        </w:rPr>
        <w:t>。</w:t>
      </w:r>
    </w:p>
    <w:p>
      <w:pPr>
        <w:spacing w:before="1" w:line="234" w:lineRule="auto"/>
        <w:ind w:left="401"/>
        <w:rPr>
          <w:rFonts w:ascii="楷体" w:hAnsi="楷体" w:eastAsia="楷体" w:cs="楷体"/>
          <w:sz w:val="23"/>
          <w:szCs w:val="23"/>
        </w:rPr>
      </w:pPr>
      <w:r>
        <w:rPr>
          <w:rFonts w:ascii="楷体" w:hAnsi="楷体" w:eastAsia="楷体" w:cs="楷体"/>
          <w:spacing w:val="22"/>
          <w:sz w:val="23"/>
          <w:szCs w:val="23"/>
          <w14:textOutline w14:w="4358" w14:cap="sq" w14:cmpd="sng">
            <w14:solidFill>
              <w14:srgbClr w14:val="000000"/>
            </w14:solidFill>
            <w14:prstDash w14:val="solid"/>
            <w14:bevel/>
          </w14:textOutline>
        </w:rPr>
        <w:t>(</w:t>
      </w:r>
      <w:r>
        <w:rPr>
          <w:rFonts w:ascii="楷体" w:hAnsi="楷体" w:eastAsia="楷体" w:cs="楷体"/>
          <w:spacing w:val="14"/>
          <w:sz w:val="23"/>
          <w:szCs w:val="23"/>
          <w14:textOutline w14:w="4358" w14:cap="sq" w14:cmpd="sng">
            <w14:solidFill>
              <w14:srgbClr w14:val="000000"/>
            </w14:solidFill>
            <w14:prstDash w14:val="solid"/>
            <w14:bevel/>
          </w14:textOutline>
        </w:rPr>
        <w:t>3)</w:t>
      </w:r>
      <w:r>
        <w:rPr>
          <w:rFonts w:ascii="楷体" w:hAnsi="楷体" w:eastAsia="楷体" w:cs="楷体"/>
          <w:spacing w:val="14"/>
          <w:sz w:val="23"/>
          <w:szCs w:val="23"/>
        </w:rPr>
        <w:t xml:space="preserve"> </w:t>
      </w:r>
      <w:r>
        <w:rPr>
          <w:rFonts w:ascii="楷体" w:hAnsi="楷体" w:eastAsia="楷体" w:cs="楷体"/>
          <w:spacing w:val="14"/>
          <w:sz w:val="23"/>
          <w:szCs w:val="23"/>
          <w14:textOutline w14:w="4358" w14:cap="sq" w14:cmpd="sng">
            <w14:solidFill>
              <w14:srgbClr w14:val="000000"/>
            </w14:solidFill>
            <w14:prstDash w14:val="solid"/>
            <w14:bevel/>
          </w14:textOutline>
        </w:rPr>
        <w:t>渣场区水土保持临时措施完成情况</w:t>
      </w:r>
    </w:p>
    <w:p>
      <w:pPr>
        <w:spacing w:before="254" w:line="442" w:lineRule="auto"/>
        <w:ind w:left="29" w:right="11" w:firstLine="480"/>
        <w:rPr>
          <w:rFonts w:ascii="仿宋" w:hAnsi="仿宋" w:eastAsia="仿宋" w:cs="仿宋"/>
          <w:sz w:val="23"/>
          <w:szCs w:val="23"/>
        </w:rPr>
      </w:pPr>
      <w:r>
        <w:rPr>
          <w:rFonts w:ascii="仿宋" w:hAnsi="仿宋" w:eastAsia="仿宋" w:cs="仿宋"/>
          <w:spacing w:val="12"/>
          <w:sz w:val="23"/>
          <w:szCs w:val="23"/>
        </w:rPr>
        <w:t>批复水土</w:t>
      </w:r>
      <w:r>
        <w:rPr>
          <w:rFonts w:ascii="仿宋" w:hAnsi="仿宋" w:eastAsia="仿宋" w:cs="仿宋"/>
          <w:spacing w:val="6"/>
          <w:sz w:val="23"/>
          <w:szCs w:val="23"/>
        </w:rPr>
        <w:t>保持方案报告书中，本区域水土保持临时措施包括：临时弃渣场防</w:t>
      </w:r>
      <w:r>
        <w:rPr>
          <w:rFonts w:ascii="仿宋" w:hAnsi="仿宋" w:eastAsia="仿宋" w:cs="仿宋"/>
          <w:sz w:val="23"/>
          <w:szCs w:val="23"/>
        </w:rPr>
        <w:t xml:space="preserve"> </w:t>
      </w:r>
      <w:r>
        <w:rPr>
          <w:rFonts w:ascii="仿宋" w:hAnsi="仿宋" w:eastAsia="仿宋" w:cs="仿宋"/>
          <w:spacing w:val="-1"/>
          <w:sz w:val="23"/>
          <w:szCs w:val="23"/>
        </w:rPr>
        <w:t>尘网苫盖 3.59</w:t>
      </w:r>
      <w:r>
        <w:rPr>
          <w:rFonts w:ascii="仿宋" w:hAnsi="仿宋" w:eastAsia="仿宋" w:cs="仿宋"/>
          <w:sz w:val="23"/>
          <w:szCs w:val="23"/>
        </w:rPr>
        <w:t>hm</w:t>
      </w:r>
      <w:r>
        <w:rPr>
          <w:rFonts w:ascii="仿宋" w:hAnsi="仿宋" w:eastAsia="仿宋" w:cs="仿宋"/>
          <w:spacing w:val="-1"/>
          <w:position w:val="12"/>
          <w:sz w:val="11"/>
          <w:szCs w:val="11"/>
        </w:rPr>
        <w:t xml:space="preserve">2 </w:t>
      </w:r>
      <w:r>
        <w:rPr>
          <w:rFonts w:ascii="仿宋" w:hAnsi="仿宋" w:eastAsia="仿宋" w:cs="仿宋"/>
          <w:spacing w:val="-1"/>
          <w:sz w:val="23"/>
          <w:szCs w:val="23"/>
        </w:rPr>
        <w:t>。永久弃渣场防尘网苫盖 1.01</w:t>
      </w:r>
      <w:r>
        <w:rPr>
          <w:rFonts w:ascii="仿宋" w:hAnsi="仿宋" w:eastAsia="仿宋" w:cs="仿宋"/>
          <w:sz w:val="23"/>
          <w:szCs w:val="23"/>
        </w:rPr>
        <w:t>hm</w:t>
      </w:r>
      <w:r>
        <w:rPr>
          <w:rFonts w:ascii="仿宋" w:hAnsi="仿宋" w:eastAsia="仿宋" w:cs="仿宋"/>
          <w:spacing w:val="-1"/>
          <w:position w:val="12"/>
          <w:sz w:val="11"/>
          <w:szCs w:val="11"/>
        </w:rPr>
        <w:t>2</w:t>
      </w:r>
      <w:r>
        <w:rPr>
          <w:rFonts w:ascii="仿宋" w:hAnsi="仿宋" w:eastAsia="仿宋" w:cs="仿宋"/>
          <w:spacing w:val="-1"/>
          <w:sz w:val="23"/>
          <w:szCs w:val="23"/>
        </w:rPr>
        <w:t xml:space="preserve">，洒水 </w:t>
      </w:r>
      <w:r>
        <w:rPr>
          <w:rFonts w:ascii="仿宋" w:hAnsi="仿宋" w:eastAsia="仿宋" w:cs="仿宋"/>
          <w:sz w:val="23"/>
          <w:szCs w:val="23"/>
        </w:rPr>
        <w:t>3000m</w:t>
      </w:r>
      <w:r>
        <w:rPr>
          <w:rFonts w:ascii="仿宋" w:hAnsi="仿宋" w:eastAsia="仿宋" w:cs="仿宋"/>
          <w:position w:val="12"/>
          <w:sz w:val="11"/>
          <w:szCs w:val="11"/>
        </w:rPr>
        <w:t xml:space="preserve">3 </w:t>
      </w:r>
      <w:r>
        <w:rPr>
          <w:rFonts w:ascii="仿宋" w:hAnsi="仿宋" w:eastAsia="仿宋" w:cs="仿宋"/>
          <w:sz w:val="23"/>
          <w:szCs w:val="23"/>
        </w:rPr>
        <w:t>。实际实施阶段</w:t>
      </w:r>
    </w:p>
    <w:p>
      <w:pPr>
        <w:sectPr>
          <w:headerReference r:id="rId69" w:type="default"/>
          <w:footerReference r:id="rId70" w:type="default"/>
          <w:pgSz w:w="11906" w:h="16839"/>
          <w:pgMar w:top="1144" w:right="1785" w:bottom="1362" w:left="1785" w:header="881" w:footer="1202" w:gutter="0"/>
          <w:cols w:space="720" w:num="1"/>
        </w:sectPr>
      </w:pPr>
    </w:p>
    <w:p>
      <w:pPr>
        <w:spacing w:line="253" w:lineRule="auto"/>
        <w:rPr>
          <w:rFonts w:ascii="Arial"/>
          <w:sz w:val="21"/>
        </w:rPr>
      </w:pPr>
    </w:p>
    <w:p>
      <w:pPr>
        <w:spacing w:before="75" w:line="231" w:lineRule="auto"/>
        <w:ind w:left="38"/>
        <w:rPr>
          <w:rFonts w:ascii="仿宋" w:hAnsi="仿宋" w:eastAsia="仿宋" w:cs="仿宋"/>
          <w:sz w:val="23"/>
          <w:szCs w:val="23"/>
        </w:rPr>
      </w:pPr>
      <w:r>
        <w:rPr>
          <w:rFonts w:ascii="仿宋" w:hAnsi="仿宋" w:eastAsia="仿宋" w:cs="仿宋"/>
          <w:spacing w:val="12"/>
          <w:sz w:val="23"/>
          <w:szCs w:val="23"/>
        </w:rPr>
        <w:t>落</w:t>
      </w:r>
      <w:r>
        <w:rPr>
          <w:rFonts w:ascii="仿宋" w:hAnsi="仿宋" w:eastAsia="仿宋" w:cs="仿宋"/>
          <w:spacing w:val="6"/>
          <w:sz w:val="23"/>
          <w:szCs w:val="23"/>
        </w:rPr>
        <w:t>实了防尘网苫盖措施。</w:t>
      </w:r>
    </w:p>
    <w:p>
      <w:pPr>
        <w:spacing w:before="258" w:line="437" w:lineRule="auto"/>
        <w:ind w:left="29" w:right="11" w:firstLine="496"/>
        <w:rPr>
          <w:rFonts w:ascii="仿宋" w:hAnsi="仿宋" w:eastAsia="仿宋" w:cs="仿宋"/>
          <w:sz w:val="23"/>
          <w:szCs w:val="23"/>
        </w:rPr>
      </w:pPr>
      <w:r>
        <w:rPr>
          <w:rFonts w:ascii="仿宋" w:hAnsi="仿宋" w:eastAsia="仿宋" w:cs="仿宋"/>
          <w:spacing w:val="12"/>
          <w:sz w:val="23"/>
          <w:szCs w:val="23"/>
        </w:rPr>
        <w:t>防</w:t>
      </w:r>
      <w:r>
        <w:rPr>
          <w:rFonts w:ascii="仿宋" w:hAnsi="仿宋" w:eastAsia="仿宋" w:cs="仿宋"/>
          <w:spacing w:val="8"/>
          <w:sz w:val="23"/>
          <w:szCs w:val="23"/>
        </w:rPr>
        <w:t>尘</w:t>
      </w:r>
      <w:r>
        <w:rPr>
          <w:rFonts w:ascii="仿宋" w:hAnsi="仿宋" w:eastAsia="仿宋" w:cs="仿宋"/>
          <w:spacing w:val="6"/>
          <w:sz w:val="23"/>
          <w:szCs w:val="23"/>
        </w:rPr>
        <w:t>网苫盖：临时堆存的弃渣采取防尘网苫盖措施，防尘网可重复利用，防</w:t>
      </w:r>
      <w:r>
        <w:rPr>
          <w:rFonts w:ascii="仿宋" w:hAnsi="仿宋" w:eastAsia="仿宋" w:cs="仿宋"/>
          <w:sz w:val="23"/>
          <w:szCs w:val="23"/>
        </w:rPr>
        <w:t xml:space="preserve"> </w:t>
      </w:r>
      <w:r>
        <w:rPr>
          <w:rFonts w:ascii="仿宋" w:hAnsi="仿宋" w:eastAsia="仿宋" w:cs="仿宋"/>
          <w:spacing w:val="3"/>
          <w:sz w:val="23"/>
          <w:szCs w:val="23"/>
        </w:rPr>
        <w:t>尘网苫盖的面积为 1.30</w:t>
      </w:r>
      <w:r>
        <w:rPr>
          <w:rFonts w:ascii="仿宋" w:hAnsi="仿宋" w:eastAsia="仿宋" w:cs="仿宋"/>
          <w:sz w:val="23"/>
          <w:szCs w:val="23"/>
        </w:rPr>
        <w:t>hm</w:t>
      </w:r>
      <w:r>
        <w:rPr>
          <w:rFonts w:ascii="仿宋" w:hAnsi="仿宋" w:eastAsia="仿宋" w:cs="仿宋"/>
          <w:spacing w:val="3"/>
          <w:position w:val="11"/>
          <w:sz w:val="11"/>
          <w:szCs w:val="11"/>
        </w:rPr>
        <w:t>2</w:t>
      </w:r>
      <w:r>
        <w:rPr>
          <w:rFonts w:ascii="仿宋" w:hAnsi="仿宋" w:eastAsia="仿宋" w:cs="仿宋"/>
          <w:sz w:val="23"/>
          <w:szCs w:val="23"/>
        </w:rPr>
        <w:t>。</w:t>
      </w:r>
    </w:p>
    <w:p>
      <w:pPr>
        <w:spacing w:before="1" w:line="234" w:lineRule="auto"/>
        <w:ind w:left="401"/>
        <w:rPr>
          <w:rFonts w:ascii="楷体" w:hAnsi="楷体" w:eastAsia="楷体" w:cs="楷体"/>
          <w:sz w:val="23"/>
          <w:szCs w:val="23"/>
        </w:rPr>
      </w:pPr>
      <w:bookmarkStart w:id="23" w:name="_bookmark25"/>
      <w:bookmarkEnd w:id="23"/>
      <w:bookmarkStart w:id="24" w:name="_bookmark26"/>
      <w:bookmarkEnd w:id="24"/>
      <w:r>
        <w:rPr>
          <w:rFonts w:ascii="楷体" w:hAnsi="楷体" w:eastAsia="楷体" w:cs="楷体"/>
          <w:spacing w:val="22"/>
          <w:sz w:val="23"/>
          <w:szCs w:val="23"/>
          <w14:textOutline w14:w="4358" w14:cap="sq" w14:cmpd="sng">
            <w14:solidFill>
              <w14:srgbClr w14:val="000000"/>
            </w14:solidFill>
            <w14:prstDash w14:val="solid"/>
            <w14:bevel/>
          </w14:textOutline>
        </w:rPr>
        <w:t>(</w:t>
      </w:r>
      <w:r>
        <w:rPr>
          <w:rFonts w:ascii="楷体" w:hAnsi="楷体" w:eastAsia="楷体" w:cs="楷体"/>
          <w:spacing w:val="14"/>
          <w:sz w:val="23"/>
          <w:szCs w:val="23"/>
          <w14:textOutline w14:w="4358" w14:cap="sq" w14:cmpd="sng">
            <w14:solidFill>
              <w14:srgbClr w14:val="000000"/>
            </w14:solidFill>
            <w14:prstDash w14:val="solid"/>
            <w14:bevel/>
          </w14:textOutline>
        </w:rPr>
        <w:t>4)</w:t>
      </w:r>
      <w:r>
        <w:rPr>
          <w:rFonts w:ascii="楷体" w:hAnsi="楷体" w:eastAsia="楷体" w:cs="楷体"/>
          <w:spacing w:val="14"/>
          <w:sz w:val="23"/>
          <w:szCs w:val="23"/>
        </w:rPr>
        <w:t xml:space="preserve"> </w:t>
      </w:r>
      <w:r>
        <w:rPr>
          <w:rFonts w:ascii="楷体" w:hAnsi="楷体" w:eastAsia="楷体" w:cs="楷体"/>
          <w:spacing w:val="14"/>
          <w:sz w:val="23"/>
          <w:szCs w:val="23"/>
          <w14:textOutline w14:w="4358" w14:cap="sq" w14:cmpd="sng">
            <w14:solidFill>
              <w14:srgbClr w14:val="000000"/>
            </w14:solidFill>
            <w14:prstDash w14:val="solid"/>
            <w14:bevel/>
          </w14:textOutline>
        </w:rPr>
        <w:t>道路区水土保持临时措施完成情况</w:t>
      </w:r>
    </w:p>
    <w:p>
      <w:pPr>
        <w:spacing w:before="252" w:line="437" w:lineRule="auto"/>
        <w:ind w:left="38" w:right="11" w:firstLine="468"/>
        <w:rPr>
          <w:rFonts w:ascii="仿宋" w:hAnsi="仿宋" w:eastAsia="仿宋" w:cs="仿宋"/>
          <w:sz w:val="23"/>
          <w:szCs w:val="23"/>
        </w:rPr>
      </w:pPr>
      <w:r>
        <w:rPr>
          <w:rFonts w:ascii="仿宋" w:hAnsi="仿宋" w:eastAsia="仿宋" w:cs="仿宋"/>
          <w:spacing w:val="13"/>
          <w:sz w:val="23"/>
          <w:szCs w:val="23"/>
        </w:rPr>
        <w:t>批</w:t>
      </w:r>
      <w:r>
        <w:rPr>
          <w:rFonts w:ascii="仿宋" w:hAnsi="仿宋" w:eastAsia="仿宋" w:cs="仿宋"/>
          <w:spacing w:val="8"/>
          <w:sz w:val="23"/>
          <w:szCs w:val="23"/>
        </w:rPr>
        <w:t>复水土保持方案报告书中，本区域水土保持临时措施包括洒水6000</w:t>
      </w:r>
      <w:r>
        <w:rPr>
          <w:rFonts w:ascii="仿宋" w:hAnsi="仿宋" w:eastAsia="仿宋" w:cs="仿宋"/>
          <w:sz w:val="23"/>
          <w:szCs w:val="23"/>
        </w:rPr>
        <w:t>m</w:t>
      </w:r>
      <w:r>
        <w:rPr>
          <w:rFonts w:ascii="仿宋" w:hAnsi="仿宋" w:eastAsia="仿宋" w:cs="仿宋"/>
          <w:spacing w:val="8"/>
          <w:position w:val="12"/>
          <w:sz w:val="11"/>
          <w:szCs w:val="11"/>
        </w:rPr>
        <w:t>3</w:t>
      </w:r>
      <w:r>
        <w:rPr>
          <w:rFonts w:ascii="仿宋" w:hAnsi="仿宋" w:eastAsia="仿宋" w:cs="仿宋"/>
          <w:spacing w:val="8"/>
          <w:sz w:val="23"/>
          <w:szCs w:val="23"/>
        </w:rPr>
        <w:t>。实</w:t>
      </w:r>
      <w:r>
        <w:rPr>
          <w:rFonts w:ascii="仿宋" w:hAnsi="仿宋" w:eastAsia="仿宋" w:cs="仿宋"/>
          <w:sz w:val="23"/>
          <w:szCs w:val="23"/>
        </w:rPr>
        <w:t xml:space="preserve"> </w:t>
      </w:r>
      <w:r>
        <w:rPr>
          <w:rFonts w:ascii="仿宋" w:hAnsi="仿宋" w:eastAsia="仿宋" w:cs="仿宋"/>
          <w:spacing w:val="8"/>
          <w:sz w:val="23"/>
          <w:szCs w:val="23"/>
        </w:rPr>
        <w:t>际实施阶段落实了洒水、彩条旗限界</w:t>
      </w:r>
      <w:r>
        <w:rPr>
          <w:rFonts w:ascii="仿宋" w:hAnsi="仿宋" w:eastAsia="仿宋" w:cs="仿宋"/>
          <w:spacing w:val="4"/>
          <w:sz w:val="23"/>
          <w:szCs w:val="23"/>
        </w:rPr>
        <w:t>。</w:t>
      </w:r>
    </w:p>
    <w:p>
      <w:pPr>
        <w:spacing w:line="437" w:lineRule="auto"/>
        <w:ind w:left="21" w:right="11" w:firstLine="486"/>
        <w:rPr>
          <w:rFonts w:ascii="仿宋" w:hAnsi="仿宋" w:eastAsia="仿宋" w:cs="仿宋"/>
          <w:sz w:val="23"/>
          <w:szCs w:val="23"/>
        </w:rPr>
      </w:pPr>
      <w:r>
        <w:rPr>
          <w:rFonts w:ascii="仿宋" w:hAnsi="仿宋" w:eastAsia="仿宋" w:cs="仿宋"/>
          <w:spacing w:val="26"/>
          <w:sz w:val="23"/>
          <w:szCs w:val="23"/>
        </w:rPr>
        <w:t>洒水</w:t>
      </w:r>
      <w:r>
        <w:rPr>
          <w:rFonts w:ascii="仿宋" w:hAnsi="仿宋" w:eastAsia="仿宋" w:cs="仿宋"/>
          <w:spacing w:val="13"/>
          <w:sz w:val="23"/>
          <w:szCs w:val="23"/>
        </w:rPr>
        <w:t>： 本区域施工期间扰动地表采用洒水防治起尘 ，施工期间共计洒水</w:t>
      </w:r>
      <w:r>
        <w:rPr>
          <w:rFonts w:ascii="仿宋" w:hAnsi="仿宋" w:eastAsia="仿宋" w:cs="仿宋"/>
          <w:sz w:val="23"/>
          <w:szCs w:val="23"/>
        </w:rPr>
        <w:t xml:space="preserve"> </w:t>
      </w:r>
      <w:r>
        <w:rPr>
          <w:rFonts w:ascii="仿宋" w:hAnsi="仿宋" w:eastAsia="仿宋" w:cs="仿宋"/>
          <w:spacing w:val="5"/>
          <w:sz w:val="23"/>
          <w:szCs w:val="23"/>
        </w:rPr>
        <w:t>8</w:t>
      </w:r>
      <w:r>
        <w:rPr>
          <w:rFonts w:ascii="仿宋" w:hAnsi="仿宋" w:eastAsia="仿宋" w:cs="仿宋"/>
          <w:spacing w:val="3"/>
          <w:sz w:val="23"/>
          <w:szCs w:val="23"/>
        </w:rPr>
        <w:t>000</w:t>
      </w:r>
      <w:r>
        <w:rPr>
          <w:rFonts w:ascii="仿宋" w:hAnsi="仿宋" w:eastAsia="仿宋" w:cs="仿宋"/>
          <w:sz w:val="23"/>
          <w:szCs w:val="23"/>
        </w:rPr>
        <w:t>m</w:t>
      </w:r>
      <w:r>
        <w:rPr>
          <w:rFonts w:ascii="仿宋" w:hAnsi="仿宋" w:eastAsia="仿宋" w:cs="仿宋"/>
          <w:spacing w:val="3"/>
          <w:position w:val="11"/>
          <w:sz w:val="11"/>
          <w:szCs w:val="11"/>
        </w:rPr>
        <w:t>3</w:t>
      </w:r>
      <w:r>
        <w:rPr>
          <w:rFonts w:ascii="仿宋" w:hAnsi="仿宋" w:eastAsia="仿宋" w:cs="仿宋"/>
          <w:spacing w:val="3"/>
          <w:sz w:val="23"/>
          <w:szCs w:val="23"/>
        </w:rPr>
        <w:t>。</w:t>
      </w:r>
    </w:p>
    <w:p>
      <w:pPr>
        <w:spacing w:before="1" w:line="437" w:lineRule="auto"/>
        <w:ind w:left="26" w:right="11" w:firstLine="495"/>
        <w:rPr>
          <w:rFonts w:ascii="仿宋" w:hAnsi="仿宋" w:eastAsia="仿宋" w:cs="仿宋"/>
          <w:sz w:val="23"/>
          <w:szCs w:val="23"/>
        </w:rPr>
      </w:pPr>
      <w:r>
        <w:rPr>
          <w:rFonts w:ascii="仿宋" w:hAnsi="仿宋" w:eastAsia="仿宋" w:cs="仿宋"/>
          <w:spacing w:val="12"/>
          <w:sz w:val="23"/>
          <w:szCs w:val="23"/>
        </w:rPr>
        <w:t>限制</w:t>
      </w:r>
      <w:r>
        <w:rPr>
          <w:rFonts w:ascii="仿宋" w:hAnsi="仿宋" w:eastAsia="仿宋" w:cs="仿宋"/>
          <w:spacing w:val="6"/>
          <w:sz w:val="23"/>
          <w:szCs w:val="23"/>
        </w:rPr>
        <w:t>性彩旗：施工期间为严格控制和管理施工期间运输车辆的活动范围，减</w:t>
      </w:r>
      <w:r>
        <w:rPr>
          <w:rFonts w:ascii="仿宋" w:hAnsi="仿宋" w:eastAsia="仿宋" w:cs="仿宋"/>
          <w:sz w:val="23"/>
          <w:szCs w:val="23"/>
        </w:rPr>
        <w:t xml:space="preserve"> </w:t>
      </w:r>
      <w:r>
        <w:rPr>
          <w:rFonts w:ascii="仿宋" w:hAnsi="仿宋" w:eastAsia="仿宋" w:cs="仿宋"/>
          <w:spacing w:val="8"/>
          <w:sz w:val="23"/>
          <w:szCs w:val="23"/>
        </w:rPr>
        <w:t>轻</w:t>
      </w:r>
      <w:r>
        <w:rPr>
          <w:rFonts w:ascii="仿宋" w:hAnsi="仿宋" w:eastAsia="仿宋" w:cs="仿宋"/>
          <w:spacing w:val="7"/>
          <w:sz w:val="23"/>
          <w:szCs w:val="23"/>
        </w:rPr>
        <w:t>对周边区域的扰动，本方案设计在道路两侧外缘边界处拉彩条旗以示明施工范</w:t>
      </w:r>
      <w:r>
        <w:rPr>
          <w:rFonts w:ascii="仿宋" w:hAnsi="仿宋" w:eastAsia="仿宋" w:cs="仿宋"/>
          <w:sz w:val="23"/>
          <w:szCs w:val="23"/>
        </w:rPr>
        <w:t xml:space="preserve"> </w:t>
      </w:r>
      <w:r>
        <w:rPr>
          <w:rFonts w:ascii="仿宋" w:hAnsi="仿宋" w:eastAsia="仿宋" w:cs="仿宋"/>
          <w:spacing w:val="6"/>
          <w:sz w:val="23"/>
          <w:szCs w:val="23"/>
        </w:rPr>
        <w:t>围的边界。</w:t>
      </w:r>
      <w:r>
        <w:rPr>
          <w:rFonts w:ascii="仿宋" w:hAnsi="仿宋" w:eastAsia="仿宋" w:cs="仿宋"/>
          <w:spacing w:val="5"/>
          <w:sz w:val="23"/>
          <w:szCs w:val="23"/>
        </w:rPr>
        <w:t>采</w:t>
      </w:r>
      <w:r>
        <w:rPr>
          <w:rFonts w:ascii="仿宋" w:hAnsi="仿宋" w:eastAsia="仿宋" w:cs="仿宋"/>
          <w:spacing w:val="3"/>
          <w:sz w:val="23"/>
          <w:szCs w:val="23"/>
        </w:rPr>
        <w:t>用2</w:t>
      </w:r>
      <w:r>
        <w:rPr>
          <w:rFonts w:ascii="仿宋" w:hAnsi="仿宋" w:eastAsia="仿宋" w:cs="仿宋"/>
          <w:sz w:val="23"/>
          <w:szCs w:val="23"/>
        </w:rPr>
        <w:t>m</w:t>
      </w:r>
      <w:r>
        <w:rPr>
          <w:rFonts w:ascii="仿宋" w:hAnsi="仿宋" w:eastAsia="仿宋" w:cs="仿宋"/>
          <w:spacing w:val="3"/>
          <w:sz w:val="23"/>
          <w:szCs w:val="23"/>
        </w:rPr>
        <w:t xml:space="preserve"> 长的木条插入地下 30</w:t>
      </w:r>
      <w:r>
        <w:rPr>
          <w:rFonts w:ascii="仿宋" w:hAnsi="仿宋" w:eastAsia="仿宋" w:cs="仿宋"/>
          <w:sz w:val="23"/>
          <w:szCs w:val="23"/>
        </w:rPr>
        <w:t>cm</w:t>
      </w:r>
      <w:r>
        <w:rPr>
          <w:rFonts w:ascii="仿宋" w:hAnsi="仿宋" w:eastAsia="仿宋" w:cs="仿宋"/>
          <w:spacing w:val="3"/>
          <w:sz w:val="23"/>
          <w:szCs w:val="23"/>
        </w:rPr>
        <w:t xml:space="preserve"> 固定，每两根木条间隔 10</w:t>
      </w:r>
      <w:r>
        <w:rPr>
          <w:rFonts w:ascii="仿宋" w:hAnsi="仿宋" w:eastAsia="仿宋" w:cs="仿宋"/>
          <w:sz w:val="23"/>
          <w:szCs w:val="23"/>
        </w:rPr>
        <w:t>m</w:t>
      </w:r>
      <w:r>
        <w:rPr>
          <w:rFonts w:ascii="仿宋" w:hAnsi="仿宋" w:eastAsia="仿宋" w:cs="仿宋"/>
          <w:spacing w:val="3"/>
          <w:sz w:val="23"/>
          <w:szCs w:val="23"/>
        </w:rPr>
        <w:t>，木条之</w:t>
      </w:r>
      <w:r>
        <w:rPr>
          <w:rFonts w:ascii="仿宋" w:hAnsi="仿宋" w:eastAsia="仿宋" w:cs="仿宋"/>
          <w:sz w:val="23"/>
          <w:szCs w:val="23"/>
        </w:rPr>
        <w:t xml:space="preserve"> </w:t>
      </w:r>
      <w:r>
        <w:rPr>
          <w:rFonts w:ascii="仿宋" w:hAnsi="仿宋" w:eastAsia="仿宋" w:cs="仿宋"/>
          <w:spacing w:val="10"/>
          <w:sz w:val="23"/>
          <w:szCs w:val="23"/>
        </w:rPr>
        <w:t>间拉一</w:t>
      </w:r>
      <w:r>
        <w:rPr>
          <w:rFonts w:ascii="仿宋" w:hAnsi="仿宋" w:eastAsia="仿宋" w:cs="仿宋"/>
          <w:spacing w:val="9"/>
          <w:sz w:val="23"/>
          <w:szCs w:val="23"/>
        </w:rPr>
        <w:t>道</w:t>
      </w:r>
      <w:r>
        <w:rPr>
          <w:rFonts w:ascii="仿宋" w:hAnsi="仿宋" w:eastAsia="仿宋" w:cs="仿宋"/>
          <w:spacing w:val="5"/>
          <w:sz w:val="23"/>
          <w:szCs w:val="23"/>
        </w:rPr>
        <w:t>彩旗。估算施工道路限制性彩旗约 10000</w:t>
      </w:r>
      <w:r>
        <w:rPr>
          <w:rFonts w:ascii="仿宋" w:hAnsi="仿宋" w:eastAsia="仿宋" w:cs="仿宋"/>
          <w:sz w:val="23"/>
          <w:szCs w:val="23"/>
        </w:rPr>
        <w:t>m</w:t>
      </w:r>
      <w:r>
        <w:rPr>
          <w:rFonts w:ascii="仿宋" w:hAnsi="仿宋" w:eastAsia="仿宋" w:cs="仿宋"/>
          <w:spacing w:val="5"/>
          <w:sz w:val="23"/>
          <w:szCs w:val="23"/>
        </w:rPr>
        <w:t>。</w:t>
      </w:r>
    </w:p>
    <w:p>
      <w:pPr>
        <w:spacing w:before="1" w:line="231" w:lineRule="auto"/>
        <w:ind w:left="401"/>
        <w:rPr>
          <w:rFonts w:ascii="楷体" w:hAnsi="楷体" w:eastAsia="楷体" w:cs="楷体"/>
          <w:sz w:val="23"/>
          <w:szCs w:val="23"/>
        </w:rPr>
      </w:pPr>
      <w:r>
        <w:rPr>
          <w:rFonts w:ascii="楷体" w:hAnsi="楷体" w:eastAsia="楷体" w:cs="楷体"/>
          <w:spacing w:val="26"/>
          <w:sz w:val="23"/>
          <w:szCs w:val="23"/>
          <w14:textOutline w14:w="4358" w14:cap="sq" w14:cmpd="sng">
            <w14:solidFill>
              <w14:srgbClr w14:val="000000"/>
            </w14:solidFill>
            <w14:prstDash w14:val="solid"/>
            <w14:bevel/>
          </w14:textOutline>
        </w:rPr>
        <w:t>(</w:t>
      </w:r>
      <w:r>
        <w:rPr>
          <w:rFonts w:ascii="楷体" w:hAnsi="楷体" w:eastAsia="楷体" w:cs="楷体"/>
          <w:spacing w:val="17"/>
          <w:sz w:val="23"/>
          <w:szCs w:val="23"/>
          <w14:textOutline w14:w="4358" w14:cap="sq" w14:cmpd="sng">
            <w14:solidFill>
              <w14:srgbClr w14:val="000000"/>
            </w14:solidFill>
            <w14:prstDash w14:val="solid"/>
            <w14:bevel/>
          </w14:textOutline>
        </w:rPr>
        <w:t>5</w:t>
      </w:r>
      <w:r>
        <w:rPr>
          <w:rFonts w:ascii="楷体" w:hAnsi="楷体" w:eastAsia="楷体" w:cs="楷体"/>
          <w:spacing w:val="13"/>
          <w:sz w:val="23"/>
          <w:szCs w:val="23"/>
          <w14:textOutline w14:w="4358" w14:cap="sq" w14:cmpd="sng">
            <w14:solidFill>
              <w14:srgbClr w14:val="000000"/>
            </w14:solidFill>
            <w14:prstDash w14:val="solid"/>
            <w14:bevel/>
          </w14:textOutline>
        </w:rPr>
        <w:t>)</w:t>
      </w:r>
      <w:r>
        <w:rPr>
          <w:rFonts w:ascii="楷体" w:hAnsi="楷体" w:eastAsia="楷体" w:cs="楷体"/>
          <w:spacing w:val="13"/>
          <w:sz w:val="23"/>
          <w:szCs w:val="23"/>
        </w:rPr>
        <w:t xml:space="preserve"> </w:t>
      </w:r>
      <w:r>
        <w:rPr>
          <w:rFonts w:ascii="楷体" w:hAnsi="楷体" w:eastAsia="楷体" w:cs="楷体"/>
          <w:spacing w:val="13"/>
          <w:sz w:val="23"/>
          <w:szCs w:val="23"/>
          <w14:textOutline w14:w="4358" w14:cap="sq" w14:cmpd="sng">
            <w14:solidFill>
              <w14:srgbClr w14:val="000000"/>
            </w14:solidFill>
            <w14:prstDash w14:val="solid"/>
            <w14:bevel/>
          </w14:textOutline>
        </w:rPr>
        <w:t>施工生产生活区水土保持临时措施完成情况</w:t>
      </w:r>
    </w:p>
    <w:p>
      <w:pPr>
        <w:spacing w:before="255" w:line="438" w:lineRule="auto"/>
        <w:ind w:left="30" w:right="11" w:firstLine="477"/>
        <w:rPr>
          <w:rFonts w:ascii="仿宋" w:hAnsi="仿宋" w:eastAsia="仿宋" w:cs="仿宋"/>
          <w:sz w:val="23"/>
          <w:szCs w:val="23"/>
        </w:rPr>
      </w:pPr>
      <w:r>
        <w:rPr>
          <w:rFonts w:ascii="仿宋" w:hAnsi="仿宋" w:eastAsia="仿宋" w:cs="仿宋"/>
          <w:spacing w:val="7"/>
          <w:sz w:val="23"/>
          <w:szCs w:val="23"/>
        </w:rPr>
        <w:t>批复水土保持方案报告书中，本区域水土保持临时措施包括设置水土保持</w:t>
      </w:r>
      <w:r>
        <w:rPr>
          <w:rFonts w:ascii="仿宋" w:hAnsi="仿宋" w:eastAsia="仿宋" w:cs="仿宋"/>
          <w:spacing w:val="1"/>
          <w:sz w:val="23"/>
          <w:szCs w:val="23"/>
        </w:rPr>
        <w:t>宣</w:t>
      </w:r>
      <w:r>
        <w:rPr>
          <w:rFonts w:ascii="仿宋" w:hAnsi="仿宋" w:eastAsia="仿宋" w:cs="仿宋"/>
          <w:sz w:val="23"/>
          <w:szCs w:val="23"/>
        </w:rPr>
        <w:t xml:space="preserve"> </w:t>
      </w:r>
      <w:r>
        <w:rPr>
          <w:rFonts w:ascii="仿宋" w:hAnsi="仿宋" w:eastAsia="仿宋" w:cs="仿宋"/>
          <w:spacing w:val="6"/>
          <w:sz w:val="23"/>
          <w:szCs w:val="23"/>
        </w:rPr>
        <w:t>传</w:t>
      </w:r>
      <w:r>
        <w:rPr>
          <w:rFonts w:ascii="仿宋" w:hAnsi="仿宋" w:eastAsia="仿宋" w:cs="仿宋"/>
          <w:spacing w:val="5"/>
          <w:sz w:val="23"/>
          <w:szCs w:val="23"/>
        </w:rPr>
        <w:t>警示牌 2 块。实际实施阶段落实了标识牌、防尘网苫盖、洒水措施。</w:t>
      </w:r>
    </w:p>
    <w:p>
      <w:pPr>
        <w:spacing w:before="2" w:line="436" w:lineRule="auto"/>
        <w:ind w:left="26" w:right="11" w:firstLine="480"/>
        <w:rPr>
          <w:rFonts w:ascii="仿宋" w:hAnsi="仿宋" w:eastAsia="仿宋" w:cs="仿宋"/>
          <w:sz w:val="23"/>
          <w:szCs w:val="23"/>
        </w:rPr>
      </w:pPr>
      <w:r>
        <w:rPr>
          <w:rFonts w:ascii="仿宋" w:hAnsi="仿宋" w:eastAsia="仿宋" w:cs="仿宋"/>
          <w:spacing w:val="6"/>
          <w:sz w:val="23"/>
          <w:szCs w:val="23"/>
        </w:rPr>
        <w:t>标识</w:t>
      </w:r>
      <w:r>
        <w:rPr>
          <w:rFonts w:ascii="仿宋" w:hAnsi="仿宋" w:eastAsia="仿宋" w:cs="仿宋"/>
          <w:spacing w:val="3"/>
          <w:sz w:val="23"/>
          <w:szCs w:val="23"/>
        </w:rPr>
        <w:t>牌：在主体工程建设区内设置 2 块水土保持宣传警示牌，加强施工人员</w:t>
      </w:r>
      <w:r>
        <w:rPr>
          <w:rFonts w:ascii="仿宋" w:hAnsi="仿宋" w:eastAsia="仿宋" w:cs="仿宋"/>
          <w:sz w:val="23"/>
          <w:szCs w:val="23"/>
        </w:rPr>
        <w:t xml:space="preserve"> </w:t>
      </w:r>
      <w:r>
        <w:rPr>
          <w:rFonts w:ascii="仿宋" w:hAnsi="仿宋" w:eastAsia="仿宋" w:cs="仿宋"/>
          <w:spacing w:val="6"/>
          <w:sz w:val="23"/>
          <w:szCs w:val="23"/>
        </w:rPr>
        <w:t>的水土保持</w:t>
      </w:r>
      <w:r>
        <w:rPr>
          <w:rFonts w:ascii="仿宋" w:hAnsi="仿宋" w:eastAsia="仿宋" w:cs="仿宋"/>
          <w:spacing w:val="5"/>
          <w:sz w:val="23"/>
          <w:szCs w:val="23"/>
        </w:rPr>
        <w:t>意</w:t>
      </w:r>
      <w:r>
        <w:rPr>
          <w:rFonts w:ascii="仿宋" w:hAnsi="仿宋" w:eastAsia="仿宋" w:cs="仿宋"/>
          <w:spacing w:val="3"/>
          <w:sz w:val="23"/>
          <w:szCs w:val="23"/>
        </w:rPr>
        <w:t>识。宣传牌为 1.5×2</w:t>
      </w:r>
      <w:r>
        <w:rPr>
          <w:rFonts w:ascii="仿宋" w:hAnsi="仿宋" w:eastAsia="仿宋" w:cs="仿宋"/>
          <w:sz w:val="23"/>
          <w:szCs w:val="23"/>
        </w:rPr>
        <w:t>m</w:t>
      </w:r>
      <w:r>
        <w:rPr>
          <w:rFonts w:ascii="仿宋" w:hAnsi="仿宋" w:eastAsia="仿宋" w:cs="仿宋"/>
          <w:spacing w:val="3"/>
          <w:sz w:val="23"/>
          <w:szCs w:val="23"/>
        </w:rPr>
        <w:t xml:space="preserve"> 的铝合金牌，内容为“保护地表植被、防治</w:t>
      </w:r>
      <w:r>
        <w:rPr>
          <w:rFonts w:ascii="仿宋" w:hAnsi="仿宋" w:eastAsia="仿宋" w:cs="仿宋"/>
          <w:sz w:val="23"/>
          <w:szCs w:val="23"/>
        </w:rPr>
        <w:t xml:space="preserve"> </w:t>
      </w:r>
      <w:r>
        <w:rPr>
          <w:rFonts w:ascii="仿宋" w:hAnsi="仿宋" w:eastAsia="仿宋" w:cs="仿宋"/>
          <w:spacing w:val="8"/>
          <w:sz w:val="23"/>
          <w:szCs w:val="23"/>
        </w:rPr>
        <w:t>水</w:t>
      </w:r>
      <w:r>
        <w:rPr>
          <w:rFonts w:ascii="仿宋" w:hAnsi="仿宋" w:eastAsia="仿宋" w:cs="仿宋"/>
          <w:spacing w:val="6"/>
          <w:sz w:val="23"/>
          <w:szCs w:val="23"/>
        </w:rPr>
        <w:t>土流失”等。</w:t>
      </w:r>
    </w:p>
    <w:p>
      <w:pPr>
        <w:spacing w:before="1" w:line="437" w:lineRule="auto"/>
        <w:ind w:left="27" w:right="11" w:firstLine="496"/>
        <w:rPr>
          <w:rFonts w:ascii="仿宋" w:hAnsi="仿宋" w:eastAsia="仿宋" w:cs="仿宋"/>
          <w:sz w:val="23"/>
          <w:szCs w:val="23"/>
        </w:rPr>
      </w:pPr>
      <w:r>
        <w:rPr>
          <w:rFonts w:ascii="仿宋" w:hAnsi="仿宋" w:eastAsia="仿宋" w:cs="仿宋"/>
          <w:spacing w:val="12"/>
          <w:sz w:val="23"/>
          <w:szCs w:val="23"/>
        </w:rPr>
        <w:t>防</w:t>
      </w:r>
      <w:r>
        <w:rPr>
          <w:rFonts w:ascii="仿宋" w:hAnsi="仿宋" w:eastAsia="仿宋" w:cs="仿宋"/>
          <w:spacing w:val="11"/>
          <w:sz w:val="23"/>
          <w:szCs w:val="23"/>
        </w:rPr>
        <w:t>尘</w:t>
      </w:r>
      <w:r>
        <w:rPr>
          <w:rFonts w:ascii="仿宋" w:hAnsi="仿宋" w:eastAsia="仿宋" w:cs="仿宋"/>
          <w:spacing w:val="6"/>
          <w:sz w:val="23"/>
          <w:szCs w:val="23"/>
        </w:rPr>
        <w:t>网苫盖：临时设施区的成品料堆放地应对拌和砂和散装水泥采取防尘网</w:t>
      </w:r>
      <w:r>
        <w:rPr>
          <w:rFonts w:ascii="仿宋" w:hAnsi="仿宋" w:eastAsia="仿宋" w:cs="仿宋"/>
          <w:sz w:val="23"/>
          <w:szCs w:val="23"/>
        </w:rPr>
        <w:t xml:space="preserve"> </w:t>
      </w:r>
      <w:r>
        <w:rPr>
          <w:rFonts w:ascii="仿宋" w:hAnsi="仿宋" w:eastAsia="仿宋" w:cs="仿宋"/>
          <w:spacing w:val="9"/>
          <w:sz w:val="23"/>
          <w:szCs w:val="23"/>
        </w:rPr>
        <w:t>苫</w:t>
      </w:r>
      <w:r>
        <w:rPr>
          <w:rFonts w:ascii="仿宋" w:hAnsi="仿宋" w:eastAsia="仿宋" w:cs="仿宋"/>
          <w:spacing w:val="7"/>
          <w:sz w:val="23"/>
          <w:szCs w:val="23"/>
        </w:rPr>
        <w:t>盖措施，防尘网可重复利用，初步估算需防尘网苫盖的面积约为 0.80</w:t>
      </w:r>
      <w:r>
        <w:rPr>
          <w:rFonts w:ascii="仿宋" w:hAnsi="仿宋" w:eastAsia="仿宋" w:cs="仿宋"/>
          <w:sz w:val="23"/>
          <w:szCs w:val="23"/>
        </w:rPr>
        <w:t>hm</w:t>
      </w:r>
      <w:r>
        <w:rPr>
          <w:rFonts w:ascii="仿宋" w:hAnsi="仿宋" w:eastAsia="仿宋" w:cs="仿宋"/>
          <w:spacing w:val="7"/>
          <w:position w:val="11"/>
          <w:sz w:val="11"/>
          <w:szCs w:val="11"/>
        </w:rPr>
        <w:t>2</w:t>
      </w:r>
      <w:r>
        <w:rPr>
          <w:rFonts w:ascii="仿宋" w:hAnsi="仿宋" w:eastAsia="仿宋" w:cs="仿宋"/>
          <w:spacing w:val="7"/>
          <w:sz w:val="23"/>
          <w:szCs w:val="23"/>
        </w:rPr>
        <w:t>。</w:t>
      </w:r>
    </w:p>
    <w:p>
      <w:pPr>
        <w:spacing w:before="1" w:line="437" w:lineRule="auto"/>
        <w:ind w:left="22" w:right="11" w:firstLine="485"/>
        <w:rPr>
          <w:rFonts w:ascii="仿宋" w:hAnsi="仿宋" w:eastAsia="仿宋" w:cs="仿宋"/>
          <w:sz w:val="23"/>
          <w:szCs w:val="23"/>
        </w:rPr>
      </w:pPr>
      <w:r>
        <w:rPr>
          <w:rFonts w:ascii="仿宋" w:hAnsi="仿宋" w:eastAsia="仿宋" w:cs="仿宋"/>
          <w:spacing w:val="34"/>
          <w:sz w:val="23"/>
          <w:szCs w:val="23"/>
        </w:rPr>
        <w:t>洒</w:t>
      </w:r>
      <w:r>
        <w:rPr>
          <w:rFonts w:ascii="仿宋" w:hAnsi="仿宋" w:eastAsia="仿宋" w:cs="仿宋"/>
          <w:spacing w:val="21"/>
          <w:sz w:val="23"/>
          <w:szCs w:val="23"/>
        </w:rPr>
        <w:t>水:本区域施工期间扰动地表采用洒水防治起尘 ，施工期间共计洒水</w:t>
      </w:r>
      <w:r>
        <w:rPr>
          <w:rFonts w:ascii="仿宋" w:hAnsi="仿宋" w:eastAsia="仿宋" w:cs="仿宋"/>
          <w:sz w:val="23"/>
          <w:szCs w:val="23"/>
        </w:rPr>
        <w:t xml:space="preserve"> </w:t>
      </w:r>
      <w:r>
        <w:rPr>
          <w:rFonts w:ascii="仿宋" w:hAnsi="仿宋" w:eastAsia="仿宋" w:cs="仿宋"/>
          <w:spacing w:val="4"/>
          <w:sz w:val="23"/>
          <w:szCs w:val="23"/>
        </w:rPr>
        <w:t>6</w:t>
      </w:r>
      <w:r>
        <w:rPr>
          <w:rFonts w:ascii="仿宋" w:hAnsi="仿宋" w:eastAsia="仿宋" w:cs="仿宋"/>
          <w:spacing w:val="3"/>
          <w:sz w:val="23"/>
          <w:szCs w:val="23"/>
        </w:rPr>
        <w:t>000</w:t>
      </w:r>
      <w:r>
        <w:rPr>
          <w:rFonts w:ascii="仿宋" w:hAnsi="仿宋" w:eastAsia="仿宋" w:cs="仿宋"/>
          <w:sz w:val="23"/>
          <w:szCs w:val="23"/>
        </w:rPr>
        <w:t>m</w:t>
      </w:r>
      <w:r>
        <w:rPr>
          <w:rFonts w:ascii="仿宋" w:hAnsi="仿宋" w:eastAsia="仿宋" w:cs="仿宋"/>
          <w:spacing w:val="3"/>
          <w:position w:val="11"/>
          <w:sz w:val="11"/>
          <w:szCs w:val="11"/>
        </w:rPr>
        <w:t>3</w:t>
      </w:r>
      <w:r>
        <w:rPr>
          <w:rFonts w:ascii="仿宋" w:hAnsi="仿宋" w:eastAsia="仿宋" w:cs="仿宋"/>
          <w:spacing w:val="3"/>
          <w:sz w:val="23"/>
          <w:szCs w:val="23"/>
        </w:rPr>
        <w:t>。</w:t>
      </w:r>
    </w:p>
    <w:p>
      <w:pPr>
        <w:spacing w:line="231" w:lineRule="auto"/>
        <w:ind w:left="401"/>
        <w:rPr>
          <w:rFonts w:ascii="楷体" w:hAnsi="楷体" w:eastAsia="楷体" w:cs="楷体"/>
          <w:sz w:val="23"/>
          <w:szCs w:val="23"/>
        </w:rPr>
      </w:pPr>
      <w:r>
        <w:rPr>
          <w:rFonts w:ascii="楷体" w:hAnsi="楷体" w:eastAsia="楷体" w:cs="楷体"/>
          <w:spacing w:val="16"/>
          <w:sz w:val="23"/>
          <w:szCs w:val="23"/>
          <w14:textOutline w14:w="4358" w14:cap="sq" w14:cmpd="sng">
            <w14:solidFill>
              <w14:srgbClr w14:val="000000"/>
            </w14:solidFill>
            <w14:prstDash w14:val="solid"/>
            <w14:bevel/>
          </w14:textOutline>
        </w:rPr>
        <w:t>(</w:t>
      </w:r>
      <w:r>
        <w:rPr>
          <w:rFonts w:ascii="楷体" w:hAnsi="楷体" w:eastAsia="楷体" w:cs="楷体"/>
          <w:spacing w:val="14"/>
          <w:sz w:val="23"/>
          <w:szCs w:val="23"/>
          <w14:textOutline w14:w="4358" w14:cap="sq" w14:cmpd="sng">
            <w14:solidFill>
              <w14:srgbClr w14:val="000000"/>
            </w14:solidFill>
            <w14:prstDash w14:val="solid"/>
            <w14:bevel/>
          </w14:textOutline>
        </w:rPr>
        <w:t>6)</w:t>
      </w:r>
      <w:r>
        <w:rPr>
          <w:rFonts w:ascii="楷体" w:hAnsi="楷体" w:eastAsia="楷体" w:cs="楷体"/>
          <w:spacing w:val="14"/>
          <w:sz w:val="23"/>
          <w:szCs w:val="23"/>
        </w:rPr>
        <w:t xml:space="preserve"> </w:t>
      </w:r>
      <w:r>
        <w:rPr>
          <w:rFonts w:ascii="楷体" w:hAnsi="楷体" w:eastAsia="楷体" w:cs="楷体"/>
          <w:spacing w:val="14"/>
          <w:sz w:val="23"/>
          <w:szCs w:val="23"/>
          <w14:textOutline w14:w="4358" w14:cap="sq" w14:cmpd="sng">
            <w14:solidFill>
              <w14:srgbClr w14:val="000000"/>
            </w14:solidFill>
            <w14:prstDash w14:val="solid"/>
            <w14:bevel/>
          </w14:textOutline>
        </w:rPr>
        <w:t>工程管理区水土保持临时措施完成情况</w:t>
      </w:r>
    </w:p>
    <w:p>
      <w:pPr>
        <w:spacing w:before="257" w:line="437" w:lineRule="auto"/>
        <w:ind w:left="29" w:right="11" w:firstLine="478"/>
        <w:rPr>
          <w:rFonts w:ascii="仿宋" w:hAnsi="仿宋" w:eastAsia="仿宋" w:cs="仿宋"/>
          <w:sz w:val="23"/>
          <w:szCs w:val="23"/>
        </w:rPr>
      </w:pPr>
      <w:r>
        <w:rPr>
          <w:rFonts w:ascii="仿宋" w:hAnsi="仿宋" w:eastAsia="仿宋" w:cs="仿宋"/>
          <w:spacing w:val="7"/>
          <w:sz w:val="23"/>
          <w:szCs w:val="23"/>
        </w:rPr>
        <w:t>批复水土保持方案报告书中，本区域未考虑水土保持临时措施。实际实施</w:t>
      </w:r>
      <w:r>
        <w:rPr>
          <w:rFonts w:ascii="仿宋" w:hAnsi="仿宋" w:eastAsia="仿宋" w:cs="仿宋"/>
          <w:spacing w:val="1"/>
          <w:sz w:val="23"/>
          <w:szCs w:val="23"/>
        </w:rPr>
        <w:t>阶</w:t>
      </w:r>
      <w:r>
        <w:rPr>
          <w:rFonts w:ascii="仿宋" w:hAnsi="仿宋" w:eastAsia="仿宋" w:cs="仿宋"/>
          <w:sz w:val="23"/>
          <w:szCs w:val="23"/>
        </w:rPr>
        <w:t xml:space="preserve"> </w:t>
      </w:r>
      <w:r>
        <w:rPr>
          <w:rFonts w:ascii="仿宋" w:hAnsi="仿宋" w:eastAsia="仿宋" w:cs="仿宋"/>
          <w:spacing w:val="14"/>
          <w:sz w:val="23"/>
          <w:szCs w:val="23"/>
        </w:rPr>
        <w:t>段</w:t>
      </w:r>
      <w:r>
        <w:rPr>
          <w:rFonts w:ascii="仿宋" w:hAnsi="仿宋" w:eastAsia="仿宋" w:cs="仿宋"/>
          <w:spacing w:val="8"/>
          <w:sz w:val="23"/>
          <w:szCs w:val="23"/>
        </w:rPr>
        <w:t>新增实施了防尘网苫盖、洒水措施。</w:t>
      </w:r>
    </w:p>
    <w:p>
      <w:pPr>
        <w:spacing w:before="1" w:line="230" w:lineRule="auto"/>
        <w:ind w:left="523"/>
        <w:rPr>
          <w:rFonts w:ascii="仿宋" w:hAnsi="仿宋" w:eastAsia="仿宋" w:cs="仿宋"/>
          <w:sz w:val="23"/>
          <w:szCs w:val="23"/>
        </w:rPr>
      </w:pPr>
      <w:r>
        <w:rPr>
          <w:rFonts w:ascii="仿宋" w:hAnsi="仿宋" w:eastAsia="仿宋" w:cs="仿宋"/>
          <w:spacing w:val="12"/>
          <w:sz w:val="23"/>
          <w:szCs w:val="23"/>
        </w:rPr>
        <w:t>防</w:t>
      </w:r>
      <w:r>
        <w:rPr>
          <w:rFonts w:ascii="仿宋" w:hAnsi="仿宋" w:eastAsia="仿宋" w:cs="仿宋"/>
          <w:spacing w:val="11"/>
          <w:sz w:val="23"/>
          <w:szCs w:val="23"/>
        </w:rPr>
        <w:t>尘</w:t>
      </w:r>
      <w:r>
        <w:rPr>
          <w:rFonts w:ascii="仿宋" w:hAnsi="仿宋" w:eastAsia="仿宋" w:cs="仿宋"/>
          <w:spacing w:val="6"/>
          <w:sz w:val="23"/>
          <w:szCs w:val="23"/>
        </w:rPr>
        <w:t>网苫盖：临时设施区的成品料堆放地应对拌和砂和散装水泥采取防尘网</w:t>
      </w:r>
    </w:p>
    <w:p>
      <w:pPr>
        <w:sectPr>
          <w:footerReference r:id="rId71" w:type="default"/>
          <w:pgSz w:w="11906" w:h="16839"/>
          <w:pgMar w:top="1144" w:right="1785" w:bottom="1362" w:left="1785" w:header="881" w:footer="1202" w:gutter="0"/>
          <w:cols w:space="720" w:num="1"/>
        </w:sectPr>
      </w:pPr>
    </w:p>
    <w:p>
      <w:pPr>
        <w:spacing w:line="253" w:lineRule="auto"/>
        <w:rPr>
          <w:rFonts w:ascii="Arial"/>
          <w:sz w:val="21"/>
        </w:rPr>
      </w:pPr>
    </w:p>
    <w:p>
      <w:pPr>
        <w:spacing w:before="75" w:line="231" w:lineRule="auto"/>
        <w:ind w:left="27"/>
        <w:rPr>
          <w:rFonts w:ascii="仿宋" w:hAnsi="仿宋" w:eastAsia="仿宋" w:cs="仿宋"/>
          <w:sz w:val="23"/>
          <w:szCs w:val="23"/>
        </w:rPr>
      </w:pPr>
      <w:r>
        <w:rPr>
          <w:rFonts w:ascii="仿宋" w:hAnsi="仿宋" w:eastAsia="仿宋" w:cs="仿宋"/>
          <w:spacing w:val="9"/>
          <w:sz w:val="23"/>
          <w:szCs w:val="23"/>
        </w:rPr>
        <w:t>苫</w:t>
      </w:r>
      <w:r>
        <w:rPr>
          <w:rFonts w:ascii="仿宋" w:hAnsi="仿宋" w:eastAsia="仿宋" w:cs="仿宋"/>
          <w:spacing w:val="7"/>
          <w:sz w:val="23"/>
          <w:szCs w:val="23"/>
        </w:rPr>
        <w:t>盖措施，防尘网可重复利用，初步估算需防尘网苫盖的面积约为 0.50</w:t>
      </w:r>
      <w:r>
        <w:rPr>
          <w:rFonts w:ascii="仿宋" w:hAnsi="仿宋" w:eastAsia="仿宋" w:cs="仿宋"/>
          <w:sz w:val="23"/>
          <w:szCs w:val="23"/>
        </w:rPr>
        <w:t>hm</w:t>
      </w:r>
      <w:r>
        <w:rPr>
          <w:rFonts w:ascii="仿宋" w:hAnsi="仿宋" w:eastAsia="仿宋" w:cs="仿宋"/>
          <w:spacing w:val="7"/>
          <w:position w:val="11"/>
          <w:sz w:val="11"/>
          <w:szCs w:val="11"/>
        </w:rPr>
        <w:t>2</w:t>
      </w:r>
      <w:r>
        <w:rPr>
          <w:rFonts w:ascii="仿宋" w:hAnsi="仿宋" w:eastAsia="仿宋" w:cs="仿宋"/>
          <w:spacing w:val="7"/>
          <w:sz w:val="23"/>
          <w:szCs w:val="23"/>
        </w:rPr>
        <w:t>。</w:t>
      </w:r>
    </w:p>
    <w:p>
      <w:pPr>
        <w:spacing w:before="257" w:line="443" w:lineRule="auto"/>
        <w:ind w:left="24" w:right="11" w:firstLine="482"/>
        <w:rPr>
          <w:rFonts w:ascii="仿宋" w:hAnsi="仿宋" w:eastAsia="仿宋" w:cs="仿宋"/>
          <w:sz w:val="23"/>
          <w:szCs w:val="23"/>
        </w:rPr>
      </w:pPr>
      <w:r>
        <w:rPr>
          <w:rFonts w:ascii="仿宋" w:hAnsi="仿宋" w:eastAsia="仿宋" w:cs="仿宋"/>
          <w:spacing w:val="34"/>
          <w:sz w:val="23"/>
          <w:szCs w:val="23"/>
        </w:rPr>
        <w:t>洒</w:t>
      </w:r>
      <w:r>
        <w:rPr>
          <w:rFonts w:ascii="仿宋" w:hAnsi="仿宋" w:eastAsia="仿宋" w:cs="仿宋"/>
          <w:spacing w:val="21"/>
          <w:sz w:val="23"/>
          <w:szCs w:val="23"/>
        </w:rPr>
        <w:t>水:本区域施工期间扰动地表采用洒水防治起尘 ，施工期间共计洒水</w:t>
      </w:r>
      <w:r>
        <w:rPr>
          <w:rFonts w:ascii="仿宋" w:hAnsi="仿宋" w:eastAsia="仿宋" w:cs="仿宋"/>
          <w:sz w:val="23"/>
          <w:szCs w:val="23"/>
        </w:rPr>
        <w:t xml:space="preserve"> </w:t>
      </w:r>
      <w:r>
        <w:rPr>
          <w:rFonts w:ascii="仿宋" w:hAnsi="仿宋" w:eastAsia="仿宋" w:cs="仿宋"/>
          <w:spacing w:val="4"/>
          <w:sz w:val="23"/>
          <w:szCs w:val="23"/>
        </w:rPr>
        <w:t>35</w:t>
      </w:r>
      <w:r>
        <w:rPr>
          <w:rFonts w:ascii="仿宋" w:hAnsi="仿宋" w:eastAsia="仿宋" w:cs="仿宋"/>
          <w:spacing w:val="2"/>
          <w:sz w:val="23"/>
          <w:szCs w:val="23"/>
        </w:rPr>
        <w:t>00</w:t>
      </w:r>
      <w:r>
        <w:rPr>
          <w:rFonts w:ascii="仿宋" w:hAnsi="仿宋" w:eastAsia="仿宋" w:cs="仿宋"/>
          <w:sz w:val="23"/>
          <w:szCs w:val="23"/>
        </w:rPr>
        <w:t>m</w:t>
      </w:r>
      <w:r>
        <w:rPr>
          <w:rFonts w:ascii="仿宋" w:hAnsi="仿宋" w:eastAsia="仿宋" w:cs="仿宋"/>
          <w:spacing w:val="2"/>
          <w:position w:val="11"/>
          <w:sz w:val="11"/>
          <w:szCs w:val="11"/>
        </w:rPr>
        <w:t>3</w:t>
      </w:r>
      <w:r>
        <w:rPr>
          <w:rFonts w:ascii="仿宋" w:hAnsi="仿宋" w:eastAsia="仿宋" w:cs="仿宋"/>
          <w:spacing w:val="2"/>
          <w:sz w:val="23"/>
          <w:szCs w:val="23"/>
        </w:rPr>
        <w:t>。</w:t>
      </w:r>
    </w:p>
    <w:p>
      <w:pPr>
        <w:spacing w:line="227" w:lineRule="auto"/>
        <w:ind w:left="15"/>
        <w:outlineLvl w:val="1"/>
        <w:rPr>
          <w:rFonts w:ascii="黑体" w:hAnsi="黑体" w:eastAsia="黑体" w:cs="黑体"/>
          <w:sz w:val="31"/>
          <w:szCs w:val="31"/>
        </w:rPr>
      </w:pPr>
      <w:r>
        <w:rPr>
          <w:rFonts w:ascii="黑体" w:hAnsi="黑体" w:eastAsia="黑体" w:cs="黑体"/>
          <w:spacing w:val="4"/>
          <w:sz w:val="31"/>
          <w:szCs w:val="31"/>
        </w:rPr>
        <w:t>4.4</w:t>
      </w:r>
      <w:r>
        <w:rPr>
          <w:rFonts w:ascii="黑体" w:hAnsi="黑体" w:eastAsia="黑体" w:cs="黑体"/>
          <w:spacing w:val="2"/>
          <w:sz w:val="31"/>
          <w:szCs w:val="31"/>
        </w:rPr>
        <w:t xml:space="preserve"> 水土保持措施防治效果</w:t>
      </w:r>
    </w:p>
    <w:p>
      <w:pPr>
        <w:spacing w:line="257" w:lineRule="auto"/>
        <w:rPr>
          <w:rFonts w:ascii="Arial"/>
          <w:sz w:val="21"/>
        </w:rPr>
      </w:pPr>
    </w:p>
    <w:p>
      <w:pPr>
        <w:spacing w:before="74" w:line="437" w:lineRule="auto"/>
        <w:ind w:left="28" w:right="8" w:firstLine="484"/>
        <w:rPr>
          <w:rFonts w:ascii="仿宋" w:hAnsi="仿宋" w:eastAsia="仿宋" w:cs="仿宋"/>
          <w:sz w:val="23"/>
          <w:szCs w:val="23"/>
        </w:rPr>
      </w:pPr>
      <w:r>
        <w:rPr>
          <w:rFonts w:ascii="仿宋" w:hAnsi="仿宋" w:eastAsia="仿宋" w:cs="仿宋"/>
          <w:spacing w:val="12"/>
          <w:sz w:val="23"/>
          <w:szCs w:val="23"/>
        </w:rPr>
        <w:t>根据批</w:t>
      </w:r>
      <w:r>
        <w:rPr>
          <w:rFonts w:ascii="仿宋" w:hAnsi="仿宋" w:eastAsia="仿宋" w:cs="仿宋"/>
          <w:spacing w:val="11"/>
          <w:sz w:val="23"/>
          <w:szCs w:val="23"/>
        </w:rPr>
        <w:t>复</w:t>
      </w:r>
      <w:r>
        <w:rPr>
          <w:rFonts w:ascii="仿宋" w:hAnsi="仿宋" w:eastAsia="仿宋" w:cs="仿宋"/>
          <w:spacing w:val="6"/>
          <w:sz w:val="23"/>
          <w:szCs w:val="23"/>
        </w:rPr>
        <w:t>的水土保持方案，水土流失防治划分为：主体工程区、料场区、渣</w:t>
      </w:r>
      <w:r>
        <w:rPr>
          <w:rFonts w:ascii="仿宋" w:hAnsi="仿宋" w:eastAsia="仿宋" w:cs="仿宋"/>
          <w:sz w:val="23"/>
          <w:szCs w:val="23"/>
        </w:rPr>
        <w:t xml:space="preserve"> </w:t>
      </w:r>
      <w:r>
        <w:rPr>
          <w:rFonts w:ascii="仿宋" w:hAnsi="仿宋" w:eastAsia="仿宋" w:cs="仿宋"/>
          <w:spacing w:val="7"/>
          <w:sz w:val="23"/>
          <w:szCs w:val="23"/>
        </w:rPr>
        <w:t>场区、道路区、施工生产生活区与管理区。经现场监测调查，水土保持总体布</w:t>
      </w:r>
      <w:r>
        <w:rPr>
          <w:rFonts w:ascii="仿宋" w:hAnsi="仿宋" w:eastAsia="仿宋" w:cs="仿宋"/>
          <w:spacing w:val="6"/>
          <w:sz w:val="23"/>
          <w:szCs w:val="23"/>
        </w:rPr>
        <w:t>局</w:t>
      </w:r>
      <w:r>
        <w:rPr>
          <w:rFonts w:ascii="仿宋" w:hAnsi="仿宋" w:eastAsia="仿宋" w:cs="仿宋"/>
          <w:sz w:val="23"/>
          <w:szCs w:val="23"/>
        </w:rPr>
        <w:t xml:space="preserve"> </w:t>
      </w:r>
      <w:r>
        <w:rPr>
          <w:rFonts w:ascii="仿宋" w:hAnsi="仿宋" w:eastAsia="仿宋" w:cs="仿宋"/>
          <w:spacing w:val="11"/>
          <w:sz w:val="23"/>
          <w:szCs w:val="23"/>
        </w:rPr>
        <w:t>与</w:t>
      </w:r>
      <w:r>
        <w:rPr>
          <w:rFonts w:ascii="仿宋" w:hAnsi="仿宋" w:eastAsia="仿宋" w:cs="仿宋"/>
          <w:spacing w:val="9"/>
          <w:sz w:val="23"/>
          <w:szCs w:val="23"/>
        </w:rPr>
        <w:t>批复水土保持方案报告书保持一致，工程量略有调整略有调整。</w:t>
      </w:r>
    </w:p>
    <w:p>
      <w:pPr>
        <w:spacing w:line="436" w:lineRule="auto"/>
        <w:ind w:left="56" w:right="11" w:firstLine="456"/>
        <w:rPr>
          <w:rFonts w:ascii="仿宋" w:hAnsi="仿宋" w:eastAsia="仿宋" w:cs="仿宋"/>
          <w:sz w:val="23"/>
          <w:szCs w:val="23"/>
        </w:rPr>
      </w:pPr>
      <w:r>
        <w:rPr>
          <w:rFonts w:ascii="仿宋" w:hAnsi="仿宋" w:eastAsia="仿宋" w:cs="仿宋"/>
          <w:spacing w:val="-4"/>
          <w:sz w:val="23"/>
          <w:szCs w:val="23"/>
        </w:rPr>
        <w:t>工程措施：</w:t>
      </w:r>
      <w:r>
        <w:rPr>
          <w:rFonts w:ascii="仿宋" w:hAnsi="仿宋" w:eastAsia="仿宋" w:cs="仿宋"/>
          <w:spacing w:val="-3"/>
          <w:sz w:val="23"/>
          <w:szCs w:val="23"/>
        </w:rPr>
        <w:t>土</w:t>
      </w:r>
      <w:r>
        <w:rPr>
          <w:rFonts w:ascii="仿宋" w:hAnsi="仿宋" w:eastAsia="仿宋" w:cs="仿宋"/>
          <w:spacing w:val="-2"/>
          <w:sz w:val="23"/>
          <w:szCs w:val="23"/>
        </w:rPr>
        <w:t>地平整 32.40hm</w:t>
      </w:r>
      <w:r>
        <w:rPr>
          <w:rFonts w:ascii="仿宋" w:hAnsi="仿宋" w:eastAsia="仿宋" w:cs="仿宋"/>
          <w:spacing w:val="-2"/>
          <w:position w:val="12"/>
          <w:sz w:val="11"/>
          <w:szCs w:val="11"/>
        </w:rPr>
        <w:t xml:space="preserve">2 </w:t>
      </w:r>
      <w:r>
        <w:rPr>
          <w:rFonts w:ascii="仿宋" w:hAnsi="仿宋" w:eastAsia="仿宋" w:cs="仿宋"/>
          <w:spacing w:val="-2"/>
          <w:sz w:val="23"/>
          <w:szCs w:val="23"/>
        </w:rPr>
        <w:t>，表土剥离 38900m</w:t>
      </w:r>
      <w:r>
        <w:rPr>
          <w:rFonts w:ascii="仿宋" w:hAnsi="仿宋" w:eastAsia="仿宋" w:cs="仿宋"/>
          <w:spacing w:val="-2"/>
          <w:position w:val="12"/>
          <w:sz w:val="11"/>
          <w:szCs w:val="11"/>
        </w:rPr>
        <w:t xml:space="preserve">3 </w:t>
      </w:r>
      <w:r>
        <w:rPr>
          <w:rFonts w:ascii="仿宋" w:hAnsi="仿宋" w:eastAsia="仿宋" w:cs="仿宋"/>
          <w:spacing w:val="-2"/>
          <w:sz w:val="23"/>
          <w:szCs w:val="23"/>
        </w:rPr>
        <w:t>，表土回填 38900m</w:t>
      </w:r>
      <w:r>
        <w:rPr>
          <w:rFonts w:ascii="仿宋" w:hAnsi="仿宋" w:eastAsia="仿宋" w:cs="仿宋"/>
          <w:spacing w:val="-2"/>
          <w:position w:val="12"/>
          <w:sz w:val="11"/>
          <w:szCs w:val="11"/>
        </w:rPr>
        <w:t xml:space="preserve">3 </w:t>
      </w:r>
      <w:r>
        <w:rPr>
          <w:rFonts w:ascii="仿宋" w:hAnsi="仿宋" w:eastAsia="仿宋" w:cs="仿宋"/>
          <w:spacing w:val="-2"/>
          <w:sz w:val="23"/>
          <w:szCs w:val="23"/>
        </w:rPr>
        <w:t>，碎石</w:t>
      </w:r>
      <w:r>
        <w:rPr>
          <w:rFonts w:ascii="仿宋" w:hAnsi="仿宋" w:eastAsia="仿宋" w:cs="仿宋"/>
          <w:sz w:val="23"/>
          <w:szCs w:val="23"/>
        </w:rPr>
        <w:t xml:space="preserve"> </w:t>
      </w:r>
      <w:r>
        <w:rPr>
          <w:rFonts w:ascii="仿宋" w:hAnsi="仿宋" w:eastAsia="仿宋" w:cs="仿宋"/>
          <w:spacing w:val="-4"/>
          <w:sz w:val="23"/>
          <w:szCs w:val="23"/>
        </w:rPr>
        <w:t>回填 120</w:t>
      </w:r>
      <w:r>
        <w:rPr>
          <w:rFonts w:ascii="仿宋" w:hAnsi="仿宋" w:eastAsia="仿宋" w:cs="仿宋"/>
          <w:spacing w:val="-3"/>
          <w:sz w:val="23"/>
          <w:szCs w:val="23"/>
        </w:rPr>
        <w:t>0</w:t>
      </w:r>
      <w:r>
        <w:rPr>
          <w:rFonts w:ascii="仿宋" w:hAnsi="仿宋" w:eastAsia="仿宋" w:cs="仿宋"/>
          <w:spacing w:val="-2"/>
          <w:sz w:val="23"/>
          <w:szCs w:val="23"/>
        </w:rPr>
        <w:t>0m</w:t>
      </w:r>
      <w:r>
        <w:rPr>
          <w:rFonts w:ascii="仿宋" w:hAnsi="仿宋" w:eastAsia="仿宋" w:cs="仿宋"/>
          <w:spacing w:val="-2"/>
          <w:position w:val="12"/>
          <w:sz w:val="11"/>
          <w:szCs w:val="11"/>
        </w:rPr>
        <w:t xml:space="preserve">3 </w:t>
      </w:r>
      <w:r>
        <w:rPr>
          <w:rFonts w:ascii="仿宋" w:hAnsi="仿宋" w:eastAsia="仿宋" w:cs="仿宋"/>
          <w:spacing w:val="-2"/>
          <w:sz w:val="23"/>
          <w:szCs w:val="23"/>
        </w:rPr>
        <w:t>，干砌石挡墙 4500m</w:t>
      </w:r>
      <w:r>
        <w:rPr>
          <w:rFonts w:ascii="仿宋" w:hAnsi="仿宋" w:eastAsia="仿宋" w:cs="仿宋"/>
          <w:spacing w:val="-2"/>
          <w:position w:val="12"/>
          <w:sz w:val="11"/>
          <w:szCs w:val="11"/>
        </w:rPr>
        <w:t xml:space="preserve">3 </w:t>
      </w:r>
      <w:r>
        <w:rPr>
          <w:rFonts w:ascii="仿宋" w:hAnsi="仿宋" w:eastAsia="仿宋" w:cs="仿宋"/>
          <w:spacing w:val="-2"/>
          <w:sz w:val="23"/>
          <w:szCs w:val="23"/>
        </w:rPr>
        <w:t>，砾石压盖 6.00hm</w:t>
      </w:r>
      <w:r>
        <w:rPr>
          <w:rFonts w:ascii="仿宋" w:hAnsi="仿宋" w:eastAsia="仿宋" w:cs="仿宋"/>
          <w:spacing w:val="-2"/>
          <w:position w:val="12"/>
          <w:sz w:val="11"/>
          <w:szCs w:val="11"/>
        </w:rPr>
        <w:t>2</w:t>
      </w:r>
      <w:r>
        <w:rPr>
          <w:rFonts w:ascii="仿宋" w:hAnsi="仿宋" w:eastAsia="仿宋" w:cs="仿宋"/>
          <w:spacing w:val="-2"/>
          <w:sz w:val="23"/>
          <w:szCs w:val="23"/>
        </w:rPr>
        <w:t>。</w:t>
      </w:r>
    </w:p>
    <w:p>
      <w:pPr>
        <w:spacing w:line="229" w:lineRule="auto"/>
        <w:ind w:left="506"/>
        <w:rPr>
          <w:rFonts w:ascii="仿宋" w:hAnsi="仿宋" w:eastAsia="仿宋" w:cs="仿宋"/>
          <w:sz w:val="23"/>
          <w:szCs w:val="23"/>
        </w:rPr>
      </w:pPr>
      <w:r>
        <w:rPr>
          <w:rFonts w:ascii="仿宋" w:hAnsi="仿宋" w:eastAsia="仿宋" w:cs="仿宋"/>
          <w:spacing w:val="2"/>
          <w:sz w:val="23"/>
          <w:szCs w:val="23"/>
        </w:rPr>
        <w:t>植物措施：</w:t>
      </w:r>
      <w:r>
        <w:rPr>
          <w:rFonts w:ascii="仿宋" w:hAnsi="仿宋" w:eastAsia="仿宋" w:cs="仿宋"/>
          <w:spacing w:val="1"/>
          <w:sz w:val="23"/>
          <w:szCs w:val="23"/>
        </w:rPr>
        <w:t>撒播草籽 16.40</w:t>
      </w:r>
      <w:r>
        <w:rPr>
          <w:rFonts w:ascii="仿宋" w:hAnsi="仿宋" w:eastAsia="仿宋" w:cs="仿宋"/>
          <w:sz w:val="23"/>
          <w:szCs w:val="23"/>
        </w:rPr>
        <w:t>hm</w:t>
      </w:r>
      <w:r>
        <w:rPr>
          <w:rFonts w:ascii="仿宋" w:hAnsi="仿宋" w:eastAsia="仿宋" w:cs="仿宋"/>
          <w:spacing w:val="1"/>
          <w:position w:val="11"/>
          <w:sz w:val="11"/>
          <w:szCs w:val="11"/>
        </w:rPr>
        <w:t xml:space="preserve">2 </w:t>
      </w:r>
      <w:r>
        <w:rPr>
          <w:rFonts w:ascii="仿宋" w:hAnsi="仿宋" w:eastAsia="仿宋" w:cs="仿宋"/>
          <w:spacing w:val="1"/>
          <w:sz w:val="23"/>
          <w:szCs w:val="23"/>
        </w:rPr>
        <w:t>，栽植乔木 0.60</w:t>
      </w:r>
      <w:r>
        <w:rPr>
          <w:rFonts w:ascii="仿宋" w:hAnsi="仿宋" w:eastAsia="仿宋" w:cs="仿宋"/>
          <w:sz w:val="23"/>
          <w:szCs w:val="23"/>
        </w:rPr>
        <w:t>hm</w:t>
      </w:r>
      <w:r>
        <w:rPr>
          <w:rFonts w:ascii="仿宋" w:hAnsi="仿宋" w:eastAsia="仿宋" w:cs="仿宋"/>
          <w:spacing w:val="1"/>
          <w:position w:val="11"/>
          <w:sz w:val="11"/>
          <w:szCs w:val="11"/>
        </w:rPr>
        <w:t>2</w:t>
      </w:r>
      <w:r>
        <w:rPr>
          <w:rFonts w:ascii="仿宋" w:hAnsi="仿宋" w:eastAsia="仿宋" w:cs="仿宋"/>
          <w:spacing w:val="1"/>
          <w:sz w:val="23"/>
          <w:szCs w:val="23"/>
        </w:rPr>
        <w:t>。</w:t>
      </w:r>
    </w:p>
    <w:p>
      <w:pPr>
        <w:spacing w:before="260" w:line="437" w:lineRule="auto"/>
        <w:ind w:left="37" w:right="11" w:firstLine="483"/>
        <w:rPr>
          <w:rFonts w:ascii="仿宋" w:hAnsi="仿宋" w:eastAsia="仿宋" w:cs="仿宋"/>
          <w:sz w:val="23"/>
          <w:szCs w:val="23"/>
        </w:rPr>
      </w:pPr>
      <w:r>
        <w:rPr>
          <w:rFonts w:ascii="仿宋" w:hAnsi="仿宋" w:eastAsia="仿宋" w:cs="仿宋"/>
          <w:spacing w:val="-1"/>
          <w:sz w:val="23"/>
          <w:szCs w:val="23"/>
        </w:rPr>
        <w:t>临时措施： 防尘网</w:t>
      </w:r>
      <w:r>
        <w:rPr>
          <w:rFonts w:ascii="仿宋" w:hAnsi="仿宋" w:eastAsia="仿宋" w:cs="仿宋"/>
          <w:sz w:val="23"/>
          <w:szCs w:val="23"/>
        </w:rPr>
        <w:t>苫盖 4.20hm</w:t>
      </w:r>
      <w:r>
        <w:rPr>
          <w:rFonts w:ascii="仿宋" w:hAnsi="仿宋" w:eastAsia="仿宋" w:cs="仿宋"/>
          <w:position w:val="11"/>
          <w:sz w:val="11"/>
          <w:szCs w:val="11"/>
        </w:rPr>
        <w:t xml:space="preserve">2 </w:t>
      </w:r>
      <w:r>
        <w:rPr>
          <w:rFonts w:ascii="仿宋" w:hAnsi="仿宋" w:eastAsia="仿宋" w:cs="仿宋"/>
          <w:sz w:val="23"/>
          <w:szCs w:val="23"/>
        </w:rPr>
        <w:t>，洒水 20500m</w:t>
      </w:r>
      <w:r>
        <w:rPr>
          <w:rFonts w:ascii="仿宋" w:hAnsi="仿宋" w:eastAsia="仿宋" w:cs="仿宋"/>
          <w:position w:val="11"/>
          <w:sz w:val="11"/>
          <w:szCs w:val="11"/>
        </w:rPr>
        <w:t xml:space="preserve">3 </w:t>
      </w:r>
      <w:r>
        <w:rPr>
          <w:rFonts w:ascii="仿宋" w:hAnsi="仿宋" w:eastAsia="仿宋" w:cs="仿宋"/>
          <w:sz w:val="23"/>
          <w:szCs w:val="23"/>
        </w:rPr>
        <w:t xml:space="preserve">，宣传牌 4 块，限制性彩旗 </w:t>
      </w:r>
      <w:r>
        <w:rPr>
          <w:rFonts w:ascii="仿宋" w:hAnsi="仿宋" w:eastAsia="仿宋" w:cs="仿宋"/>
          <w:spacing w:val="1"/>
          <w:sz w:val="23"/>
          <w:szCs w:val="23"/>
        </w:rPr>
        <w:t>100</w:t>
      </w:r>
      <w:r>
        <w:rPr>
          <w:rFonts w:ascii="仿宋" w:hAnsi="仿宋" w:eastAsia="仿宋" w:cs="仿宋"/>
          <w:sz w:val="23"/>
          <w:szCs w:val="23"/>
        </w:rPr>
        <w:t>00m。</w:t>
      </w:r>
    </w:p>
    <w:p>
      <w:pPr>
        <w:spacing w:line="230" w:lineRule="auto"/>
        <w:ind w:left="510"/>
        <w:rPr>
          <w:rFonts w:ascii="仿宋" w:hAnsi="仿宋" w:eastAsia="仿宋" w:cs="仿宋"/>
          <w:sz w:val="23"/>
          <w:szCs w:val="23"/>
        </w:rPr>
      </w:pPr>
      <w:r>
        <w:rPr>
          <w:rFonts w:ascii="仿宋" w:hAnsi="仿宋" w:eastAsia="仿宋" w:cs="仿宋"/>
          <w:spacing w:val="9"/>
          <w:sz w:val="23"/>
          <w:szCs w:val="23"/>
        </w:rPr>
        <w:t>具</w:t>
      </w:r>
      <w:r>
        <w:rPr>
          <w:rFonts w:ascii="仿宋" w:hAnsi="仿宋" w:eastAsia="仿宋" w:cs="仿宋"/>
          <w:spacing w:val="6"/>
          <w:sz w:val="23"/>
          <w:szCs w:val="23"/>
        </w:rPr>
        <w:t>体统计见下表。</w:t>
      </w:r>
    </w:p>
    <w:p>
      <w:pPr>
        <w:sectPr>
          <w:footerReference r:id="rId72" w:type="default"/>
          <w:pgSz w:w="11906" w:h="16839"/>
          <w:pgMar w:top="1144" w:right="1785" w:bottom="1362" w:left="1785" w:header="881" w:footer="1202" w:gutter="0"/>
          <w:cols w:space="720" w:num="1"/>
        </w:sectPr>
      </w:pPr>
    </w:p>
    <w:p>
      <w:pPr>
        <w:spacing w:line="253" w:lineRule="auto"/>
        <w:rPr>
          <w:rFonts w:ascii="Arial"/>
          <w:sz w:val="21"/>
        </w:rPr>
      </w:pPr>
    </w:p>
    <w:p>
      <w:pPr>
        <w:spacing w:before="75" w:line="222" w:lineRule="auto"/>
        <w:ind w:left="611"/>
        <w:rPr>
          <w:rFonts w:ascii="仿宋" w:hAnsi="仿宋" w:eastAsia="仿宋" w:cs="仿宋"/>
          <w:sz w:val="23"/>
          <w:szCs w:val="23"/>
        </w:rPr>
      </w:pPr>
      <w:bookmarkStart w:id="25" w:name="_bookmark27"/>
      <w:bookmarkEnd w:id="25"/>
      <w:bookmarkStart w:id="26" w:name="_bookmark29"/>
      <w:bookmarkEnd w:id="26"/>
      <w:bookmarkStart w:id="27" w:name="_bookmark28"/>
      <w:bookmarkEnd w:id="27"/>
      <w:r>
        <w:rPr>
          <w:rFonts w:ascii="仿宋" w:hAnsi="仿宋" w:eastAsia="仿宋" w:cs="仿宋"/>
          <w:spacing w:val="10"/>
          <w:sz w:val="23"/>
          <w:szCs w:val="23"/>
        </w:rPr>
        <w:t>表</w:t>
      </w:r>
      <w:r>
        <w:rPr>
          <w:rFonts w:ascii="仿宋" w:hAnsi="仿宋" w:eastAsia="仿宋" w:cs="仿宋"/>
          <w:spacing w:val="7"/>
          <w:sz w:val="23"/>
          <w:szCs w:val="23"/>
        </w:rPr>
        <w:t xml:space="preserve"> </w:t>
      </w:r>
      <w:r>
        <w:rPr>
          <w:rFonts w:ascii="仿宋" w:hAnsi="仿宋" w:eastAsia="仿宋" w:cs="仿宋"/>
          <w:spacing w:val="5"/>
          <w:sz w:val="23"/>
          <w:szCs w:val="23"/>
        </w:rPr>
        <w:t>3.4-1              水土保持实际完成措施工程量汇总表</w:t>
      </w:r>
    </w:p>
    <w:tbl>
      <w:tblPr>
        <w:tblStyle w:val="6"/>
        <w:tblW w:w="85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1"/>
        <w:gridCol w:w="1356"/>
        <w:gridCol w:w="1420"/>
        <w:gridCol w:w="800"/>
        <w:gridCol w:w="1065"/>
        <w:gridCol w:w="1094"/>
        <w:gridCol w:w="10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741" w:type="dxa"/>
            <w:vAlign w:val="top"/>
          </w:tcPr>
          <w:p>
            <w:pPr>
              <w:spacing w:before="213" w:line="231" w:lineRule="auto"/>
              <w:ind w:left="474"/>
              <w:rPr>
                <w:rFonts w:ascii="仿宋" w:hAnsi="仿宋" w:eastAsia="仿宋" w:cs="仿宋"/>
                <w:sz w:val="20"/>
                <w:szCs w:val="20"/>
              </w:rPr>
            </w:pPr>
            <w:r>
              <w:rPr>
                <w:rFonts w:ascii="仿宋" w:hAnsi="仿宋" w:eastAsia="仿宋" w:cs="仿宋"/>
                <w:spacing w:val="3"/>
                <w:sz w:val="20"/>
                <w:szCs w:val="20"/>
              </w:rPr>
              <w:t>防</w:t>
            </w:r>
            <w:r>
              <w:rPr>
                <w:rFonts w:ascii="仿宋" w:hAnsi="仿宋" w:eastAsia="仿宋" w:cs="仿宋"/>
                <w:spacing w:val="2"/>
                <w:sz w:val="20"/>
                <w:szCs w:val="20"/>
              </w:rPr>
              <w:t>治分区</w:t>
            </w:r>
          </w:p>
        </w:tc>
        <w:tc>
          <w:tcPr>
            <w:tcW w:w="1356" w:type="dxa"/>
            <w:vAlign w:val="top"/>
          </w:tcPr>
          <w:p>
            <w:pPr>
              <w:spacing w:before="212" w:line="232" w:lineRule="auto"/>
              <w:ind w:left="267"/>
              <w:rPr>
                <w:rFonts w:ascii="仿宋" w:hAnsi="仿宋" w:eastAsia="仿宋" w:cs="仿宋"/>
                <w:sz w:val="20"/>
                <w:szCs w:val="20"/>
              </w:rPr>
            </w:pPr>
            <w:r>
              <w:rPr>
                <w:rFonts w:ascii="仿宋" w:hAnsi="仿宋" w:eastAsia="仿宋" w:cs="仿宋"/>
                <w:spacing w:val="6"/>
                <w:sz w:val="20"/>
                <w:szCs w:val="20"/>
              </w:rPr>
              <w:t>措施类</w:t>
            </w:r>
            <w:r>
              <w:rPr>
                <w:rFonts w:ascii="仿宋" w:hAnsi="仿宋" w:eastAsia="仿宋" w:cs="仿宋"/>
                <w:spacing w:val="5"/>
                <w:sz w:val="20"/>
                <w:szCs w:val="20"/>
              </w:rPr>
              <w:t>型</w:t>
            </w:r>
          </w:p>
        </w:tc>
        <w:tc>
          <w:tcPr>
            <w:tcW w:w="1420" w:type="dxa"/>
            <w:vAlign w:val="top"/>
          </w:tcPr>
          <w:p>
            <w:pPr>
              <w:spacing w:before="213" w:line="229" w:lineRule="auto"/>
              <w:ind w:left="301"/>
              <w:rPr>
                <w:rFonts w:ascii="仿宋" w:hAnsi="仿宋" w:eastAsia="仿宋" w:cs="仿宋"/>
                <w:sz w:val="20"/>
                <w:szCs w:val="20"/>
              </w:rPr>
            </w:pPr>
            <w:r>
              <w:rPr>
                <w:rFonts w:ascii="仿宋" w:hAnsi="仿宋" w:eastAsia="仿宋" w:cs="仿宋"/>
                <w:spacing w:val="6"/>
                <w:sz w:val="20"/>
                <w:szCs w:val="20"/>
              </w:rPr>
              <w:t>措施名</w:t>
            </w:r>
            <w:r>
              <w:rPr>
                <w:rFonts w:ascii="仿宋" w:hAnsi="仿宋" w:eastAsia="仿宋" w:cs="仿宋"/>
                <w:spacing w:val="5"/>
                <w:sz w:val="20"/>
                <w:szCs w:val="20"/>
              </w:rPr>
              <w:t>称</w:t>
            </w:r>
          </w:p>
        </w:tc>
        <w:tc>
          <w:tcPr>
            <w:tcW w:w="800" w:type="dxa"/>
            <w:vAlign w:val="top"/>
          </w:tcPr>
          <w:p>
            <w:pPr>
              <w:spacing w:before="213" w:line="229" w:lineRule="auto"/>
              <w:ind w:left="205"/>
              <w:rPr>
                <w:rFonts w:ascii="仿宋" w:hAnsi="仿宋" w:eastAsia="仿宋" w:cs="仿宋"/>
                <w:sz w:val="20"/>
                <w:szCs w:val="20"/>
              </w:rPr>
            </w:pPr>
            <w:r>
              <w:rPr>
                <w:rFonts w:ascii="仿宋" w:hAnsi="仿宋" w:eastAsia="仿宋" w:cs="仿宋"/>
                <w:spacing w:val="-1"/>
                <w:sz w:val="20"/>
                <w:szCs w:val="20"/>
              </w:rPr>
              <w:t>单</w:t>
            </w:r>
            <w:r>
              <w:rPr>
                <w:rFonts w:ascii="仿宋" w:hAnsi="仿宋" w:eastAsia="仿宋" w:cs="仿宋"/>
                <w:sz w:val="20"/>
                <w:szCs w:val="20"/>
              </w:rPr>
              <w:t>位</w:t>
            </w:r>
          </w:p>
        </w:tc>
        <w:tc>
          <w:tcPr>
            <w:tcW w:w="1065" w:type="dxa"/>
            <w:vAlign w:val="top"/>
          </w:tcPr>
          <w:p>
            <w:pPr>
              <w:spacing w:before="212" w:line="232" w:lineRule="auto"/>
              <w:ind w:left="123"/>
              <w:rPr>
                <w:rFonts w:ascii="仿宋" w:hAnsi="仿宋" w:eastAsia="仿宋" w:cs="仿宋"/>
                <w:sz w:val="20"/>
                <w:szCs w:val="20"/>
              </w:rPr>
            </w:pPr>
            <w:r>
              <w:rPr>
                <w:rFonts w:ascii="仿宋" w:hAnsi="仿宋" w:eastAsia="仿宋" w:cs="仿宋"/>
                <w:spacing w:val="6"/>
                <w:sz w:val="20"/>
                <w:szCs w:val="20"/>
              </w:rPr>
              <w:t>批复方</w:t>
            </w:r>
            <w:r>
              <w:rPr>
                <w:rFonts w:ascii="仿宋" w:hAnsi="仿宋" w:eastAsia="仿宋" w:cs="仿宋"/>
                <w:spacing w:val="5"/>
                <w:sz w:val="20"/>
                <w:szCs w:val="20"/>
              </w:rPr>
              <w:t>案</w:t>
            </w:r>
          </w:p>
        </w:tc>
        <w:tc>
          <w:tcPr>
            <w:tcW w:w="1094" w:type="dxa"/>
            <w:vAlign w:val="top"/>
          </w:tcPr>
          <w:p>
            <w:pPr>
              <w:spacing w:before="213" w:line="231" w:lineRule="auto"/>
              <w:ind w:left="142"/>
              <w:rPr>
                <w:rFonts w:ascii="仿宋" w:hAnsi="仿宋" w:eastAsia="仿宋" w:cs="仿宋"/>
                <w:sz w:val="20"/>
                <w:szCs w:val="20"/>
              </w:rPr>
            </w:pPr>
            <w:r>
              <w:rPr>
                <w:rFonts w:ascii="仿宋" w:hAnsi="仿宋" w:eastAsia="仿宋" w:cs="仿宋"/>
                <w:spacing w:val="5"/>
                <w:sz w:val="20"/>
                <w:szCs w:val="20"/>
              </w:rPr>
              <w:t>实际实</w:t>
            </w:r>
            <w:r>
              <w:rPr>
                <w:rFonts w:ascii="仿宋" w:hAnsi="仿宋" w:eastAsia="仿宋" w:cs="仿宋"/>
                <w:spacing w:val="4"/>
                <w:sz w:val="20"/>
                <w:szCs w:val="20"/>
              </w:rPr>
              <w:t>施</w:t>
            </w:r>
          </w:p>
        </w:tc>
        <w:tc>
          <w:tcPr>
            <w:tcW w:w="1070" w:type="dxa"/>
            <w:vAlign w:val="top"/>
          </w:tcPr>
          <w:p>
            <w:pPr>
              <w:spacing w:before="213" w:line="233" w:lineRule="auto"/>
              <w:ind w:left="123"/>
              <w:rPr>
                <w:rFonts w:ascii="仿宋" w:hAnsi="仿宋" w:eastAsia="仿宋" w:cs="仿宋"/>
                <w:sz w:val="20"/>
                <w:szCs w:val="20"/>
              </w:rPr>
            </w:pPr>
            <w:r>
              <w:rPr>
                <w:rFonts w:ascii="仿宋" w:hAnsi="仿宋" w:eastAsia="仿宋" w:cs="仿宋"/>
                <w:spacing w:val="1"/>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1" w:type="dxa"/>
            <w:vMerge w:val="restart"/>
            <w:tcBorders>
              <w:bottom w:val="nil"/>
            </w:tcBorders>
            <w:vAlign w:val="top"/>
          </w:tcPr>
          <w:p>
            <w:pPr>
              <w:spacing w:line="250" w:lineRule="auto"/>
              <w:rPr>
                <w:rFonts w:ascii="Arial"/>
                <w:sz w:val="21"/>
              </w:rPr>
            </w:pPr>
          </w:p>
          <w:p>
            <w:pPr>
              <w:spacing w:before="65" w:line="231" w:lineRule="auto"/>
              <w:ind w:left="128"/>
              <w:rPr>
                <w:rFonts w:ascii="仿宋" w:hAnsi="仿宋" w:eastAsia="仿宋" w:cs="仿宋"/>
                <w:sz w:val="20"/>
                <w:szCs w:val="20"/>
              </w:rPr>
            </w:pPr>
            <w:r>
              <w:rPr>
                <w:rFonts w:ascii="仿宋" w:hAnsi="仿宋" w:eastAsia="仿宋" w:cs="仿宋"/>
                <w:spacing w:val="6"/>
                <w:sz w:val="20"/>
                <w:szCs w:val="20"/>
              </w:rPr>
              <w:t>主体工程</w:t>
            </w:r>
            <w:r>
              <w:rPr>
                <w:rFonts w:ascii="仿宋" w:hAnsi="仿宋" w:eastAsia="仿宋" w:cs="仿宋"/>
                <w:spacing w:val="5"/>
                <w:sz w:val="20"/>
                <w:szCs w:val="20"/>
              </w:rPr>
              <w:t>区</w:t>
            </w:r>
          </w:p>
        </w:tc>
        <w:tc>
          <w:tcPr>
            <w:tcW w:w="1356" w:type="dxa"/>
            <w:vAlign w:val="top"/>
          </w:tcPr>
          <w:p>
            <w:pPr>
              <w:spacing w:before="101" w:line="232" w:lineRule="auto"/>
              <w:ind w:left="121"/>
              <w:rPr>
                <w:rFonts w:ascii="仿宋" w:hAnsi="仿宋" w:eastAsia="仿宋" w:cs="仿宋"/>
                <w:sz w:val="20"/>
                <w:szCs w:val="20"/>
              </w:rPr>
            </w:pPr>
            <w:r>
              <w:rPr>
                <w:rFonts w:ascii="仿宋" w:hAnsi="仿宋" w:eastAsia="仿宋" w:cs="仿宋"/>
                <w:spacing w:val="6"/>
                <w:sz w:val="20"/>
                <w:szCs w:val="20"/>
              </w:rPr>
              <w:t>工</w:t>
            </w:r>
            <w:r>
              <w:rPr>
                <w:rFonts w:ascii="仿宋" w:hAnsi="仿宋" w:eastAsia="仿宋" w:cs="仿宋"/>
                <w:spacing w:val="4"/>
                <w:sz w:val="20"/>
                <w:szCs w:val="20"/>
              </w:rPr>
              <w:t>程措施</w:t>
            </w:r>
          </w:p>
        </w:tc>
        <w:tc>
          <w:tcPr>
            <w:tcW w:w="1420" w:type="dxa"/>
            <w:vAlign w:val="top"/>
          </w:tcPr>
          <w:p>
            <w:pPr>
              <w:spacing w:before="101" w:line="232" w:lineRule="auto"/>
              <w:ind w:left="121"/>
              <w:rPr>
                <w:rFonts w:ascii="仿宋" w:hAnsi="仿宋" w:eastAsia="仿宋" w:cs="仿宋"/>
                <w:sz w:val="20"/>
                <w:szCs w:val="20"/>
              </w:rPr>
            </w:pPr>
            <w:r>
              <w:rPr>
                <w:rFonts w:ascii="仿宋" w:hAnsi="仿宋" w:eastAsia="仿宋" w:cs="仿宋"/>
                <w:spacing w:val="6"/>
                <w:sz w:val="20"/>
                <w:szCs w:val="20"/>
              </w:rPr>
              <w:t>土</w:t>
            </w:r>
            <w:r>
              <w:rPr>
                <w:rFonts w:ascii="仿宋" w:hAnsi="仿宋" w:eastAsia="仿宋" w:cs="仿宋"/>
                <w:spacing w:val="5"/>
                <w:sz w:val="20"/>
                <w:szCs w:val="20"/>
              </w:rPr>
              <w:t>地平整</w:t>
            </w:r>
          </w:p>
        </w:tc>
        <w:tc>
          <w:tcPr>
            <w:tcW w:w="800" w:type="dxa"/>
            <w:vAlign w:val="top"/>
          </w:tcPr>
          <w:p>
            <w:pPr>
              <w:spacing w:before="101" w:line="272" w:lineRule="exact"/>
              <w:ind w:left="110"/>
              <w:rPr>
                <w:rFonts w:ascii="仿宋" w:hAnsi="仿宋" w:eastAsia="仿宋" w:cs="仿宋"/>
                <w:sz w:val="10"/>
                <w:szCs w:val="10"/>
              </w:rPr>
            </w:pPr>
            <w:r>
              <w:rPr>
                <w:rFonts w:ascii="仿宋" w:hAnsi="仿宋" w:eastAsia="仿宋" w:cs="仿宋"/>
                <w:sz w:val="20"/>
                <w:szCs w:val="20"/>
              </w:rPr>
              <w:t>hm</w:t>
            </w:r>
            <w:r>
              <w:rPr>
                <w:rFonts w:ascii="仿宋" w:hAnsi="仿宋" w:eastAsia="仿宋" w:cs="仿宋"/>
                <w:spacing w:val="6"/>
                <w:position w:val="9"/>
                <w:sz w:val="10"/>
                <w:szCs w:val="10"/>
              </w:rPr>
              <w:t>2</w:t>
            </w:r>
          </w:p>
        </w:tc>
        <w:tc>
          <w:tcPr>
            <w:tcW w:w="1065" w:type="dxa"/>
            <w:vAlign w:val="top"/>
          </w:tcPr>
          <w:p>
            <w:pPr>
              <w:spacing w:before="137" w:line="187" w:lineRule="auto"/>
              <w:ind w:left="113"/>
              <w:rPr>
                <w:rFonts w:ascii="仿宋" w:hAnsi="仿宋" w:eastAsia="仿宋" w:cs="仿宋"/>
                <w:sz w:val="20"/>
                <w:szCs w:val="20"/>
              </w:rPr>
            </w:pPr>
            <w:r>
              <w:rPr>
                <w:rFonts w:ascii="仿宋" w:hAnsi="仿宋" w:eastAsia="仿宋" w:cs="仿宋"/>
                <w:spacing w:val="3"/>
                <w:sz w:val="20"/>
                <w:szCs w:val="20"/>
              </w:rPr>
              <w:t>0.50</w:t>
            </w:r>
          </w:p>
        </w:tc>
        <w:tc>
          <w:tcPr>
            <w:tcW w:w="1094" w:type="dxa"/>
            <w:vAlign w:val="top"/>
          </w:tcPr>
          <w:p>
            <w:pPr>
              <w:spacing w:before="137" w:line="187" w:lineRule="auto"/>
              <w:ind w:left="114"/>
              <w:rPr>
                <w:rFonts w:ascii="仿宋" w:hAnsi="仿宋" w:eastAsia="仿宋" w:cs="仿宋"/>
                <w:sz w:val="20"/>
                <w:szCs w:val="20"/>
              </w:rPr>
            </w:pPr>
            <w:r>
              <w:rPr>
                <w:rFonts w:ascii="仿宋" w:hAnsi="仿宋" w:eastAsia="仿宋" w:cs="仿宋"/>
                <w:spacing w:val="3"/>
                <w:sz w:val="20"/>
                <w:szCs w:val="20"/>
              </w:rPr>
              <w:t>0.80</w:t>
            </w:r>
          </w:p>
        </w:tc>
        <w:tc>
          <w:tcPr>
            <w:tcW w:w="1070" w:type="dxa"/>
            <w:vAlign w:val="top"/>
          </w:tcPr>
          <w:p>
            <w:pPr>
              <w:spacing w:before="101" w:line="232" w:lineRule="auto"/>
              <w:ind w:left="122"/>
              <w:rPr>
                <w:rFonts w:ascii="仿宋" w:hAnsi="仿宋" w:eastAsia="仿宋" w:cs="仿宋"/>
                <w:sz w:val="20"/>
                <w:szCs w:val="20"/>
              </w:rPr>
            </w:pPr>
            <w:r>
              <w:rPr>
                <w:rFonts w:ascii="仿宋" w:hAnsi="仿宋" w:eastAsia="仿宋" w:cs="仿宋"/>
                <w:spacing w:val="2"/>
                <w:sz w:val="20"/>
                <w:szCs w:val="20"/>
              </w:rPr>
              <w:t>调增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1741" w:type="dxa"/>
            <w:vMerge w:val="continue"/>
            <w:tcBorders>
              <w:top w:val="nil"/>
            </w:tcBorders>
            <w:vAlign w:val="top"/>
          </w:tcPr>
          <w:p>
            <w:pPr>
              <w:rPr>
                <w:rFonts w:ascii="Arial"/>
                <w:sz w:val="21"/>
              </w:rPr>
            </w:pPr>
          </w:p>
        </w:tc>
        <w:tc>
          <w:tcPr>
            <w:tcW w:w="1356" w:type="dxa"/>
            <w:vAlign w:val="top"/>
          </w:tcPr>
          <w:p>
            <w:pPr>
              <w:spacing w:before="101" w:line="232" w:lineRule="auto"/>
              <w:ind w:left="128"/>
              <w:rPr>
                <w:rFonts w:ascii="仿宋" w:hAnsi="仿宋" w:eastAsia="仿宋" w:cs="仿宋"/>
                <w:sz w:val="20"/>
                <w:szCs w:val="20"/>
              </w:rPr>
            </w:pPr>
            <w:r>
              <w:rPr>
                <w:rFonts w:ascii="仿宋" w:hAnsi="仿宋" w:eastAsia="仿宋" w:cs="仿宋"/>
                <w:spacing w:val="3"/>
                <w:sz w:val="20"/>
                <w:szCs w:val="20"/>
              </w:rPr>
              <w:t>临时措</w:t>
            </w:r>
            <w:r>
              <w:rPr>
                <w:rFonts w:ascii="仿宋" w:hAnsi="仿宋" w:eastAsia="仿宋" w:cs="仿宋"/>
                <w:spacing w:val="2"/>
                <w:sz w:val="20"/>
                <w:szCs w:val="20"/>
              </w:rPr>
              <w:t>施</w:t>
            </w:r>
          </w:p>
        </w:tc>
        <w:tc>
          <w:tcPr>
            <w:tcW w:w="1420" w:type="dxa"/>
            <w:vAlign w:val="top"/>
          </w:tcPr>
          <w:p>
            <w:pPr>
              <w:spacing w:before="102" w:line="231" w:lineRule="auto"/>
              <w:ind w:left="131"/>
              <w:rPr>
                <w:rFonts w:ascii="仿宋" w:hAnsi="仿宋" w:eastAsia="仿宋" w:cs="仿宋"/>
                <w:sz w:val="20"/>
                <w:szCs w:val="20"/>
              </w:rPr>
            </w:pPr>
            <w:r>
              <w:rPr>
                <w:rFonts w:ascii="仿宋" w:hAnsi="仿宋" w:eastAsia="仿宋" w:cs="仿宋"/>
                <w:spacing w:val="1"/>
                <w:sz w:val="20"/>
                <w:szCs w:val="20"/>
              </w:rPr>
              <w:t>宣传</w:t>
            </w:r>
            <w:r>
              <w:rPr>
                <w:rFonts w:ascii="仿宋" w:hAnsi="仿宋" w:eastAsia="仿宋" w:cs="仿宋"/>
                <w:sz w:val="20"/>
                <w:szCs w:val="20"/>
              </w:rPr>
              <w:t>牌</w:t>
            </w:r>
          </w:p>
        </w:tc>
        <w:tc>
          <w:tcPr>
            <w:tcW w:w="800" w:type="dxa"/>
            <w:vAlign w:val="top"/>
          </w:tcPr>
          <w:p>
            <w:pPr>
              <w:spacing w:before="103" w:line="188" w:lineRule="auto"/>
              <w:ind w:left="216"/>
              <w:rPr>
                <w:rFonts w:ascii="仿宋" w:hAnsi="仿宋" w:eastAsia="仿宋" w:cs="仿宋"/>
                <w:sz w:val="10"/>
                <w:szCs w:val="10"/>
              </w:rPr>
            </w:pPr>
            <w:r>
              <w:pict>
                <v:shape id="_x0000_s1026" o:spid="_x0000_s1026" o:spt="202" type="#_x0000_t202" style="position:absolute;left:0pt;margin-left:4.55pt;margin-top:4.35pt;height:15.6pt;width:7.15pt;mso-position-horizontal-relative:page;mso-position-vertical-relative:page;z-index:251659264;mso-width-relative:page;mso-height-relative:page;" filled="f" stroked="f" coordsize="21600,21600">
                  <v:path/>
                  <v:fill on="f" focussize="0,0"/>
                  <v:stroke on="f"/>
                  <v:imagedata o:title=""/>
                  <o:lock v:ext="edit" aspectratio="f"/>
                  <v:textbox inset="0mm,0mm,0mm,0mm">
                    <w:txbxContent>
                      <w:p>
                        <w:pPr>
                          <w:spacing w:before="20" w:line="271" w:lineRule="exact"/>
                          <w:ind w:left="20"/>
                          <w:rPr>
                            <w:rFonts w:ascii="仿宋" w:hAnsi="仿宋" w:eastAsia="仿宋" w:cs="仿宋"/>
                            <w:sz w:val="20"/>
                            <w:szCs w:val="20"/>
                          </w:rPr>
                        </w:pPr>
                        <w:r>
                          <w:rPr>
                            <w:rFonts w:ascii="仿宋" w:hAnsi="仿宋" w:eastAsia="仿宋" w:cs="仿宋"/>
                            <w:spacing w:val="2"/>
                            <w:position w:val="4"/>
                            <w:sz w:val="20"/>
                            <w:szCs w:val="20"/>
                          </w:rPr>
                          <w:t>m</w:t>
                        </w:r>
                      </w:p>
                    </w:txbxContent>
                  </v:textbox>
                </v:shape>
              </w:pict>
            </w:r>
            <w:r>
              <w:rPr>
                <w:rFonts w:ascii="仿宋" w:hAnsi="仿宋" w:eastAsia="仿宋" w:cs="仿宋"/>
                <w:sz w:val="10"/>
                <w:szCs w:val="10"/>
              </w:rPr>
              <w:t>2</w:t>
            </w:r>
          </w:p>
        </w:tc>
        <w:tc>
          <w:tcPr>
            <w:tcW w:w="1065" w:type="dxa"/>
            <w:vAlign w:val="top"/>
          </w:tcPr>
          <w:p>
            <w:pPr>
              <w:spacing w:before="138" w:line="186" w:lineRule="auto"/>
              <w:ind w:left="114"/>
              <w:rPr>
                <w:rFonts w:ascii="仿宋" w:hAnsi="仿宋" w:eastAsia="仿宋" w:cs="仿宋"/>
                <w:sz w:val="20"/>
                <w:szCs w:val="20"/>
              </w:rPr>
            </w:pPr>
            <w:r>
              <w:rPr>
                <w:rFonts w:ascii="仿宋" w:hAnsi="仿宋" w:eastAsia="仿宋" w:cs="仿宋"/>
                <w:sz w:val="20"/>
                <w:szCs w:val="20"/>
              </w:rPr>
              <w:t>2</w:t>
            </w:r>
          </w:p>
        </w:tc>
        <w:tc>
          <w:tcPr>
            <w:tcW w:w="1094" w:type="dxa"/>
            <w:vAlign w:val="top"/>
          </w:tcPr>
          <w:p>
            <w:pPr>
              <w:spacing w:before="138" w:line="186" w:lineRule="auto"/>
              <w:ind w:left="115"/>
              <w:rPr>
                <w:rFonts w:ascii="仿宋" w:hAnsi="仿宋" w:eastAsia="仿宋" w:cs="仿宋"/>
                <w:sz w:val="20"/>
                <w:szCs w:val="20"/>
              </w:rPr>
            </w:pPr>
            <w:r>
              <w:rPr>
                <w:rFonts w:ascii="仿宋" w:hAnsi="仿宋" w:eastAsia="仿宋" w:cs="仿宋"/>
                <w:sz w:val="20"/>
                <w:szCs w:val="20"/>
              </w:rPr>
              <w:t>2</w:t>
            </w:r>
          </w:p>
        </w:tc>
        <w:tc>
          <w:tcPr>
            <w:tcW w:w="1070" w:type="dxa"/>
            <w:vAlign w:val="top"/>
          </w:tcPr>
          <w:p>
            <w:pPr>
              <w:spacing w:before="102" w:line="231" w:lineRule="auto"/>
              <w:ind w:left="124"/>
              <w:rPr>
                <w:rFonts w:ascii="仿宋" w:hAnsi="仿宋" w:eastAsia="仿宋" w:cs="仿宋"/>
                <w:sz w:val="20"/>
                <w:szCs w:val="20"/>
              </w:rPr>
            </w:pPr>
            <w:r>
              <w:rPr>
                <w:rFonts w:ascii="仿宋" w:hAnsi="仿宋" w:eastAsia="仿宋" w:cs="仿宋"/>
                <w:spacing w:val="4"/>
                <w:sz w:val="20"/>
                <w:szCs w:val="20"/>
              </w:rPr>
              <w:t>无变化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1"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9" w:lineRule="auto"/>
              <w:ind w:left="121"/>
              <w:rPr>
                <w:rFonts w:ascii="仿宋" w:hAnsi="仿宋" w:eastAsia="仿宋" w:cs="仿宋"/>
                <w:sz w:val="20"/>
                <w:szCs w:val="20"/>
              </w:rPr>
            </w:pPr>
            <w:r>
              <w:rPr>
                <w:rFonts w:ascii="仿宋" w:hAnsi="仿宋" w:eastAsia="仿宋" w:cs="仿宋"/>
                <w:spacing w:val="5"/>
                <w:sz w:val="20"/>
                <w:szCs w:val="20"/>
              </w:rPr>
              <w:t>料场区</w:t>
            </w:r>
          </w:p>
        </w:tc>
        <w:tc>
          <w:tcPr>
            <w:tcW w:w="1356" w:type="dxa"/>
            <w:vMerge w:val="restart"/>
            <w:tcBorders>
              <w:bottom w:val="nil"/>
            </w:tcBorders>
            <w:vAlign w:val="top"/>
          </w:tcPr>
          <w:p>
            <w:pPr>
              <w:spacing w:line="465" w:lineRule="auto"/>
              <w:rPr>
                <w:rFonts w:ascii="Arial"/>
                <w:sz w:val="21"/>
              </w:rPr>
            </w:pPr>
          </w:p>
          <w:p>
            <w:pPr>
              <w:spacing w:before="65" w:line="232" w:lineRule="auto"/>
              <w:ind w:left="121"/>
              <w:rPr>
                <w:rFonts w:ascii="仿宋" w:hAnsi="仿宋" w:eastAsia="仿宋" w:cs="仿宋"/>
                <w:sz w:val="20"/>
                <w:szCs w:val="20"/>
              </w:rPr>
            </w:pPr>
            <w:r>
              <w:rPr>
                <w:rFonts w:ascii="仿宋" w:hAnsi="仿宋" w:eastAsia="仿宋" w:cs="仿宋"/>
                <w:spacing w:val="6"/>
                <w:sz w:val="20"/>
                <w:szCs w:val="20"/>
              </w:rPr>
              <w:t>工</w:t>
            </w:r>
            <w:r>
              <w:rPr>
                <w:rFonts w:ascii="仿宋" w:hAnsi="仿宋" w:eastAsia="仿宋" w:cs="仿宋"/>
                <w:spacing w:val="4"/>
                <w:sz w:val="20"/>
                <w:szCs w:val="20"/>
              </w:rPr>
              <w:t>程措施</w:t>
            </w:r>
          </w:p>
        </w:tc>
        <w:tc>
          <w:tcPr>
            <w:tcW w:w="1420" w:type="dxa"/>
            <w:vAlign w:val="top"/>
          </w:tcPr>
          <w:p>
            <w:pPr>
              <w:spacing w:before="103" w:line="231" w:lineRule="auto"/>
              <w:ind w:left="120"/>
              <w:rPr>
                <w:rFonts w:ascii="仿宋" w:hAnsi="仿宋" w:eastAsia="仿宋" w:cs="仿宋"/>
                <w:sz w:val="20"/>
                <w:szCs w:val="20"/>
              </w:rPr>
            </w:pPr>
            <w:r>
              <w:rPr>
                <w:rFonts w:ascii="仿宋" w:hAnsi="仿宋" w:eastAsia="仿宋" w:cs="仿宋"/>
                <w:spacing w:val="7"/>
                <w:sz w:val="20"/>
                <w:szCs w:val="20"/>
              </w:rPr>
              <w:t>表</w:t>
            </w:r>
            <w:r>
              <w:rPr>
                <w:rFonts w:ascii="仿宋" w:hAnsi="仿宋" w:eastAsia="仿宋" w:cs="仿宋"/>
                <w:spacing w:val="5"/>
                <w:sz w:val="20"/>
                <w:szCs w:val="20"/>
              </w:rPr>
              <w:t>土剥离</w:t>
            </w:r>
          </w:p>
        </w:tc>
        <w:tc>
          <w:tcPr>
            <w:tcW w:w="800" w:type="dxa"/>
            <w:vAlign w:val="top"/>
          </w:tcPr>
          <w:p>
            <w:pPr>
              <w:spacing w:before="104" w:line="188" w:lineRule="auto"/>
              <w:ind w:left="217"/>
              <w:rPr>
                <w:rFonts w:ascii="仿宋" w:hAnsi="仿宋" w:eastAsia="仿宋" w:cs="仿宋"/>
                <w:sz w:val="10"/>
                <w:szCs w:val="10"/>
              </w:rPr>
            </w:pPr>
            <w:r>
              <w:pict>
                <v:shape id="_x0000_s1027" o:spid="_x0000_s1027" o:spt="202" type="#_x0000_t202" style="position:absolute;left:0pt;margin-left:4.55pt;margin-top:4.4pt;height:15.6pt;width:7.15pt;mso-position-horizontal-relative:page;mso-position-vertical-relative:page;z-index:251659264;mso-width-relative:page;mso-height-relative:page;" filled="f" stroked="f" coordsize="21600,21600">
                  <v:path/>
                  <v:fill on="f" focussize="0,0"/>
                  <v:stroke on="f"/>
                  <v:imagedata o:title=""/>
                  <o:lock v:ext="edit" aspectratio="f"/>
                  <v:textbox inset="0mm,0mm,0mm,0mm">
                    <w:txbxContent>
                      <w:p>
                        <w:pPr>
                          <w:spacing w:before="20" w:line="271" w:lineRule="exact"/>
                          <w:ind w:left="20"/>
                          <w:rPr>
                            <w:rFonts w:ascii="仿宋" w:hAnsi="仿宋" w:eastAsia="仿宋" w:cs="仿宋"/>
                            <w:sz w:val="20"/>
                            <w:szCs w:val="20"/>
                          </w:rPr>
                        </w:pPr>
                        <w:r>
                          <w:rPr>
                            <w:rFonts w:ascii="仿宋" w:hAnsi="仿宋" w:eastAsia="仿宋" w:cs="仿宋"/>
                            <w:spacing w:val="2"/>
                            <w:position w:val="4"/>
                            <w:sz w:val="20"/>
                            <w:szCs w:val="20"/>
                          </w:rPr>
                          <w:t>m</w:t>
                        </w:r>
                      </w:p>
                    </w:txbxContent>
                  </v:textbox>
                </v:shape>
              </w:pict>
            </w:r>
            <w:r>
              <w:rPr>
                <w:rFonts w:ascii="仿宋" w:hAnsi="仿宋" w:eastAsia="仿宋" w:cs="仿宋"/>
                <w:sz w:val="10"/>
                <w:szCs w:val="10"/>
              </w:rPr>
              <w:t>3</w:t>
            </w:r>
          </w:p>
        </w:tc>
        <w:tc>
          <w:tcPr>
            <w:tcW w:w="1065" w:type="dxa"/>
            <w:vAlign w:val="top"/>
          </w:tcPr>
          <w:p>
            <w:pPr>
              <w:spacing w:before="139" w:line="186" w:lineRule="auto"/>
              <w:ind w:left="111"/>
              <w:rPr>
                <w:rFonts w:ascii="仿宋" w:hAnsi="仿宋" w:eastAsia="仿宋" w:cs="仿宋"/>
                <w:sz w:val="20"/>
                <w:szCs w:val="20"/>
              </w:rPr>
            </w:pPr>
            <w:r>
              <w:rPr>
                <w:rFonts w:ascii="仿宋" w:hAnsi="仿宋" w:eastAsia="仿宋" w:cs="仿宋"/>
                <w:spacing w:val="4"/>
                <w:sz w:val="20"/>
                <w:szCs w:val="20"/>
              </w:rPr>
              <w:t>40825</w:t>
            </w:r>
          </w:p>
        </w:tc>
        <w:tc>
          <w:tcPr>
            <w:tcW w:w="1094" w:type="dxa"/>
            <w:vAlign w:val="top"/>
          </w:tcPr>
          <w:p>
            <w:pPr>
              <w:spacing w:before="139" w:line="186" w:lineRule="auto"/>
              <w:ind w:left="117"/>
              <w:rPr>
                <w:rFonts w:ascii="仿宋" w:hAnsi="仿宋" w:eastAsia="仿宋" w:cs="仿宋"/>
                <w:sz w:val="20"/>
                <w:szCs w:val="20"/>
              </w:rPr>
            </w:pPr>
            <w:r>
              <w:rPr>
                <w:rFonts w:ascii="仿宋" w:hAnsi="仿宋" w:eastAsia="仿宋" w:cs="仿宋"/>
                <w:spacing w:val="4"/>
                <w:sz w:val="20"/>
                <w:szCs w:val="20"/>
              </w:rPr>
              <w:t>3</w:t>
            </w:r>
            <w:r>
              <w:rPr>
                <w:rFonts w:ascii="仿宋" w:hAnsi="仿宋" w:eastAsia="仿宋" w:cs="仿宋"/>
                <w:spacing w:val="2"/>
                <w:sz w:val="20"/>
                <w:szCs w:val="20"/>
              </w:rPr>
              <w:t>8900</w:t>
            </w:r>
          </w:p>
        </w:tc>
        <w:tc>
          <w:tcPr>
            <w:tcW w:w="1070" w:type="dxa"/>
            <w:vAlign w:val="top"/>
          </w:tcPr>
          <w:p>
            <w:pPr>
              <w:spacing w:before="104" w:line="232" w:lineRule="auto"/>
              <w:ind w:left="122"/>
              <w:rPr>
                <w:rFonts w:ascii="仿宋" w:hAnsi="仿宋" w:eastAsia="仿宋" w:cs="仿宋"/>
                <w:sz w:val="20"/>
                <w:szCs w:val="20"/>
              </w:rPr>
            </w:pPr>
            <w:r>
              <w:rPr>
                <w:rFonts w:ascii="仿宋" w:hAnsi="仿宋" w:eastAsia="仿宋" w:cs="仿宋"/>
                <w:spacing w:val="2"/>
                <w:sz w:val="20"/>
                <w:szCs w:val="20"/>
              </w:rPr>
              <w:t>调减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1741" w:type="dxa"/>
            <w:vMerge w:val="continue"/>
            <w:tcBorders>
              <w:top w:val="nil"/>
              <w:bottom w:val="nil"/>
            </w:tcBorders>
            <w:vAlign w:val="top"/>
          </w:tcPr>
          <w:p>
            <w:pPr>
              <w:rPr>
                <w:rFonts w:ascii="Arial"/>
                <w:sz w:val="21"/>
              </w:rPr>
            </w:pPr>
          </w:p>
        </w:tc>
        <w:tc>
          <w:tcPr>
            <w:tcW w:w="1356" w:type="dxa"/>
            <w:vMerge w:val="continue"/>
            <w:tcBorders>
              <w:top w:val="nil"/>
              <w:bottom w:val="nil"/>
            </w:tcBorders>
            <w:vAlign w:val="top"/>
          </w:tcPr>
          <w:p>
            <w:pPr>
              <w:rPr>
                <w:rFonts w:ascii="Arial"/>
                <w:sz w:val="21"/>
              </w:rPr>
            </w:pPr>
          </w:p>
        </w:tc>
        <w:tc>
          <w:tcPr>
            <w:tcW w:w="1420" w:type="dxa"/>
            <w:vAlign w:val="top"/>
          </w:tcPr>
          <w:p>
            <w:pPr>
              <w:spacing w:before="103" w:line="232" w:lineRule="auto"/>
              <w:ind w:left="120"/>
              <w:rPr>
                <w:rFonts w:ascii="仿宋" w:hAnsi="仿宋" w:eastAsia="仿宋" w:cs="仿宋"/>
                <w:sz w:val="20"/>
                <w:szCs w:val="20"/>
              </w:rPr>
            </w:pPr>
            <w:r>
              <w:rPr>
                <w:rFonts w:ascii="仿宋" w:hAnsi="仿宋" w:eastAsia="仿宋" w:cs="仿宋"/>
                <w:spacing w:val="7"/>
                <w:sz w:val="20"/>
                <w:szCs w:val="20"/>
              </w:rPr>
              <w:t>表</w:t>
            </w:r>
            <w:r>
              <w:rPr>
                <w:rFonts w:ascii="仿宋" w:hAnsi="仿宋" w:eastAsia="仿宋" w:cs="仿宋"/>
                <w:spacing w:val="5"/>
                <w:sz w:val="20"/>
                <w:szCs w:val="20"/>
              </w:rPr>
              <w:t>土回填</w:t>
            </w:r>
          </w:p>
        </w:tc>
        <w:tc>
          <w:tcPr>
            <w:tcW w:w="800" w:type="dxa"/>
            <w:vAlign w:val="top"/>
          </w:tcPr>
          <w:p>
            <w:pPr>
              <w:spacing w:before="105" w:line="188" w:lineRule="auto"/>
              <w:ind w:left="217"/>
              <w:rPr>
                <w:rFonts w:ascii="仿宋" w:hAnsi="仿宋" w:eastAsia="仿宋" w:cs="仿宋"/>
                <w:sz w:val="10"/>
                <w:szCs w:val="10"/>
              </w:rPr>
            </w:pPr>
            <w:r>
              <w:pict>
                <v:shape id="_x0000_s1028" o:spid="_x0000_s1028" o:spt="202" type="#_x0000_t202" style="position:absolute;left:0pt;margin-left:4.55pt;margin-top:4.45pt;height:15.6pt;width:7.15pt;mso-position-horizontal-relative:page;mso-position-vertical-relative:page;z-index:251659264;mso-width-relative:page;mso-height-relative:page;" filled="f" stroked="f" coordsize="21600,21600">
                  <v:path/>
                  <v:fill on="f" focussize="0,0"/>
                  <v:stroke on="f"/>
                  <v:imagedata o:title=""/>
                  <o:lock v:ext="edit" aspectratio="f"/>
                  <v:textbox inset="0mm,0mm,0mm,0mm">
                    <w:txbxContent>
                      <w:p>
                        <w:pPr>
                          <w:spacing w:before="20" w:line="271" w:lineRule="exact"/>
                          <w:ind w:left="20"/>
                          <w:rPr>
                            <w:rFonts w:ascii="仿宋" w:hAnsi="仿宋" w:eastAsia="仿宋" w:cs="仿宋"/>
                            <w:sz w:val="20"/>
                            <w:szCs w:val="20"/>
                          </w:rPr>
                        </w:pPr>
                        <w:r>
                          <w:rPr>
                            <w:rFonts w:ascii="仿宋" w:hAnsi="仿宋" w:eastAsia="仿宋" w:cs="仿宋"/>
                            <w:spacing w:val="2"/>
                            <w:position w:val="4"/>
                            <w:sz w:val="20"/>
                            <w:szCs w:val="20"/>
                          </w:rPr>
                          <w:t>m</w:t>
                        </w:r>
                      </w:p>
                    </w:txbxContent>
                  </v:textbox>
                </v:shape>
              </w:pict>
            </w:r>
            <w:r>
              <w:rPr>
                <w:rFonts w:ascii="仿宋" w:hAnsi="仿宋" w:eastAsia="仿宋" w:cs="仿宋"/>
                <w:sz w:val="10"/>
                <w:szCs w:val="10"/>
              </w:rPr>
              <w:t>3</w:t>
            </w:r>
          </w:p>
        </w:tc>
        <w:tc>
          <w:tcPr>
            <w:tcW w:w="1065" w:type="dxa"/>
            <w:vAlign w:val="top"/>
          </w:tcPr>
          <w:p>
            <w:pPr>
              <w:spacing w:before="140" w:line="186" w:lineRule="auto"/>
              <w:ind w:left="111"/>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0825</w:t>
            </w:r>
          </w:p>
        </w:tc>
        <w:tc>
          <w:tcPr>
            <w:tcW w:w="1094" w:type="dxa"/>
            <w:vAlign w:val="top"/>
          </w:tcPr>
          <w:p>
            <w:pPr>
              <w:spacing w:before="140" w:line="186" w:lineRule="auto"/>
              <w:ind w:left="117"/>
              <w:rPr>
                <w:rFonts w:ascii="仿宋" w:hAnsi="仿宋" w:eastAsia="仿宋" w:cs="仿宋"/>
                <w:sz w:val="20"/>
                <w:szCs w:val="20"/>
              </w:rPr>
            </w:pPr>
            <w:r>
              <w:rPr>
                <w:rFonts w:ascii="仿宋" w:hAnsi="仿宋" w:eastAsia="仿宋" w:cs="仿宋"/>
                <w:spacing w:val="3"/>
                <w:sz w:val="20"/>
                <w:szCs w:val="20"/>
              </w:rPr>
              <w:t>38900</w:t>
            </w:r>
          </w:p>
        </w:tc>
        <w:tc>
          <w:tcPr>
            <w:tcW w:w="1070" w:type="dxa"/>
            <w:vAlign w:val="top"/>
          </w:tcPr>
          <w:p>
            <w:pPr>
              <w:spacing w:before="104" w:line="232" w:lineRule="auto"/>
              <w:ind w:left="122"/>
              <w:rPr>
                <w:rFonts w:ascii="仿宋" w:hAnsi="仿宋" w:eastAsia="仿宋" w:cs="仿宋"/>
                <w:sz w:val="20"/>
                <w:szCs w:val="20"/>
              </w:rPr>
            </w:pPr>
            <w:r>
              <w:rPr>
                <w:rFonts w:ascii="仿宋" w:hAnsi="仿宋" w:eastAsia="仿宋" w:cs="仿宋"/>
                <w:spacing w:val="2"/>
                <w:sz w:val="20"/>
                <w:szCs w:val="20"/>
              </w:rPr>
              <w:t>调减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1" w:type="dxa"/>
            <w:vMerge w:val="continue"/>
            <w:tcBorders>
              <w:top w:val="nil"/>
              <w:bottom w:val="nil"/>
            </w:tcBorders>
            <w:vAlign w:val="top"/>
          </w:tcPr>
          <w:p>
            <w:pPr>
              <w:rPr>
                <w:rFonts w:ascii="Arial"/>
                <w:sz w:val="21"/>
              </w:rPr>
            </w:pPr>
          </w:p>
        </w:tc>
        <w:tc>
          <w:tcPr>
            <w:tcW w:w="1356" w:type="dxa"/>
            <w:vMerge w:val="continue"/>
            <w:tcBorders>
              <w:top w:val="nil"/>
            </w:tcBorders>
            <w:vAlign w:val="top"/>
          </w:tcPr>
          <w:p>
            <w:pPr>
              <w:rPr>
                <w:rFonts w:ascii="Arial"/>
                <w:sz w:val="21"/>
              </w:rPr>
            </w:pPr>
          </w:p>
        </w:tc>
        <w:tc>
          <w:tcPr>
            <w:tcW w:w="1420" w:type="dxa"/>
            <w:vAlign w:val="top"/>
          </w:tcPr>
          <w:p>
            <w:pPr>
              <w:spacing w:before="103" w:line="232" w:lineRule="auto"/>
              <w:ind w:left="121"/>
              <w:rPr>
                <w:rFonts w:ascii="仿宋" w:hAnsi="仿宋" w:eastAsia="仿宋" w:cs="仿宋"/>
                <w:sz w:val="20"/>
                <w:szCs w:val="20"/>
              </w:rPr>
            </w:pPr>
            <w:r>
              <w:rPr>
                <w:rFonts w:ascii="仿宋" w:hAnsi="仿宋" w:eastAsia="仿宋" w:cs="仿宋"/>
                <w:spacing w:val="6"/>
                <w:sz w:val="20"/>
                <w:szCs w:val="20"/>
              </w:rPr>
              <w:t>土</w:t>
            </w:r>
            <w:r>
              <w:rPr>
                <w:rFonts w:ascii="仿宋" w:hAnsi="仿宋" w:eastAsia="仿宋" w:cs="仿宋"/>
                <w:spacing w:val="5"/>
                <w:sz w:val="20"/>
                <w:szCs w:val="20"/>
              </w:rPr>
              <w:t>地平整</w:t>
            </w:r>
          </w:p>
        </w:tc>
        <w:tc>
          <w:tcPr>
            <w:tcW w:w="800" w:type="dxa"/>
            <w:vAlign w:val="top"/>
          </w:tcPr>
          <w:p>
            <w:pPr>
              <w:spacing w:before="103" w:line="272" w:lineRule="exact"/>
              <w:ind w:left="110"/>
              <w:rPr>
                <w:rFonts w:ascii="仿宋" w:hAnsi="仿宋" w:eastAsia="仿宋" w:cs="仿宋"/>
                <w:sz w:val="10"/>
                <w:szCs w:val="10"/>
              </w:rPr>
            </w:pPr>
            <w:r>
              <w:rPr>
                <w:rFonts w:ascii="仿宋" w:hAnsi="仿宋" w:eastAsia="仿宋" w:cs="仿宋"/>
                <w:sz w:val="20"/>
                <w:szCs w:val="20"/>
              </w:rPr>
              <w:t>hm</w:t>
            </w:r>
            <w:r>
              <w:rPr>
                <w:rFonts w:ascii="仿宋" w:hAnsi="仿宋" w:eastAsia="仿宋" w:cs="仿宋"/>
                <w:spacing w:val="6"/>
                <w:position w:val="9"/>
                <w:sz w:val="10"/>
                <w:szCs w:val="10"/>
              </w:rPr>
              <w:t>2</w:t>
            </w:r>
          </w:p>
        </w:tc>
        <w:tc>
          <w:tcPr>
            <w:tcW w:w="1065" w:type="dxa"/>
            <w:vAlign w:val="top"/>
          </w:tcPr>
          <w:p>
            <w:pPr>
              <w:spacing w:before="139" w:line="187" w:lineRule="auto"/>
              <w:ind w:left="127"/>
              <w:rPr>
                <w:rFonts w:ascii="仿宋" w:hAnsi="仿宋" w:eastAsia="仿宋" w:cs="仿宋"/>
                <w:sz w:val="20"/>
                <w:szCs w:val="20"/>
              </w:rPr>
            </w:pPr>
            <w:r>
              <w:rPr>
                <w:rFonts w:ascii="仿宋" w:hAnsi="仿宋" w:eastAsia="仿宋" w:cs="仿宋"/>
                <w:spacing w:val="1"/>
                <w:sz w:val="20"/>
                <w:szCs w:val="20"/>
              </w:rPr>
              <w:t>16.3</w:t>
            </w:r>
            <w:r>
              <w:rPr>
                <w:rFonts w:ascii="仿宋" w:hAnsi="仿宋" w:eastAsia="仿宋" w:cs="仿宋"/>
                <w:sz w:val="20"/>
                <w:szCs w:val="20"/>
              </w:rPr>
              <w:t>3</w:t>
            </w:r>
          </w:p>
        </w:tc>
        <w:tc>
          <w:tcPr>
            <w:tcW w:w="1094" w:type="dxa"/>
            <w:vAlign w:val="top"/>
          </w:tcPr>
          <w:p>
            <w:pPr>
              <w:spacing w:before="139" w:line="187" w:lineRule="auto"/>
              <w:ind w:left="128"/>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5.60</w:t>
            </w:r>
          </w:p>
        </w:tc>
        <w:tc>
          <w:tcPr>
            <w:tcW w:w="1070" w:type="dxa"/>
            <w:vAlign w:val="top"/>
          </w:tcPr>
          <w:p>
            <w:pPr>
              <w:spacing w:before="103" w:line="232" w:lineRule="auto"/>
              <w:ind w:left="122"/>
              <w:rPr>
                <w:rFonts w:ascii="仿宋" w:hAnsi="仿宋" w:eastAsia="仿宋" w:cs="仿宋"/>
                <w:sz w:val="20"/>
                <w:szCs w:val="20"/>
              </w:rPr>
            </w:pPr>
            <w:r>
              <w:rPr>
                <w:rFonts w:ascii="仿宋" w:hAnsi="仿宋" w:eastAsia="仿宋" w:cs="仿宋"/>
                <w:spacing w:val="2"/>
                <w:sz w:val="20"/>
                <w:szCs w:val="20"/>
              </w:rPr>
              <w:t>调减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1" w:type="dxa"/>
            <w:vMerge w:val="continue"/>
            <w:tcBorders>
              <w:top w:val="nil"/>
              <w:bottom w:val="nil"/>
            </w:tcBorders>
            <w:vAlign w:val="top"/>
          </w:tcPr>
          <w:p>
            <w:pPr>
              <w:rPr>
                <w:rFonts w:ascii="Arial"/>
                <w:sz w:val="21"/>
              </w:rPr>
            </w:pPr>
          </w:p>
        </w:tc>
        <w:tc>
          <w:tcPr>
            <w:tcW w:w="1356" w:type="dxa"/>
            <w:vAlign w:val="top"/>
          </w:tcPr>
          <w:p>
            <w:pPr>
              <w:spacing w:before="104" w:line="229" w:lineRule="auto"/>
              <w:ind w:left="115"/>
              <w:rPr>
                <w:rFonts w:ascii="仿宋" w:hAnsi="仿宋" w:eastAsia="仿宋" w:cs="仿宋"/>
                <w:sz w:val="20"/>
                <w:szCs w:val="20"/>
              </w:rPr>
            </w:pPr>
            <w:r>
              <w:rPr>
                <w:rFonts w:ascii="仿宋" w:hAnsi="仿宋" w:eastAsia="仿宋" w:cs="仿宋"/>
                <w:spacing w:val="6"/>
                <w:sz w:val="20"/>
                <w:szCs w:val="20"/>
              </w:rPr>
              <w:t>植物措施</w:t>
            </w:r>
          </w:p>
        </w:tc>
        <w:tc>
          <w:tcPr>
            <w:tcW w:w="1420" w:type="dxa"/>
            <w:vAlign w:val="top"/>
          </w:tcPr>
          <w:p>
            <w:pPr>
              <w:spacing w:before="104" w:line="229" w:lineRule="auto"/>
              <w:ind w:left="116"/>
              <w:rPr>
                <w:rFonts w:ascii="仿宋" w:hAnsi="仿宋" w:eastAsia="仿宋" w:cs="仿宋"/>
                <w:sz w:val="20"/>
                <w:szCs w:val="20"/>
              </w:rPr>
            </w:pPr>
            <w:r>
              <w:rPr>
                <w:rFonts w:ascii="仿宋" w:hAnsi="仿宋" w:eastAsia="仿宋" w:cs="仿宋"/>
                <w:spacing w:val="8"/>
                <w:sz w:val="20"/>
                <w:szCs w:val="20"/>
              </w:rPr>
              <w:t>撒</w:t>
            </w:r>
            <w:r>
              <w:rPr>
                <w:rFonts w:ascii="仿宋" w:hAnsi="仿宋" w:eastAsia="仿宋" w:cs="仿宋"/>
                <w:spacing w:val="6"/>
                <w:sz w:val="20"/>
                <w:szCs w:val="20"/>
              </w:rPr>
              <w:t>播草籽</w:t>
            </w:r>
          </w:p>
        </w:tc>
        <w:tc>
          <w:tcPr>
            <w:tcW w:w="800" w:type="dxa"/>
            <w:vAlign w:val="top"/>
          </w:tcPr>
          <w:p>
            <w:pPr>
              <w:spacing w:before="104" w:line="272" w:lineRule="exact"/>
              <w:ind w:left="110"/>
              <w:rPr>
                <w:rFonts w:ascii="仿宋" w:hAnsi="仿宋" w:eastAsia="仿宋" w:cs="仿宋"/>
                <w:sz w:val="10"/>
                <w:szCs w:val="10"/>
              </w:rPr>
            </w:pPr>
            <w:r>
              <w:rPr>
                <w:rFonts w:ascii="仿宋" w:hAnsi="仿宋" w:eastAsia="仿宋" w:cs="仿宋"/>
                <w:sz w:val="20"/>
                <w:szCs w:val="20"/>
              </w:rPr>
              <w:t>hm</w:t>
            </w:r>
            <w:r>
              <w:rPr>
                <w:rFonts w:ascii="仿宋" w:hAnsi="仿宋" w:eastAsia="仿宋" w:cs="仿宋"/>
                <w:spacing w:val="6"/>
                <w:position w:val="9"/>
                <w:sz w:val="10"/>
                <w:szCs w:val="10"/>
              </w:rPr>
              <w:t>2</w:t>
            </w:r>
          </w:p>
        </w:tc>
        <w:tc>
          <w:tcPr>
            <w:tcW w:w="1065" w:type="dxa"/>
            <w:vAlign w:val="top"/>
          </w:tcPr>
          <w:p>
            <w:pPr>
              <w:spacing w:before="140" w:line="187" w:lineRule="auto"/>
              <w:ind w:left="116"/>
              <w:rPr>
                <w:rFonts w:ascii="仿宋" w:hAnsi="仿宋" w:eastAsia="仿宋" w:cs="仿宋"/>
                <w:sz w:val="20"/>
                <w:szCs w:val="20"/>
              </w:rPr>
            </w:pPr>
            <w:r>
              <w:rPr>
                <w:rFonts w:ascii="仿宋" w:hAnsi="仿宋" w:eastAsia="仿宋" w:cs="仿宋"/>
                <w:spacing w:val="3"/>
                <w:sz w:val="20"/>
                <w:szCs w:val="20"/>
              </w:rPr>
              <w:t>5</w:t>
            </w:r>
            <w:r>
              <w:rPr>
                <w:rFonts w:ascii="仿宋" w:hAnsi="仿宋" w:eastAsia="仿宋" w:cs="仿宋"/>
                <w:spacing w:val="2"/>
                <w:sz w:val="20"/>
                <w:szCs w:val="20"/>
              </w:rPr>
              <w:t>.09</w:t>
            </w:r>
          </w:p>
        </w:tc>
        <w:tc>
          <w:tcPr>
            <w:tcW w:w="1094" w:type="dxa"/>
            <w:vAlign w:val="top"/>
          </w:tcPr>
          <w:p>
            <w:pPr>
              <w:spacing w:before="140" w:line="187" w:lineRule="auto"/>
              <w:ind w:left="117"/>
              <w:rPr>
                <w:rFonts w:ascii="仿宋" w:hAnsi="仿宋" w:eastAsia="仿宋" w:cs="仿宋"/>
                <w:sz w:val="20"/>
                <w:szCs w:val="20"/>
              </w:rPr>
            </w:pPr>
            <w:r>
              <w:rPr>
                <w:rFonts w:ascii="仿宋" w:hAnsi="仿宋" w:eastAsia="仿宋" w:cs="仿宋"/>
                <w:spacing w:val="3"/>
                <w:sz w:val="20"/>
                <w:szCs w:val="20"/>
              </w:rPr>
              <w:t>5</w:t>
            </w:r>
            <w:r>
              <w:rPr>
                <w:rFonts w:ascii="仿宋" w:hAnsi="仿宋" w:eastAsia="仿宋" w:cs="仿宋"/>
                <w:spacing w:val="2"/>
                <w:sz w:val="20"/>
                <w:szCs w:val="20"/>
              </w:rPr>
              <w:t>.50</w:t>
            </w:r>
          </w:p>
        </w:tc>
        <w:tc>
          <w:tcPr>
            <w:tcW w:w="1070" w:type="dxa"/>
            <w:vAlign w:val="top"/>
          </w:tcPr>
          <w:p>
            <w:pPr>
              <w:spacing w:before="103" w:line="232" w:lineRule="auto"/>
              <w:ind w:left="122"/>
              <w:rPr>
                <w:rFonts w:ascii="仿宋" w:hAnsi="仿宋" w:eastAsia="仿宋" w:cs="仿宋"/>
                <w:sz w:val="20"/>
                <w:szCs w:val="20"/>
              </w:rPr>
            </w:pPr>
            <w:r>
              <w:rPr>
                <w:rFonts w:ascii="仿宋" w:hAnsi="仿宋" w:eastAsia="仿宋" w:cs="仿宋"/>
                <w:spacing w:val="2"/>
                <w:sz w:val="20"/>
                <w:szCs w:val="20"/>
              </w:rPr>
              <w:t>调增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1741" w:type="dxa"/>
            <w:vMerge w:val="continue"/>
            <w:tcBorders>
              <w:top w:val="nil"/>
              <w:bottom w:val="nil"/>
            </w:tcBorders>
            <w:vAlign w:val="top"/>
          </w:tcPr>
          <w:p>
            <w:pPr>
              <w:rPr>
                <w:rFonts w:ascii="Arial"/>
                <w:sz w:val="21"/>
              </w:rPr>
            </w:pPr>
          </w:p>
        </w:tc>
        <w:tc>
          <w:tcPr>
            <w:tcW w:w="1356" w:type="dxa"/>
            <w:vMerge w:val="restart"/>
            <w:tcBorders>
              <w:bottom w:val="nil"/>
            </w:tcBorders>
            <w:vAlign w:val="top"/>
          </w:tcPr>
          <w:p>
            <w:pPr>
              <w:spacing w:line="251" w:lineRule="auto"/>
              <w:rPr>
                <w:rFonts w:ascii="Arial"/>
                <w:sz w:val="21"/>
              </w:rPr>
            </w:pPr>
          </w:p>
          <w:p>
            <w:pPr>
              <w:spacing w:before="65" w:line="232" w:lineRule="auto"/>
              <w:ind w:left="128"/>
              <w:rPr>
                <w:rFonts w:ascii="仿宋" w:hAnsi="仿宋" w:eastAsia="仿宋" w:cs="仿宋"/>
                <w:sz w:val="20"/>
                <w:szCs w:val="20"/>
              </w:rPr>
            </w:pPr>
            <w:r>
              <w:rPr>
                <w:rFonts w:ascii="仿宋" w:hAnsi="仿宋" w:eastAsia="仿宋" w:cs="仿宋"/>
                <w:spacing w:val="3"/>
                <w:sz w:val="20"/>
                <w:szCs w:val="20"/>
              </w:rPr>
              <w:t>临时措</w:t>
            </w:r>
            <w:r>
              <w:rPr>
                <w:rFonts w:ascii="仿宋" w:hAnsi="仿宋" w:eastAsia="仿宋" w:cs="仿宋"/>
                <w:spacing w:val="2"/>
                <w:sz w:val="20"/>
                <w:szCs w:val="20"/>
              </w:rPr>
              <w:t>施</w:t>
            </w:r>
          </w:p>
        </w:tc>
        <w:tc>
          <w:tcPr>
            <w:tcW w:w="1420" w:type="dxa"/>
            <w:vAlign w:val="top"/>
          </w:tcPr>
          <w:p>
            <w:pPr>
              <w:spacing w:before="104" w:line="231" w:lineRule="auto"/>
              <w:ind w:left="132"/>
              <w:rPr>
                <w:rFonts w:ascii="仿宋" w:hAnsi="仿宋" w:eastAsia="仿宋" w:cs="仿宋"/>
                <w:sz w:val="20"/>
                <w:szCs w:val="20"/>
              </w:rPr>
            </w:pPr>
            <w:r>
              <w:rPr>
                <w:rFonts w:ascii="仿宋" w:hAnsi="仿宋" w:eastAsia="仿宋" w:cs="仿宋"/>
                <w:spacing w:val="5"/>
                <w:sz w:val="20"/>
                <w:szCs w:val="20"/>
              </w:rPr>
              <w:t>防</w:t>
            </w:r>
            <w:r>
              <w:rPr>
                <w:rFonts w:ascii="仿宋" w:hAnsi="仿宋" w:eastAsia="仿宋" w:cs="仿宋"/>
                <w:spacing w:val="4"/>
                <w:sz w:val="20"/>
                <w:szCs w:val="20"/>
              </w:rPr>
              <w:t>尘网苫盖</w:t>
            </w:r>
          </w:p>
        </w:tc>
        <w:tc>
          <w:tcPr>
            <w:tcW w:w="800" w:type="dxa"/>
            <w:vAlign w:val="top"/>
          </w:tcPr>
          <w:p>
            <w:pPr>
              <w:spacing w:before="104" w:line="272" w:lineRule="exact"/>
              <w:ind w:left="110"/>
              <w:rPr>
                <w:rFonts w:ascii="仿宋" w:hAnsi="仿宋" w:eastAsia="仿宋" w:cs="仿宋"/>
                <w:sz w:val="10"/>
                <w:szCs w:val="10"/>
              </w:rPr>
            </w:pPr>
            <w:r>
              <w:rPr>
                <w:rFonts w:ascii="仿宋" w:hAnsi="仿宋" w:eastAsia="仿宋" w:cs="仿宋"/>
                <w:sz w:val="20"/>
                <w:szCs w:val="20"/>
              </w:rPr>
              <w:t>hm</w:t>
            </w:r>
            <w:r>
              <w:rPr>
                <w:rFonts w:ascii="仿宋" w:hAnsi="仿宋" w:eastAsia="仿宋" w:cs="仿宋"/>
                <w:spacing w:val="6"/>
                <w:position w:val="9"/>
                <w:sz w:val="10"/>
                <w:szCs w:val="10"/>
              </w:rPr>
              <w:t>2</w:t>
            </w:r>
          </w:p>
        </w:tc>
        <w:tc>
          <w:tcPr>
            <w:tcW w:w="1065" w:type="dxa"/>
            <w:vAlign w:val="top"/>
          </w:tcPr>
          <w:p>
            <w:pPr>
              <w:spacing w:before="140" w:line="189" w:lineRule="auto"/>
              <w:ind w:left="127"/>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89</w:t>
            </w:r>
          </w:p>
        </w:tc>
        <w:tc>
          <w:tcPr>
            <w:tcW w:w="1094" w:type="dxa"/>
            <w:vAlign w:val="top"/>
          </w:tcPr>
          <w:p>
            <w:pPr>
              <w:spacing w:before="140" w:line="189" w:lineRule="auto"/>
              <w:ind w:left="128"/>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60</w:t>
            </w:r>
          </w:p>
        </w:tc>
        <w:tc>
          <w:tcPr>
            <w:tcW w:w="1070" w:type="dxa"/>
            <w:vAlign w:val="top"/>
          </w:tcPr>
          <w:p>
            <w:pPr>
              <w:spacing w:before="105" w:line="232" w:lineRule="auto"/>
              <w:ind w:left="122"/>
              <w:rPr>
                <w:rFonts w:ascii="仿宋" w:hAnsi="仿宋" w:eastAsia="仿宋" w:cs="仿宋"/>
                <w:sz w:val="20"/>
                <w:szCs w:val="20"/>
              </w:rPr>
            </w:pPr>
            <w:r>
              <w:rPr>
                <w:rFonts w:ascii="仿宋" w:hAnsi="仿宋" w:eastAsia="仿宋" w:cs="仿宋"/>
                <w:spacing w:val="2"/>
                <w:sz w:val="20"/>
                <w:szCs w:val="20"/>
              </w:rPr>
              <w:t>调减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1" w:type="dxa"/>
            <w:vMerge w:val="continue"/>
            <w:tcBorders>
              <w:top w:val="nil"/>
            </w:tcBorders>
            <w:vAlign w:val="top"/>
          </w:tcPr>
          <w:p>
            <w:pPr>
              <w:rPr>
                <w:rFonts w:ascii="Arial"/>
                <w:sz w:val="21"/>
              </w:rPr>
            </w:pPr>
          </w:p>
        </w:tc>
        <w:tc>
          <w:tcPr>
            <w:tcW w:w="1356" w:type="dxa"/>
            <w:vMerge w:val="continue"/>
            <w:tcBorders>
              <w:top w:val="nil"/>
            </w:tcBorders>
            <w:vAlign w:val="top"/>
          </w:tcPr>
          <w:p>
            <w:pPr>
              <w:rPr>
                <w:rFonts w:ascii="Arial"/>
                <w:sz w:val="21"/>
              </w:rPr>
            </w:pPr>
          </w:p>
        </w:tc>
        <w:tc>
          <w:tcPr>
            <w:tcW w:w="1420" w:type="dxa"/>
            <w:vAlign w:val="top"/>
          </w:tcPr>
          <w:p>
            <w:pPr>
              <w:spacing w:before="105" w:line="232" w:lineRule="auto"/>
              <w:ind w:left="118"/>
              <w:rPr>
                <w:rFonts w:ascii="仿宋" w:hAnsi="仿宋" w:eastAsia="仿宋" w:cs="仿宋"/>
                <w:sz w:val="20"/>
                <w:szCs w:val="20"/>
              </w:rPr>
            </w:pPr>
            <w:r>
              <w:rPr>
                <w:rFonts w:ascii="仿宋" w:hAnsi="仿宋" w:eastAsia="仿宋" w:cs="仿宋"/>
                <w:spacing w:val="2"/>
                <w:sz w:val="20"/>
                <w:szCs w:val="20"/>
              </w:rPr>
              <w:t>洒水</w:t>
            </w:r>
          </w:p>
        </w:tc>
        <w:tc>
          <w:tcPr>
            <w:tcW w:w="800" w:type="dxa"/>
            <w:vAlign w:val="top"/>
          </w:tcPr>
          <w:p>
            <w:pPr>
              <w:spacing w:before="107" w:line="188" w:lineRule="auto"/>
              <w:ind w:left="217"/>
              <w:rPr>
                <w:rFonts w:ascii="仿宋" w:hAnsi="仿宋" w:eastAsia="仿宋" w:cs="仿宋"/>
                <w:sz w:val="10"/>
                <w:szCs w:val="10"/>
              </w:rPr>
            </w:pPr>
            <w:r>
              <w:pict>
                <v:shape id="_x0000_s1029" o:spid="_x0000_s1029" o:spt="202" type="#_x0000_t202" style="position:absolute;left:0pt;margin-left:4.55pt;margin-top:4.55pt;height:15.6pt;width:7.15pt;mso-position-horizontal-relative:page;mso-position-vertical-relative:page;z-index:251659264;mso-width-relative:page;mso-height-relative:page;" filled="f" stroked="f" coordsize="21600,21600">
                  <v:path/>
                  <v:fill on="f" focussize="0,0"/>
                  <v:stroke on="f"/>
                  <v:imagedata o:title=""/>
                  <o:lock v:ext="edit" aspectratio="f"/>
                  <v:textbox inset="0mm,0mm,0mm,0mm">
                    <w:txbxContent>
                      <w:p>
                        <w:pPr>
                          <w:spacing w:before="20" w:line="271" w:lineRule="exact"/>
                          <w:ind w:left="20"/>
                          <w:rPr>
                            <w:rFonts w:ascii="仿宋" w:hAnsi="仿宋" w:eastAsia="仿宋" w:cs="仿宋"/>
                            <w:sz w:val="20"/>
                            <w:szCs w:val="20"/>
                          </w:rPr>
                        </w:pPr>
                        <w:r>
                          <w:rPr>
                            <w:rFonts w:ascii="仿宋" w:hAnsi="仿宋" w:eastAsia="仿宋" w:cs="仿宋"/>
                            <w:spacing w:val="2"/>
                            <w:position w:val="4"/>
                            <w:sz w:val="20"/>
                            <w:szCs w:val="20"/>
                          </w:rPr>
                          <w:t>m</w:t>
                        </w:r>
                      </w:p>
                    </w:txbxContent>
                  </v:textbox>
                </v:shape>
              </w:pict>
            </w:r>
            <w:r>
              <w:rPr>
                <w:rFonts w:ascii="仿宋" w:hAnsi="仿宋" w:eastAsia="仿宋" w:cs="仿宋"/>
                <w:sz w:val="10"/>
                <w:szCs w:val="10"/>
              </w:rPr>
              <w:t>3</w:t>
            </w:r>
          </w:p>
        </w:tc>
        <w:tc>
          <w:tcPr>
            <w:tcW w:w="1065" w:type="dxa"/>
            <w:vAlign w:val="top"/>
          </w:tcPr>
          <w:p>
            <w:pPr>
              <w:spacing w:before="142" w:line="186" w:lineRule="auto"/>
              <w:ind w:left="111"/>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000</w:t>
            </w:r>
          </w:p>
        </w:tc>
        <w:tc>
          <w:tcPr>
            <w:tcW w:w="1094" w:type="dxa"/>
            <w:vAlign w:val="top"/>
          </w:tcPr>
          <w:p>
            <w:pPr>
              <w:spacing w:before="142" w:line="186" w:lineRule="auto"/>
              <w:ind w:left="117"/>
              <w:rPr>
                <w:rFonts w:ascii="仿宋" w:hAnsi="仿宋" w:eastAsia="仿宋" w:cs="仿宋"/>
                <w:sz w:val="20"/>
                <w:szCs w:val="20"/>
              </w:rPr>
            </w:pPr>
            <w:r>
              <w:rPr>
                <w:rFonts w:ascii="仿宋" w:hAnsi="仿宋" w:eastAsia="仿宋" w:cs="仿宋"/>
                <w:spacing w:val="3"/>
                <w:sz w:val="20"/>
                <w:szCs w:val="20"/>
              </w:rPr>
              <w:t>3</w:t>
            </w:r>
            <w:r>
              <w:rPr>
                <w:rFonts w:ascii="仿宋" w:hAnsi="仿宋" w:eastAsia="仿宋" w:cs="仿宋"/>
                <w:spacing w:val="2"/>
                <w:sz w:val="20"/>
                <w:szCs w:val="20"/>
              </w:rPr>
              <w:t>000</w:t>
            </w:r>
          </w:p>
        </w:tc>
        <w:tc>
          <w:tcPr>
            <w:tcW w:w="1070" w:type="dxa"/>
            <w:vAlign w:val="top"/>
          </w:tcPr>
          <w:p>
            <w:pPr>
              <w:spacing w:before="106" w:line="232" w:lineRule="auto"/>
              <w:ind w:left="122"/>
              <w:rPr>
                <w:rFonts w:ascii="仿宋" w:hAnsi="仿宋" w:eastAsia="仿宋" w:cs="仿宋"/>
                <w:sz w:val="20"/>
                <w:szCs w:val="20"/>
              </w:rPr>
            </w:pPr>
            <w:r>
              <w:rPr>
                <w:rFonts w:ascii="仿宋" w:hAnsi="仿宋" w:eastAsia="仿宋" w:cs="仿宋"/>
                <w:spacing w:val="2"/>
                <w:sz w:val="20"/>
                <w:szCs w:val="20"/>
              </w:rPr>
              <w:t>调减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1741"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before="65" w:line="232" w:lineRule="auto"/>
              <w:ind w:left="128"/>
              <w:rPr>
                <w:rFonts w:ascii="仿宋" w:hAnsi="仿宋" w:eastAsia="仿宋" w:cs="仿宋"/>
                <w:sz w:val="20"/>
                <w:szCs w:val="20"/>
              </w:rPr>
            </w:pPr>
            <w:r>
              <w:rPr>
                <w:rFonts w:ascii="仿宋" w:hAnsi="仿宋" w:eastAsia="仿宋" w:cs="仿宋"/>
                <w:spacing w:val="3"/>
                <w:sz w:val="20"/>
                <w:szCs w:val="20"/>
              </w:rPr>
              <w:t>弃渣场</w:t>
            </w:r>
          </w:p>
        </w:tc>
        <w:tc>
          <w:tcPr>
            <w:tcW w:w="1356" w:type="dxa"/>
            <w:vMerge w:val="restart"/>
            <w:tcBorders>
              <w:bottom w:val="nil"/>
            </w:tcBorders>
            <w:vAlign w:val="top"/>
          </w:tcPr>
          <w:p>
            <w:pPr>
              <w:spacing w:line="465" w:lineRule="auto"/>
              <w:rPr>
                <w:rFonts w:ascii="Arial"/>
                <w:sz w:val="21"/>
              </w:rPr>
            </w:pPr>
          </w:p>
          <w:p>
            <w:pPr>
              <w:spacing w:before="65" w:line="232" w:lineRule="auto"/>
              <w:ind w:left="121"/>
              <w:rPr>
                <w:rFonts w:ascii="仿宋" w:hAnsi="仿宋" w:eastAsia="仿宋" w:cs="仿宋"/>
                <w:sz w:val="20"/>
                <w:szCs w:val="20"/>
              </w:rPr>
            </w:pPr>
            <w:r>
              <w:rPr>
                <w:rFonts w:ascii="仿宋" w:hAnsi="仿宋" w:eastAsia="仿宋" w:cs="仿宋"/>
                <w:spacing w:val="6"/>
                <w:sz w:val="20"/>
                <w:szCs w:val="20"/>
              </w:rPr>
              <w:t>工</w:t>
            </w:r>
            <w:r>
              <w:rPr>
                <w:rFonts w:ascii="仿宋" w:hAnsi="仿宋" w:eastAsia="仿宋" w:cs="仿宋"/>
                <w:spacing w:val="4"/>
                <w:sz w:val="20"/>
                <w:szCs w:val="20"/>
              </w:rPr>
              <w:t>程措施</w:t>
            </w:r>
          </w:p>
        </w:tc>
        <w:tc>
          <w:tcPr>
            <w:tcW w:w="1420" w:type="dxa"/>
            <w:vAlign w:val="top"/>
          </w:tcPr>
          <w:p>
            <w:pPr>
              <w:spacing w:before="105" w:line="229" w:lineRule="auto"/>
              <w:ind w:left="118"/>
              <w:rPr>
                <w:rFonts w:ascii="仿宋" w:hAnsi="仿宋" w:eastAsia="仿宋" w:cs="仿宋"/>
                <w:sz w:val="20"/>
                <w:szCs w:val="20"/>
              </w:rPr>
            </w:pPr>
            <w:r>
              <w:rPr>
                <w:rFonts w:ascii="仿宋" w:hAnsi="仿宋" w:eastAsia="仿宋" w:cs="仿宋"/>
                <w:spacing w:val="6"/>
                <w:sz w:val="20"/>
                <w:szCs w:val="20"/>
              </w:rPr>
              <w:t>碎石回</w:t>
            </w:r>
            <w:r>
              <w:rPr>
                <w:rFonts w:ascii="仿宋" w:hAnsi="仿宋" w:eastAsia="仿宋" w:cs="仿宋"/>
                <w:spacing w:val="5"/>
                <w:sz w:val="20"/>
                <w:szCs w:val="20"/>
              </w:rPr>
              <w:t>填</w:t>
            </w:r>
          </w:p>
        </w:tc>
        <w:tc>
          <w:tcPr>
            <w:tcW w:w="800" w:type="dxa"/>
            <w:vAlign w:val="top"/>
          </w:tcPr>
          <w:p>
            <w:pPr>
              <w:spacing w:before="108" w:line="188" w:lineRule="auto"/>
              <w:ind w:left="217"/>
              <w:rPr>
                <w:rFonts w:ascii="仿宋" w:hAnsi="仿宋" w:eastAsia="仿宋" w:cs="仿宋"/>
                <w:sz w:val="10"/>
                <w:szCs w:val="10"/>
              </w:rPr>
            </w:pPr>
            <w:r>
              <w:pict>
                <v:shape id="_x0000_s1030" o:spid="_x0000_s1030" o:spt="202" type="#_x0000_t202" style="position:absolute;left:0pt;margin-left:4.55pt;margin-top:4.45pt;height:15.6pt;width:7.15pt;mso-position-horizontal-relative:page;mso-position-vertical-relative:page;z-index:251659264;mso-width-relative:page;mso-height-relative:page;" filled="f" stroked="f" coordsize="21600,21600">
                  <v:path/>
                  <v:fill on="f" focussize="0,0"/>
                  <v:stroke on="f"/>
                  <v:imagedata o:title=""/>
                  <o:lock v:ext="edit" aspectratio="f"/>
                  <v:textbox inset="0mm,0mm,0mm,0mm">
                    <w:txbxContent>
                      <w:p>
                        <w:pPr>
                          <w:spacing w:before="20" w:line="271" w:lineRule="exact"/>
                          <w:ind w:left="20"/>
                          <w:rPr>
                            <w:rFonts w:ascii="仿宋" w:hAnsi="仿宋" w:eastAsia="仿宋" w:cs="仿宋"/>
                            <w:sz w:val="20"/>
                            <w:szCs w:val="20"/>
                          </w:rPr>
                        </w:pPr>
                        <w:r>
                          <w:rPr>
                            <w:rFonts w:ascii="仿宋" w:hAnsi="仿宋" w:eastAsia="仿宋" w:cs="仿宋"/>
                            <w:spacing w:val="2"/>
                            <w:position w:val="4"/>
                            <w:sz w:val="20"/>
                            <w:szCs w:val="20"/>
                          </w:rPr>
                          <w:t>m</w:t>
                        </w:r>
                      </w:p>
                    </w:txbxContent>
                  </v:textbox>
                </v:shape>
              </w:pict>
            </w:r>
            <w:r>
              <w:rPr>
                <w:rFonts w:ascii="仿宋" w:hAnsi="仿宋" w:eastAsia="仿宋" w:cs="仿宋"/>
                <w:sz w:val="10"/>
                <w:szCs w:val="10"/>
              </w:rPr>
              <w:t>3</w:t>
            </w:r>
          </w:p>
        </w:tc>
        <w:tc>
          <w:tcPr>
            <w:tcW w:w="1065" w:type="dxa"/>
            <w:vAlign w:val="top"/>
          </w:tcPr>
          <w:p>
            <w:pPr>
              <w:spacing w:before="139" w:line="187" w:lineRule="auto"/>
              <w:ind w:left="127"/>
              <w:rPr>
                <w:rFonts w:ascii="仿宋" w:hAnsi="仿宋" w:eastAsia="仿宋" w:cs="仿宋"/>
                <w:sz w:val="20"/>
                <w:szCs w:val="20"/>
              </w:rPr>
            </w:pPr>
            <w:r>
              <w:rPr>
                <w:rFonts w:ascii="仿宋" w:hAnsi="仿宋" w:eastAsia="仿宋" w:cs="仿宋"/>
                <w:spacing w:val="1"/>
                <w:sz w:val="20"/>
                <w:szCs w:val="20"/>
              </w:rPr>
              <w:t>1110</w:t>
            </w:r>
            <w:r>
              <w:rPr>
                <w:rFonts w:ascii="仿宋" w:hAnsi="仿宋" w:eastAsia="仿宋" w:cs="仿宋"/>
                <w:sz w:val="20"/>
                <w:szCs w:val="20"/>
              </w:rPr>
              <w:t>0</w:t>
            </w:r>
          </w:p>
        </w:tc>
        <w:tc>
          <w:tcPr>
            <w:tcW w:w="1094" w:type="dxa"/>
            <w:vAlign w:val="top"/>
          </w:tcPr>
          <w:p>
            <w:pPr>
              <w:spacing w:before="139" w:line="187" w:lineRule="auto"/>
              <w:ind w:left="128"/>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2000</w:t>
            </w:r>
          </w:p>
        </w:tc>
        <w:tc>
          <w:tcPr>
            <w:tcW w:w="1070" w:type="dxa"/>
            <w:vAlign w:val="top"/>
          </w:tcPr>
          <w:p>
            <w:pPr>
              <w:spacing w:before="104" w:line="232" w:lineRule="auto"/>
              <w:ind w:left="122"/>
              <w:rPr>
                <w:rFonts w:ascii="仿宋" w:hAnsi="仿宋" w:eastAsia="仿宋" w:cs="仿宋"/>
                <w:sz w:val="20"/>
                <w:szCs w:val="20"/>
              </w:rPr>
            </w:pPr>
            <w:r>
              <w:rPr>
                <w:rFonts w:ascii="仿宋" w:hAnsi="仿宋" w:eastAsia="仿宋" w:cs="仿宋"/>
                <w:spacing w:val="2"/>
                <w:sz w:val="20"/>
                <w:szCs w:val="20"/>
              </w:rPr>
              <w:t>调增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1" w:type="dxa"/>
            <w:vMerge w:val="continue"/>
            <w:tcBorders>
              <w:top w:val="nil"/>
              <w:bottom w:val="nil"/>
            </w:tcBorders>
            <w:vAlign w:val="top"/>
          </w:tcPr>
          <w:p>
            <w:pPr>
              <w:rPr>
                <w:rFonts w:ascii="Arial"/>
                <w:sz w:val="21"/>
              </w:rPr>
            </w:pPr>
          </w:p>
        </w:tc>
        <w:tc>
          <w:tcPr>
            <w:tcW w:w="1356" w:type="dxa"/>
            <w:vMerge w:val="continue"/>
            <w:tcBorders>
              <w:top w:val="nil"/>
              <w:bottom w:val="nil"/>
            </w:tcBorders>
            <w:vAlign w:val="top"/>
          </w:tcPr>
          <w:p>
            <w:pPr>
              <w:rPr>
                <w:rFonts w:ascii="Arial"/>
                <w:sz w:val="21"/>
              </w:rPr>
            </w:pPr>
          </w:p>
        </w:tc>
        <w:tc>
          <w:tcPr>
            <w:tcW w:w="1420" w:type="dxa"/>
            <w:vAlign w:val="top"/>
          </w:tcPr>
          <w:p>
            <w:pPr>
              <w:spacing w:before="105" w:line="232" w:lineRule="auto"/>
              <w:ind w:left="125"/>
              <w:rPr>
                <w:rFonts w:ascii="仿宋" w:hAnsi="仿宋" w:eastAsia="仿宋" w:cs="仿宋"/>
                <w:sz w:val="20"/>
                <w:szCs w:val="20"/>
              </w:rPr>
            </w:pPr>
            <w:r>
              <w:rPr>
                <w:rFonts w:ascii="仿宋" w:hAnsi="仿宋" w:eastAsia="仿宋" w:cs="仿宋"/>
                <w:spacing w:val="8"/>
                <w:sz w:val="20"/>
                <w:szCs w:val="20"/>
              </w:rPr>
              <w:t>干</w:t>
            </w:r>
            <w:r>
              <w:rPr>
                <w:rFonts w:ascii="仿宋" w:hAnsi="仿宋" w:eastAsia="仿宋" w:cs="仿宋"/>
                <w:spacing w:val="5"/>
                <w:sz w:val="20"/>
                <w:szCs w:val="20"/>
              </w:rPr>
              <w:t>砌石挡墙</w:t>
            </w:r>
          </w:p>
        </w:tc>
        <w:tc>
          <w:tcPr>
            <w:tcW w:w="800" w:type="dxa"/>
            <w:vAlign w:val="top"/>
          </w:tcPr>
          <w:p>
            <w:pPr>
              <w:spacing w:before="107" w:line="188" w:lineRule="auto"/>
              <w:ind w:left="217"/>
              <w:rPr>
                <w:rFonts w:ascii="仿宋" w:hAnsi="仿宋" w:eastAsia="仿宋" w:cs="仿宋"/>
                <w:sz w:val="10"/>
                <w:szCs w:val="10"/>
              </w:rPr>
            </w:pPr>
            <w:r>
              <w:pict>
                <v:shape id="_x0000_s1031" o:spid="_x0000_s1031" o:spt="202" type="#_x0000_t202" style="position:absolute;left:0pt;margin-left:4.55pt;margin-top:4.55pt;height:15.6pt;width:7.15pt;mso-position-horizontal-relative:page;mso-position-vertical-relative:page;z-index:251659264;mso-width-relative:page;mso-height-relative:page;" filled="f" stroked="f" coordsize="21600,21600">
                  <v:path/>
                  <v:fill on="f" focussize="0,0"/>
                  <v:stroke on="f"/>
                  <v:imagedata o:title=""/>
                  <o:lock v:ext="edit" aspectratio="f"/>
                  <v:textbox inset="0mm,0mm,0mm,0mm">
                    <w:txbxContent>
                      <w:p>
                        <w:pPr>
                          <w:spacing w:before="20" w:line="271" w:lineRule="exact"/>
                          <w:ind w:left="20"/>
                          <w:rPr>
                            <w:rFonts w:ascii="仿宋" w:hAnsi="仿宋" w:eastAsia="仿宋" w:cs="仿宋"/>
                            <w:sz w:val="20"/>
                            <w:szCs w:val="20"/>
                          </w:rPr>
                        </w:pPr>
                        <w:r>
                          <w:rPr>
                            <w:rFonts w:ascii="仿宋" w:hAnsi="仿宋" w:eastAsia="仿宋" w:cs="仿宋"/>
                            <w:spacing w:val="2"/>
                            <w:position w:val="4"/>
                            <w:sz w:val="20"/>
                            <w:szCs w:val="20"/>
                          </w:rPr>
                          <w:t>m</w:t>
                        </w:r>
                      </w:p>
                    </w:txbxContent>
                  </v:textbox>
                </v:shape>
              </w:pict>
            </w:r>
            <w:r>
              <w:rPr>
                <w:rFonts w:ascii="仿宋" w:hAnsi="仿宋" w:eastAsia="仿宋" w:cs="仿宋"/>
                <w:sz w:val="10"/>
                <w:szCs w:val="10"/>
              </w:rPr>
              <w:t>3</w:t>
            </w:r>
          </w:p>
        </w:tc>
        <w:tc>
          <w:tcPr>
            <w:tcW w:w="1065" w:type="dxa"/>
            <w:vAlign w:val="top"/>
          </w:tcPr>
          <w:p>
            <w:pPr>
              <w:spacing w:before="142" w:line="186" w:lineRule="auto"/>
              <w:ind w:left="111"/>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329</w:t>
            </w:r>
          </w:p>
        </w:tc>
        <w:tc>
          <w:tcPr>
            <w:tcW w:w="1094" w:type="dxa"/>
            <w:vAlign w:val="top"/>
          </w:tcPr>
          <w:p>
            <w:pPr>
              <w:spacing w:before="142" w:line="186" w:lineRule="auto"/>
              <w:ind w:left="112"/>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500</w:t>
            </w:r>
          </w:p>
        </w:tc>
        <w:tc>
          <w:tcPr>
            <w:tcW w:w="1070" w:type="dxa"/>
            <w:vAlign w:val="top"/>
          </w:tcPr>
          <w:p>
            <w:pPr>
              <w:spacing w:before="105" w:line="232" w:lineRule="auto"/>
              <w:ind w:left="122"/>
              <w:rPr>
                <w:rFonts w:ascii="仿宋" w:hAnsi="仿宋" w:eastAsia="仿宋" w:cs="仿宋"/>
                <w:sz w:val="20"/>
                <w:szCs w:val="20"/>
              </w:rPr>
            </w:pPr>
            <w:r>
              <w:rPr>
                <w:rFonts w:ascii="仿宋" w:hAnsi="仿宋" w:eastAsia="仿宋" w:cs="仿宋"/>
                <w:spacing w:val="2"/>
                <w:sz w:val="20"/>
                <w:szCs w:val="20"/>
              </w:rPr>
              <w:t>调增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1" w:type="dxa"/>
            <w:vMerge w:val="continue"/>
            <w:tcBorders>
              <w:top w:val="nil"/>
              <w:bottom w:val="nil"/>
            </w:tcBorders>
            <w:vAlign w:val="top"/>
          </w:tcPr>
          <w:p>
            <w:pPr>
              <w:rPr>
                <w:rFonts w:ascii="Arial"/>
                <w:sz w:val="21"/>
              </w:rPr>
            </w:pPr>
          </w:p>
        </w:tc>
        <w:tc>
          <w:tcPr>
            <w:tcW w:w="1356" w:type="dxa"/>
            <w:vMerge w:val="continue"/>
            <w:tcBorders>
              <w:top w:val="nil"/>
            </w:tcBorders>
            <w:vAlign w:val="top"/>
          </w:tcPr>
          <w:p>
            <w:pPr>
              <w:rPr>
                <w:rFonts w:ascii="Arial"/>
                <w:sz w:val="21"/>
              </w:rPr>
            </w:pPr>
          </w:p>
        </w:tc>
        <w:tc>
          <w:tcPr>
            <w:tcW w:w="1420" w:type="dxa"/>
            <w:vAlign w:val="top"/>
          </w:tcPr>
          <w:p>
            <w:pPr>
              <w:spacing w:before="106" w:line="232" w:lineRule="auto"/>
              <w:ind w:left="121"/>
              <w:rPr>
                <w:rFonts w:ascii="仿宋" w:hAnsi="仿宋" w:eastAsia="仿宋" w:cs="仿宋"/>
                <w:sz w:val="20"/>
                <w:szCs w:val="20"/>
              </w:rPr>
            </w:pPr>
            <w:r>
              <w:rPr>
                <w:rFonts w:ascii="仿宋" w:hAnsi="仿宋" w:eastAsia="仿宋" w:cs="仿宋"/>
                <w:spacing w:val="6"/>
                <w:sz w:val="20"/>
                <w:szCs w:val="20"/>
              </w:rPr>
              <w:t>土</w:t>
            </w:r>
            <w:r>
              <w:rPr>
                <w:rFonts w:ascii="仿宋" w:hAnsi="仿宋" w:eastAsia="仿宋" w:cs="仿宋"/>
                <w:spacing w:val="5"/>
                <w:sz w:val="20"/>
                <w:szCs w:val="20"/>
              </w:rPr>
              <w:t>地平整</w:t>
            </w:r>
          </w:p>
        </w:tc>
        <w:tc>
          <w:tcPr>
            <w:tcW w:w="800" w:type="dxa"/>
            <w:vAlign w:val="top"/>
          </w:tcPr>
          <w:p>
            <w:pPr>
              <w:spacing w:before="106" w:line="272" w:lineRule="exact"/>
              <w:ind w:left="110"/>
              <w:rPr>
                <w:rFonts w:ascii="仿宋" w:hAnsi="仿宋" w:eastAsia="仿宋" w:cs="仿宋"/>
                <w:sz w:val="10"/>
                <w:szCs w:val="10"/>
              </w:rPr>
            </w:pPr>
            <w:r>
              <w:rPr>
                <w:rFonts w:ascii="仿宋" w:hAnsi="仿宋" w:eastAsia="仿宋" w:cs="仿宋"/>
                <w:sz w:val="20"/>
                <w:szCs w:val="20"/>
              </w:rPr>
              <w:t>hm</w:t>
            </w:r>
            <w:r>
              <w:rPr>
                <w:rFonts w:ascii="仿宋" w:hAnsi="仿宋" w:eastAsia="仿宋" w:cs="仿宋"/>
                <w:spacing w:val="6"/>
                <w:position w:val="9"/>
                <w:sz w:val="10"/>
                <w:szCs w:val="10"/>
              </w:rPr>
              <w:t>2</w:t>
            </w:r>
          </w:p>
        </w:tc>
        <w:tc>
          <w:tcPr>
            <w:tcW w:w="1065" w:type="dxa"/>
            <w:vAlign w:val="top"/>
          </w:tcPr>
          <w:p>
            <w:pPr>
              <w:spacing w:before="142" w:line="187" w:lineRule="auto"/>
              <w:ind w:left="116"/>
              <w:rPr>
                <w:rFonts w:ascii="仿宋" w:hAnsi="仿宋" w:eastAsia="仿宋" w:cs="仿宋"/>
                <w:sz w:val="20"/>
                <w:szCs w:val="20"/>
              </w:rPr>
            </w:pPr>
            <w:r>
              <w:rPr>
                <w:rFonts w:ascii="仿宋" w:hAnsi="仿宋" w:eastAsia="仿宋" w:cs="仿宋"/>
                <w:spacing w:val="3"/>
                <w:sz w:val="20"/>
                <w:szCs w:val="20"/>
              </w:rPr>
              <w:t>5</w:t>
            </w:r>
            <w:r>
              <w:rPr>
                <w:rFonts w:ascii="仿宋" w:hAnsi="仿宋" w:eastAsia="仿宋" w:cs="仿宋"/>
                <w:spacing w:val="2"/>
                <w:sz w:val="20"/>
                <w:szCs w:val="20"/>
              </w:rPr>
              <w:t>.70</w:t>
            </w:r>
          </w:p>
        </w:tc>
        <w:tc>
          <w:tcPr>
            <w:tcW w:w="1094" w:type="dxa"/>
            <w:vAlign w:val="top"/>
          </w:tcPr>
          <w:p>
            <w:pPr>
              <w:spacing w:before="142" w:line="187" w:lineRule="auto"/>
              <w:ind w:left="117"/>
              <w:rPr>
                <w:rFonts w:ascii="仿宋" w:hAnsi="仿宋" w:eastAsia="仿宋" w:cs="仿宋"/>
                <w:sz w:val="20"/>
                <w:szCs w:val="20"/>
              </w:rPr>
            </w:pPr>
            <w:r>
              <w:rPr>
                <w:rFonts w:ascii="仿宋" w:hAnsi="仿宋" w:eastAsia="仿宋" w:cs="仿宋"/>
                <w:spacing w:val="2"/>
                <w:sz w:val="20"/>
                <w:szCs w:val="20"/>
              </w:rPr>
              <w:t>7.50</w:t>
            </w:r>
          </w:p>
        </w:tc>
        <w:tc>
          <w:tcPr>
            <w:tcW w:w="1070" w:type="dxa"/>
            <w:vAlign w:val="top"/>
          </w:tcPr>
          <w:p>
            <w:pPr>
              <w:spacing w:before="106" w:line="232" w:lineRule="auto"/>
              <w:ind w:left="122"/>
              <w:rPr>
                <w:rFonts w:ascii="仿宋" w:hAnsi="仿宋" w:eastAsia="仿宋" w:cs="仿宋"/>
                <w:sz w:val="20"/>
                <w:szCs w:val="20"/>
              </w:rPr>
            </w:pPr>
            <w:r>
              <w:rPr>
                <w:rFonts w:ascii="仿宋" w:hAnsi="仿宋" w:eastAsia="仿宋" w:cs="仿宋"/>
                <w:spacing w:val="2"/>
                <w:sz w:val="20"/>
                <w:szCs w:val="20"/>
              </w:rPr>
              <w:t>调增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1" w:type="dxa"/>
            <w:vMerge w:val="continue"/>
            <w:tcBorders>
              <w:top w:val="nil"/>
              <w:bottom w:val="nil"/>
            </w:tcBorders>
            <w:vAlign w:val="top"/>
          </w:tcPr>
          <w:p>
            <w:pPr>
              <w:rPr>
                <w:rFonts w:ascii="Arial"/>
                <w:sz w:val="21"/>
              </w:rPr>
            </w:pPr>
          </w:p>
        </w:tc>
        <w:tc>
          <w:tcPr>
            <w:tcW w:w="1356" w:type="dxa"/>
            <w:vAlign w:val="top"/>
          </w:tcPr>
          <w:p>
            <w:pPr>
              <w:spacing w:before="107" w:line="229" w:lineRule="auto"/>
              <w:ind w:left="115"/>
              <w:rPr>
                <w:rFonts w:ascii="仿宋" w:hAnsi="仿宋" w:eastAsia="仿宋" w:cs="仿宋"/>
                <w:sz w:val="20"/>
                <w:szCs w:val="20"/>
              </w:rPr>
            </w:pPr>
            <w:r>
              <w:rPr>
                <w:rFonts w:ascii="仿宋" w:hAnsi="仿宋" w:eastAsia="仿宋" w:cs="仿宋"/>
                <w:spacing w:val="6"/>
                <w:sz w:val="20"/>
                <w:szCs w:val="20"/>
              </w:rPr>
              <w:t>植物措施</w:t>
            </w:r>
          </w:p>
        </w:tc>
        <w:tc>
          <w:tcPr>
            <w:tcW w:w="1420" w:type="dxa"/>
            <w:vAlign w:val="top"/>
          </w:tcPr>
          <w:p>
            <w:pPr>
              <w:spacing w:before="107" w:line="229" w:lineRule="auto"/>
              <w:ind w:left="116"/>
              <w:rPr>
                <w:rFonts w:ascii="仿宋" w:hAnsi="仿宋" w:eastAsia="仿宋" w:cs="仿宋"/>
                <w:sz w:val="20"/>
                <w:szCs w:val="20"/>
              </w:rPr>
            </w:pPr>
            <w:r>
              <w:rPr>
                <w:rFonts w:ascii="仿宋" w:hAnsi="仿宋" w:eastAsia="仿宋" w:cs="仿宋"/>
                <w:spacing w:val="8"/>
                <w:sz w:val="20"/>
                <w:szCs w:val="20"/>
              </w:rPr>
              <w:t>撒</w:t>
            </w:r>
            <w:r>
              <w:rPr>
                <w:rFonts w:ascii="仿宋" w:hAnsi="仿宋" w:eastAsia="仿宋" w:cs="仿宋"/>
                <w:spacing w:val="6"/>
                <w:sz w:val="20"/>
                <w:szCs w:val="20"/>
              </w:rPr>
              <w:t>播草籽</w:t>
            </w:r>
          </w:p>
        </w:tc>
        <w:tc>
          <w:tcPr>
            <w:tcW w:w="800" w:type="dxa"/>
            <w:vAlign w:val="top"/>
          </w:tcPr>
          <w:p>
            <w:pPr>
              <w:spacing w:before="107" w:line="272" w:lineRule="exact"/>
              <w:ind w:left="110"/>
              <w:rPr>
                <w:rFonts w:ascii="仿宋" w:hAnsi="仿宋" w:eastAsia="仿宋" w:cs="仿宋"/>
                <w:sz w:val="10"/>
                <w:szCs w:val="10"/>
              </w:rPr>
            </w:pPr>
            <w:r>
              <w:rPr>
                <w:rFonts w:ascii="仿宋" w:hAnsi="仿宋" w:eastAsia="仿宋" w:cs="仿宋"/>
                <w:sz w:val="20"/>
                <w:szCs w:val="20"/>
              </w:rPr>
              <w:t>hm</w:t>
            </w:r>
            <w:r>
              <w:rPr>
                <w:rFonts w:ascii="仿宋" w:hAnsi="仿宋" w:eastAsia="仿宋" w:cs="仿宋"/>
                <w:spacing w:val="6"/>
                <w:position w:val="9"/>
                <w:sz w:val="10"/>
                <w:szCs w:val="10"/>
              </w:rPr>
              <w:t>2</w:t>
            </w:r>
          </w:p>
        </w:tc>
        <w:tc>
          <w:tcPr>
            <w:tcW w:w="1065" w:type="dxa"/>
            <w:vAlign w:val="top"/>
          </w:tcPr>
          <w:p>
            <w:pPr>
              <w:spacing w:before="143" w:line="187" w:lineRule="auto"/>
              <w:ind w:left="116"/>
              <w:rPr>
                <w:rFonts w:ascii="仿宋" w:hAnsi="仿宋" w:eastAsia="仿宋" w:cs="仿宋"/>
                <w:sz w:val="20"/>
                <w:szCs w:val="20"/>
              </w:rPr>
            </w:pPr>
            <w:r>
              <w:rPr>
                <w:rFonts w:ascii="仿宋" w:hAnsi="仿宋" w:eastAsia="仿宋" w:cs="仿宋"/>
                <w:spacing w:val="3"/>
                <w:sz w:val="20"/>
                <w:szCs w:val="20"/>
              </w:rPr>
              <w:t>3</w:t>
            </w:r>
            <w:r>
              <w:rPr>
                <w:rFonts w:ascii="仿宋" w:hAnsi="仿宋" w:eastAsia="仿宋" w:cs="仿宋"/>
                <w:spacing w:val="2"/>
                <w:sz w:val="20"/>
                <w:szCs w:val="20"/>
              </w:rPr>
              <w:t>.37</w:t>
            </w:r>
          </w:p>
        </w:tc>
        <w:tc>
          <w:tcPr>
            <w:tcW w:w="1094" w:type="dxa"/>
            <w:vAlign w:val="top"/>
          </w:tcPr>
          <w:p>
            <w:pPr>
              <w:spacing w:before="143" w:line="187" w:lineRule="auto"/>
              <w:ind w:left="117"/>
              <w:rPr>
                <w:rFonts w:ascii="仿宋" w:hAnsi="仿宋" w:eastAsia="仿宋" w:cs="仿宋"/>
                <w:sz w:val="20"/>
                <w:szCs w:val="20"/>
              </w:rPr>
            </w:pPr>
            <w:r>
              <w:rPr>
                <w:rFonts w:ascii="仿宋" w:hAnsi="仿宋" w:eastAsia="仿宋" w:cs="仿宋"/>
                <w:spacing w:val="3"/>
                <w:sz w:val="20"/>
                <w:szCs w:val="20"/>
              </w:rPr>
              <w:t>3</w:t>
            </w:r>
            <w:r>
              <w:rPr>
                <w:rFonts w:ascii="仿宋" w:hAnsi="仿宋" w:eastAsia="仿宋" w:cs="仿宋"/>
                <w:spacing w:val="2"/>
                <w:sz w:val="20"/>
                <w:szCs w:val="20"/>
              </w:rPr>
              <w:t>.50</w:t>
            </w:r>
          </w:p>
        </w:tc>
        <w:tc>
          <w:tcPr>
            <w:tcW w:w="1070" w:type="dxa"/>
            <w:vAlign w:val="top"/>
          </w:tcPr>
          <w:p>
            <w:pPr>
              <w:spacing w:before="106" w:line="232" w:lineRule="auto"/>
              <w:ind w:left="122"/>
              <w:rPr>
                <w:rFonts w:ascii="仿宋" w:hAnsi="仿宋" w:eastAsia="仿宋" w:cs="仿宋"/>
                <w:sz w:val="20"/>
                <w:szCs w:val="20"/>
              </w:rPr>
            </w:pPr>
            <w:r>
              <w:rPr>
                <w:rFonts w:ascii="仿宋" w:hAnsi="仿宋" w:eastAsia="仿宋" w:cs="仿宋"/>
                <w:spacing w:val="2"/>
                <w:sz w:val="20"/>
                <w:szCs w:val="20"/>
              </w:rPr>
              <w:t>调增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1" w:type="dxa"/>
            <w:vMerge w:val="continue"/>
            <w:tcBorders>
              <w:top w:val="nil"/>
              <w:bottom w:val="nil"/>
            </w:tcBorders>
            <w:vAlign w:val="top"/>
          </w:tcPr>
          <w:p>
            <w:pPr>
              <w:rPr>
                <w:rFonts w:ascii="Arial"/>
                <w:sz w:val="21"/>
              </w:rPr>
            </w:pPr>
          </w:p>
        </w:tc>
        <w:tc>
          <w:tcPr>
            <w:tcW w:w="1356" w:type="dxa"/>
            <w:vMerge w:val="restart"/>
            <w:tcBorders>
              <w:bottom w:val="nil"/>
            </w:tcBorders>
            <w:vAlign w:val="top"/>
          </w:tcPr>
          <w:p>
            <w:pPr>
              <w:spacing w:line="254" w:lineRule="auto"/>
              <w:rPr>
                <w:rFonts w:ascii="Arial"/>
                <w:sz w:val="21"/>
              </w:rPr>
            </w:pPr>
          </w:p>
          <w:p>
            <w:pPr>
              <w:spacing w:before="65" w:line="232" w:lineRule="auto"/>
              <w:ind w:left="128"/>
              <w:rPr>
                <w:rFonts w:ascii="仿宋" w:hAnsi="仿宋" w:eastAsia="仿宋" w:cs="仿宋"/>
                <w:sz w:val="20"/>
                <w:szCs w:val="20"/>
              </w:rPr>
            </w:pPr>
            <w:r>
              <w:rPr>
                <w:rFonts w:ascii="仿宋" w:hAnsi="仿宋" w:eastAsia="仿宋" w:cs="仿宋"/>
                <w:spacing w:val="3"/>
                <w:sz w:val="20"/>
                <w:szCs w:val="20"/>
              </w:rPr>
              <w:t>临时措</w:t>
            </w:r>
            <w:r>
              <w:rPr>
                <w:rFonts w:ascii="仿宋" w:hAnsi="仿宋" w:eastAsia="仿宋" w:cs="仿宋"/>
                <w:spacing w:val="2"/>
                <w:sz w:val="20"/>
                <w:szCs w:val="20"/>
              </w:rPr>
              <w:t>施</w:t>
            </w:r>
          </w:p>
        </w:tc>
        <w:tc>
          <w:tcPr>
            <w:tcW w:w="1420" w:type="dxa"/>
            <w:vAlign w:val="top"/>
          </w:tcPr>
          <w:p>
            <w:pPr>
              <w:spacing w:before="105" w:line="231" w:lineRule="auto"/>
              <w:ind w:left="132"/>
              <w:rPr>
                <w:rFonts w:ascii="仿宋" w:hAnsi="仿宋" w:eastAsia="仿宋" w:cs="仿宋"/>
                <w:sz w:val="20"/>
                <w:szCs w:val="20"/>
              </w:rPr>
            </w:pPr>
            <w:r>
              <w:rPr>
                <w:rFonts w:ascii="仿宋" w:hAnsi="仿宋" w:eastAsia="仿宋" w:cs="仿宋"/>
                <w:spacing w:val="5"/>
                <w:sz w:val="20"/>
                <w:szCs w:val="20"/>
              </w:rPr>
              <w:t>防</w:t>
            </w:r>
            <w:r>
              <w:rPr>
                <w:rFonts w:ascii="仿宋" w:hAnsi="仿宋" w:eastAsia="仿宋" w:cs="仿宋"/>
                <w:spacing w:val="4"/>
                <w:sz w:val="20"/>
                <w:szCs w:val="20"/>
              </w:rPr>
              <w:t>尘网苫盖</w:t>
            </w:r>
          </w:p>
        </w:tc>
        <w:tc>
          <w:tcPr>
            <w:tcW w:w="800" w:type="dxa"/>
            <w:vAlign w:val="top"/>
          </w:tcPr>
          <w:p>
            <w:pPr>
              <w:spacing w:before="105" w:line="272" w:lineRule="exact"/>
              <w:ind w:left="110"/>
              <w:rPr>
                <w:rFonts w:ascii="仿宋" w:hAnsi="仿宋" w:eastAsia="仿宋" w:cs="仿宋"/>
                <w:sz w:val="10"/>
                <w:szCs w:val="10"/>
              </w:rPr>
            </w:pPr>
            <w:r>
              <w:rPr>
                <w:rFonts w:ascii="仿宋" w:hAnsi="仿宋" w:eastAsia="仿宋" w:cs="仿宋"/>
                <w:sz w:val="20"/>
                <w:szCs w:val="20"/>
              </w:rPr>
              <w:t>hm</w:t>
            </w:r>
            <w:r>
              <w:rPr>
                <w:rFonts w:ascii="仿宋" w:hAnsi="仿宋" w:eastAsia="仿宋" w:cs="仿宋"/>
                <w:spacing w:val="6"/>
                <w:position w:val="9"/>
                <w:sz w:val="10"/>
                <w:szCs w:val="10"/>
              </w:rPr>
              <w:t>2</w:t>
            </w:r>
          </w:p>
        </w:tc>
        <w:tc>
          <w:tcPr>
            <w:tcW w:w="1065" w:type="dxa"/>
            <w:vAlign w:val="top"/>
          </w:tcPr>
          <w:p>
            <w:pPr>
              <w:spacing w:before="141" w:line="188" w:lineRule="auto"/>
              <w:ind w:left="111"/>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.60</w:t>
            </w:r>
          </w:p>
        </w:tc>
        <w:tc>
          <w:tcPr>
            <w:tcW w:w="1094" w:type="dxa"/>
            <w:vAlign w:val="top"/>
          </w:tcPr>
          <w:p>
            <w:pPr>
              <w:spacing w:before="140" w:line="189" w:lineRule="auto"/>
              <w:ind w:left="128"/>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30</w:t>
            </w:r>
          </w:p>
        </w:tc>
        <w:tc>
          <w:tcPr>
            <w:tcW w:w="1070" w:type="dxa"/>
            <w:vAlign w:val="top"/>
          </w:tcPr>
          <w:p>
            <w:pPr>
              <w:spacing w:before="105" w:line="232" w:lineRule="auto"/>
              <w:ind w:left="122"/>
              <w:rPr>
                <w:rFonts w:ascii="仿宋" w:hAnsi="仿宋" w:eastAsia="仿宋" w:cs="仿宋"/>
                <w:sz w:val="20"/>
                <w:szCs w:val="20"/>
              </w:rPr>
            </w:pPr>
            <w:r>
              <w:rPr>
                <w:rFonts w:ascii="仿宋" w:hAnsi="仿宋" w:eastAsia="仿宋" w:cs="仿宋"/>
                <w:spacing w:val="2"/>
                <w:sz w:val="20"/>
                <w:szCs w:val="20"/>
              </w:rPr>
              <w:t>调减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1" w:type="dxa"/>
            <w:vMerge w:val="continue"/>
            <w:tcBorders>
              <w:top w:val="nil"/>
            </w:tcBorders>
            <w:vAlign w:val="top"/>
          </w:tcPr>
          <w:p>
            <w:pPr>
              <w:rPr>
                <w:rFonts w:ascii="Arial"/>
                <w:sz w:val="21"/>
              </w:rPr>
            </w:pPr>
          </w:p>
        </w:tc>
        <w:tc>
          <w:tcPr>
            <w:tcW w:w="1356" w:type="dxa"/>
            <w:vMerge w:val="continue"/>
            <w:tcBorders>
              <w:top w:val="nil"/>
            </w:tcBorders>
            <w:vAlign w:val="top"/>
          </w:tcPr>
          <w:p>
            <w:pPr>
              <w:rPr>
                <w:rFonts w:ascii="Arial"/>
                <w:sz w:val="21"/>
              </w:rPr>
            </w:pPr>
          </w:p>
        </w:tc>
        <w:tc>
          <w:tcPr>
            <w:tcW w:w="1420" w:type="dxa"/>
            <w:vAlign w:val="top"/>
          </w:tcPr>
          <w:p>
            <w:pPr>
              <w:spacing w:before="105" w:line="232" w:lineRule="auto"/>
              <w:ind w:left="118"/>
              <w:rPr>
                <w:rFonts w:ascii="仿宋" w:hAnsi="仿宋" w:eastAsia="仿宋" w:cs="仿宋"/>
                <w:sz w:val="20"/>
                <w:szCs w:val="20"/>
              </w:rPr>
            </w:pPr>
            <w:r>
              <w:rPr>
                <w:rFonts w:ascii="仿宋" w:hAnsi="仿宋" w:eastAsia="仿宋" w:cs="仿宋"/>
                <w:spacing w:val="2"/>
                <w:sz w:val="20"/>
                <w:szCs w:val="20"/>
              </w:rPr>
              <w:t>洒水</w:t>
            </w:r>
          </w:p>
        </w:tc>
        <w:tc>
          <w:tcPr>
            <w:tcW w:w="800" w:type="dxa"/>
            <w:vAlign w:val="top"/>
          </w:tcPr>
          <w:p>
            <w:pPr>
              <w:spacing w:before="107" w:line="188" w:lineRule="auto"/>
              <w:ind w:left="217"/>
              <w:rPr>
                <w:rFonts w:ascii="仿宋" w:hAnsi="仿宋" w:eastAsia="仿宋" w:cs="仿宋"/>
                <w:sz w:val="10"/>
                <w:szCs w:val="10"/>
              </w:rPr>
            </w:pPr>
            <w:r>
              <w:pict>
                <v:shape id="_x0000_s1032" o:spid="_x0000_s1032" o:spt="202" type="#_x0000_t202" style="position:absolute;left:0pt;margin-left:4.55pt;margin-top:4.55pt;height:15.6pt;width:7.15pt;mso-position-horizontal-relative:page;mso-position-vertical-relative:page;z-index:251659264;mso-width-relative:page;mso-height-relative:page;" filled="f" stroked="f" coordsize="21600,21600">
                  <v:path/>
                  <v:fill on="f" focussize="0,0"/>
                  <v:stroke on="f"/>
                  <v:imagedata o:title=""/>
                  <o:lock v:ext="edit" aspectratio="f"/>
                  <v:textbox inset="0mm,0mm,0mm,0mm">
                    <w:txbxContent>
                      <w:p>
                        <w:pPr>
                          <w:spacing w:before="20" w:line="271" w:lineRule="exact"/>
                          <w:ind w:left="20"/>
                          <w:rPr>
                            <w:rFonts w:ascii="仿宋" w:hAnsi="仿宋" w:eastAsia="仿宋" w:cs="仿宋"/>
                            <w:sz w:val="20"/>
                            <w:szCs w:val="20"/>
                          </w:rPr>
                        </w:pPr>
                        <w:r>
                          <w:rPr>
                            <w:rFonts w:ascii="仿宋" w:hAnsi="仿宋" w:eastAsia="仿宋" w:cs="仿宋"/>
                            <w:spacing w:val="2"/>
                            <w:position w:val="4"/>
                            <w:sz w:val="20"/>
                            <w:szCs w:val="20"/>
                          </w:rPr>
                          <w:t>m</w:t>
                        </w:r>
                      </w:p>
                    </w:txbxContent>
                  </v:textbox>
                </v:shape>
              </w:pict>
            </w:r>
            <w:r>
              <w:rPr>
                <w:rFonts w:ascii="仿宋" w:hAnsi="仿宋" w:eastAsia="仿宋" w:cs="仿宋"/>
                <w:sz w:val="10"/>
                <w:szCs w:val="10"/>
              </w:rPr>
              <w:t>3</w:t>
            </w:r>
          </w:p>
        </w:tc>
        <w:tc>
          <w:tcPr>
            <w:tcW w:w="1065" w:type="dxa"/>
            <w:vAlign w:val="top"/>
          </w:tcPr>
          <w:p>
            <w:pPr>
              <w:spacing w:before="142" w:line="186" w:lineRule="auto"/>
              <w:ind w:left="116"/>
              <w:rPr>
                <w:rFonts w:ascii="仿宋" w:hAnsi="仿宋" w:eastAsia="仿宋" w:cs="仿宋"/>
                <w:sz w:val="20"/>
                <w:szCs w:val="20"/>
              </w:rPr>
            </w:pPr>
            <w:r>
              <w:rPr>
                <w:rFonts w:ascii="仿宋" w:hAnsi="仿宋" w:eastAsia="仿宋" w:cs="仿宋"/>
                <w:spacing w:val="3"/>
                <w:sz w:val="20"/>
                <w:szCs w:val="20"/>
              </w:rPr>
              <w:t>3</w:t>
            </w:r>
            <w:r>
              <w:rPr>
                <w:rFonts w:ascii="仿宋" w:hAnsi="仿宋" w:eastAsia="仿宋" w:cs="仿宋"/>
                <w:spacing w:val="2"/>
                <w:sz w:val="20"/>
                <w:szCs w:val="20"/>
              </w:rPr>
              <w:t>000</w:t>
            </w:r>
          </w:p>
        </w:tc>
        <w:tc>
          <w:tcPr>
            <w:tcW w:w="1094" w:type="dxa"/>
            <w:vAlign w:val="top"/>
          </w:tcPr>
          <w:p>
            <w:pPr>
              <w:rPr>
                <w:rFonts w:ascii="Arial"/>
                <w:sz w:val="21"/>
              </w:rPr>
            </w:pPr>
          </w:p>
        </w:tc>
        <w:tc>
          <w:tcPr>
            <w:tcW w:w="1070" w:type="dxa"/>
            <w:vAlign w:val="top"/>
          </w:tcPr>
          <w:p>
            <w:pPr>
              <w:spacing w:before="106" w:line="230" w:lineRule="auto"/>
              <w:ind w:left="123"/>
              <w:rPr>
                <w:rFonts w:ascii="仿宋" w:hAnsi="仿宋" w:eastAsia="仿宋" w:cs="仿宋"/>
                <w:sz w:val="20"/>
                <w:szCs w:val="20"/>
              </w:rPr>
            </w:pPr>
            <w:r>
              <w:rPr>
                <w:rFonts w:ascii="仿宋" w:hAnsi="仿宋" w:eastAsia="仿宋" w:cs="仿宋"/>
                <w:spacing w:val="8"/>
                <w:sz w:val="20"/>
                <w:szCs w:val="20"/>
              </w:rPr>
              <w:t>取</w:t>
            </w:r>
            <w:r>
              <w:rPr>
                <w:rFonts w:ascii="仿宋" w:hAnsi="仿宋" w:eastAsia="仿宋" w:cs="仿宋"/>
                <w:spacing w:val="5"/>
                <w:sz w:val="20"/>
                <w:szCs w:val="20"/>
              </w:rPr>
              <w:t>消措施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1" w:type="dxa"/>
            <w:vMerge w:val="restart"/>
            <w:tcBorders>
              <w:bottom w:val="nil"/>
            </w:tcBorders>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before="65" w:line="232" w:lineRule="auto"/>
              <w:ind w:left="123"/>
              <w:rPr>
                <w:rFonts w:ascii="仿宋" w:hAnsi="仿宋" w:eastAsia="仿宋" w:cs="仿宋"/>
                <w:sz w:val="20"/>
                <w:szCs w:val="20"/>
              </w:rPr>
            </w:pPr>
            <w:r>
              <w:rPr>
                <w:rFonts w:ascii="仿宋" w:hAnsi="仿宋" w:eastAsia="仿宋" w:cs="仿宋"/>
                <w:spacing w:val="6"/>
                <w:sz w:val="20"/>
                <w:szCs w:val="20"/>
              </w:rPr>
              <w:t>道</w:t>
            </w:r>
            <w:r>
              <w:rPr>
                <w:rFonts w:ascii="仿宋" w:hAnsi="仿宋" w:eastAsia="仿宋" w:cs="仿宋"/>
                <w:spacing w:val="4"/>
                <w:sz w:val="20"/>
                <w:szCs w:val="20"/>
              </w:rPr>
              <w:t>路区</w:t>
            </w:r>
          </w:p>
        </w:tc>
        <w:tc>
          <w:tcPr>
            <w:tcW w:w="1356" w:type="dxa"/>
            <w:vMerge w:val="restart"/>
            <w:tcBorders>
              <w:bottom w:val="nil"/>
            </w:tcBorders>
            <w:vAlign w:val="top"/>
          </w:tcPr>
          <w:p>
            <w:pPr>
              <w:spacing w:line="253" w:lineRule="auto"/>
              <w:rPr>
                <w:rFonts w:ascii="Arial"/>
                <w:sz w:val="21"/>
              </w:rPr>
            </w:pPr>
          </w:p>
          <w:p>
            <w:pPr>
              <w:spacing w:before="65" w:line="232" w:lineRule="auto"/>
              <w:ind w:left="121"/>
              <w:rPr>
                <w:rFonts w:ascii="仿宋" w:hAnsi="仿宋" w:eastAsia="仿宋" w:cs="仿宋"/>
                <w:sz w:val="20"/>
                <w:szCs w:val="20"/>
              </w:rPr>
            </w:pPr>
            <w:r>
              <w:rPr>
                <w:rFonts w:ascii="仿宋" w:hAnsi="仿宋" w:eastAsia="仿宋" w:cs="仿宋"/>
                <w:spacing w:val="6"/>
                <w:sz w:val="20"/>
                <w:szCs w:val="20"/>
              </w:rPr>
              <w:t>工</w:t>
            </w:r>
            <w:r>
              <w:rPr>
                <w:rFonts w:ascii="仿宋" w:hAnsi="仿宋" w:eastAsia="仿宋" w:cs="仿宋"/>
                <w:spacing w:val="4"/>
                <w:sz w:val="20"/>
                <w:szCs w:val="20"/>
              </w:rPr>
              <w:t>程措施</w:t>
            </w:r>
          </w:p>
        </w:tc>
        <w:tc>
          <w:tcPr>
            <w:tcW w:w="1420" w:type="dxa"/>
            <w:vAlign w:val="top"/>
          </w:tcPr>
          <w:p>
            <w:pPr>
              <w:spacing w:before="106" w:line="232" w:lineRule="auto"/>
              <w:ind w:left="121"/>
              <w:rPr>
                <w:rFonts w:ascii="仿宋" w:hAnsi="仿宋" w:eastAsia="仿宋" w:cs="仿宋"/>
                <w:sz w:val="20"/>
                <w:szCs w:val="20"/>
              </w:rPr>
            </w:pPr>
            <w:r>
              <w:rPr>
                <w:rFonts w:ascii="仿宋" w:hAnsi="仿宋" w:eastAsia="仿宋" w:cs="仿宋"/>
                <w:spacing w:val="6"/>
                <w:sz w:val="20"/>
                <w:szCs w:val="20"/>
              </w:rPr>
              <w:t>土</w:t>
            </w:r>
            <w:r>
              <w:rPr>
                <w:rFonts w:ascii="仿宋" w:hAnsi="仿宋" w:eastAsia="仿宋" w:cs="仿宋"/>
                <w:spacing w:val="5"/>
                <w:sz w:val="20"/>
                <w:szCs w:val="20"/>
              </w:rPr>
              <w:t>地平整</w:t>
            </w:r>
          </w:p>
        </w:tc>
        <w:tc>
          <w:tcPr>
            <w:tcW w:w="800" w:type="dxa"/>
            <w:vAlign w:val="top"/>
          </w:tcPr>
          <w:p>
            <w:pPr>
              <w:spacing w:before="106" w:line="272" w:lineRule="exact"/>
              <w:ind w:left="110"/>
              <w:rPr>
                <w:rFonts w:ascii="仿宋" w:hAnsi="仿宋" w:eastAsia="仿宋" w:cs="仿宋"/>
                <w:sz w:val="10"/>
                <w:szCs w:val="10"/>
              </w:rPr>
            </w:pPr>
            <w:r>
              <w:rPr>
                <w:rFonts w:ascii="仿宋" w:hAnsi="仿宋" w:eastAsia="仿宋" w:cs="仿宋"/>
                <w:sz w:val="20"/>
                <w:szCs w:val="20"/>
              </w:rPr>
              <w:t>hm</w:t>
            </w:r>
            <w:r>
              <w:rPr>
                <w:rFonts w:ascii="仿宋" w:hAnsi="仿宋" w:eastAsia="仿宋" w:cs="仿宋"/>
                <w:spacing w:val="6"/>
                <w:position w:val="9"/>
                <w:sz w:val="10"/>
                <w:szCs w:val="10"/>
              </w:rPr>
              <w:t>2</w:t>
            </w:r>
          </w:p>
        </w:tc>
        <w:tc>
          <w:tcPr>
            <w:tcW w:w="1065" w:type="dxa"/>
            <w:vAlign w:val="top"/>
          </w:tcPr>
          <w:p>
            <w:pPr>
              <w:spacing w:before="142" w:line="187" w:lineRule="auto"/>
              <w:ind w:left="116"/>
              <w:rPr>
                <w:rFonts w:ascii="仿宋" w:hAnsi="仿宋" w:eastAsia="仿宋" w:cs="仿宋"/>
                <w:sz w:val="20"/>
                <w:szCs w:val="20"/>
              </w:rPr>
            </w:pPr>
            <w:r>
              <w:rPr>
                <w:rFonts w:ascii="仿宋" w:hAnsi="仿宋" w:eastAsia="仿宋" w:cs="仿宋"/>
                <w:spacing w:val="3"/>
                <w:sz w:val="20"/>
                <w:szCs w:val="20"/>
              </w:rPr>
              <w:t>3</w:t>
            </w:r>
            <w:r>
              <w:rPr>
                <w:rFonts w:ascii="仿宋" w:hAnsi="仿宋" w:eastAsia="仿宋" w:cs="仿宋"/>
                <w:spacing w:val="2"/>
                <w:sz w:val="20"/>
                <w:szCs w:val="20"/>
              </w:rPr>
              <w:t>.08</w:t>
            </w:r>
          </w:p>
        </w:tc>
        <w:tc>
          <w:tcPr>
            <w:tcW w:w="1094" w:type="dxa"/>
            <w:vAlign w:val="top"/>
          </w:tcPr>
          <w:p>
            <w:pPr>
              <w:spacing w:before="142" w:line="187" w:lineRule="auto"/>
              <w:ind w:left="117"/>
              <w:rPr>
                <w:rFonts w:ascii="仿宋" w:hAnsi="仿宋" w:eastAsia="仿宋" w:cs="仿宋"/>
                <w:sz w:val="20"/>
                <w:szCs w:val="20"/>
              </w:rPr>
            </w:pPr>
            <w:r>
              <w:rPr>
                <w:rFonts w:ascii="仿宋" w:hAnsi="仿宋" w:eastAsia="仿宋" w:cs="仿宋"/>
                <w:spacing w:val="3"/>
                <w:sz w:val="20"/>
                <w:szCs w:val="20"/>
              </w:rPr>
              <w:t>3</w:t>
            </w:r>
            <w:r>
              <w:rPr>
                <w:rFonts w:ascii="仿宋" w:hAnsi="仿宋" w:eastAsia="仿宋" w:cs="仿宋"/>
                <w:spacing w:val="2"/>
                <w:sz w:val="20"/>
                <w:szCs w:val="20"/>
              </w:rPr>
              <w:t>.20</w:t>
            </w:r>
          </w:p>
        </w:tc>
        <w:tc>
          <w:tcPr>
            <w:tcW w:w="1070" w:type="dxa"/>
            <w:vAlign w:val="top"/>
          </w:tcPr>
          <w:p>
            <w:pPr>
              <w:spacing w:before="106" w:line="232" w:lineRule="auto"/>
              <w:ind w:left="122"/>
              <w:rPr>
                <w:rFonts w:ascii="仿宋" w:hAnsi="仿宋" w:eastAsia="仿宋" w:cs="仿宋"/>
                <w:sz w:val="20"/>
                <w:szCs w:val="20"/>
              </w:rPr>
            </w:pPr>
            <w:r>
              <w:rPr>
                <w:rFonts w:ascii="仿宋" w:hAnsi="仿宋" w:eastAsia="仿宋" w:cs="仿宋"/>
                <w:spacing w:val="2"/>
                <w:sz w:val="20"/>
                <w:szCs w:val="20"/>
              </w:rPr>
              <w:t>调增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1" w:type="dxa"/>
            <w:vMerge w:val="continue"/>
            <w:tcBorders>
              <w:top w:val="nil"/>
              <w:bottom w:val="nil"/>
            </w:tcBorders>
            <w:vAlign w:val="top"/>
          </w:tcPr>
          <w:p>
            <w:pPr>
              <w:rPr>
                <w:rFonts w:ascii="Arial"/>
                <w:sz w:val="21"/>
              </w:rPr>
            </w:pPr>
          </w:p>
        </w:tc>
        <w:tc>
          <w:tcPr>
            <w:tcW w:w="1356" w:type="dxa"/>
            <w:vMerge w:val="continue"/>
            <w:tcBorders>
              <w:top w:val="nil"/>
            </w:tcBorders>
            <w:vAlign w:val="top"/>
          </w:tcPr>
          <w:p>
            <w:pPr>
              <w:rPr>
                <w:rFonts w:ascii="Arial"/>
                <w:sz w:val="21"/>
              </w:rPr>
            </w:pPr>
          </w:p>
        </w:tc>
        <w:tc>
          <w:tcPr>
            <w:tcW w:w="1420" w:type="dxa"/>
            <w:vAlign w:val="top"/>
          </w:tcPr>
          <w:p>
            <w:pPr>
              <w:spacing w:before="107" w:line="234" w:lineRule="auto"/>
              <w:ind w:left="118"/>
              <w:rPr>
                <w:rFonts w:ascii="仿宋" w:hAnsi="仿宋" w:eastAsia="仿宋" w:cs="仿宋"/>
                <w:sz w:val="20"/>
                <w:szCs w:val="20"/>
              </w:rPr>
            </w:pPr>
            <w:r>
              <w:rPr>
                <w:rFonts w:ascii="仿宋" w:hAnsi="仿宋" w:eastAsia="仿宋" w:cs="仿宋"/>
                <w:spacing w:val="6"/>
                <w:sz w:val="20"/>
                <w:szCs w:val="20"/>
              </w:rPr>
              <w:t>砾石压盖</w:t>
            </w:r>
          </w:p>
        </w:tc>
        <w:tc>
          <w:tcPr>
            <w:tcW w:w="800" w:type="dxa"/>
            <w:vAlign w:val="top"/>
          </w:tcPr>
          <w:p>
            <w:pPr>
              <w:spacing w:before="108" w:line="188" w:lineRule="auto"/>
              <w:ind w:left="217"/>
              <w:rPr>
                <w:rFonts w:ascii="仿宋" w:hAnsi="仿宋" w:eastAsia="仿宋" w:cs="仿宋"/>
                <w:sz w:val="10"/>
                <w:szCs w:val="10"/>
              </w:rPr>
            </w:pPr>
            <w:r>
              <w:pict>
                <v:shape id="_x0000_s1033" o:spid="_x0000_s1033" o:spt="202" type="#_x0000_t202" style="position:absolute;left:0pt;margin-left:4.55pt;margin-top:4.6pt;height:15.6pt;width:7.15pt;mso-position-horizontal-relative:page;mso-position-vertical-relative:page;z-index:251659264;mso-width-relative:page;mso-height-relative:page;" filled="f" stroked="f" coordsize="21600,21600">
                  <v:path/>
                  <v:fill on="f" focussize="0,0"/>
                  <v:stroke on="f"/>
                  <v:imagedata o:title=""/>
                  <o:lock v:ext="edit" aspectratio="f"/>
                  <v:textbox inset="0mm,0mm,0mm,0mm">
                    <w:txbxContent>
                      <w:p>
                        <w:pPr>
                          <w:spacing w:before="20" w:line="271" w:lineRule="exact"/>
                          <w:ind w:left="20"/>
                          <w:rPr>
                            <w:rFonts w:ascii="仿宋" w:hAnsi="仿宋" w:eastAsia="仿宋" w:cs="仿宋"/>
                            <w:sz w:val="20"/>
                            <w:szCs w:val="20"/>
                          </w:rPr>
                        </w:pPr>
                        <w:r>
                          <w:rPr>
                            <w:rFonts w:ascii="仿宋" w:hAnsi="仿宋" w:eastAsia="仿宋" w:cs="仿宋"/>
                            <w:spacing w:val="2"/>
                            <w:position w:val="4"/>
                            <w:sz w:val="20"/>
                            <w:szCs w:val="20"/>
                          </w:rPr>
                          <w:t>m</w:t>
                        </w:r>
                      </w:p>
                    </w:txbxContent>
                  </v:textbox>
                </v:shape>
              </w:pict>
            </w:r>
            <w:r>
              <w:rPr>
                <w:rFonts w:ascii="仿宋" w:hAnsi="仿宋" w:eastAsia="仿宋" w:cs="仿宋"/>
                <w:sz w:val="10"/>
                <w:szCs w:val="10"/>
              </w:rPr>
              <w:t>3</w:t>
            </w:r>
          </w:p>
        </w:tc>
        <w:tc>
          <w:tcPr>
            <w:tcW w:w="1065" w:type="dxa"/>
            <w:vAlign w:val="top"/>
          </w:tcPr>
          <w:p>
            <w:pPr>
              <w:rPr>
                <w:rFonts w:ascii="Arial"/>
                <w:sz w:val="21"/>
              </w:rPr>
            </w:pPr>
          </w:p>
        </w:tc>
        <w:tc>
          <w:tcPr>
            <w:tcW w:w="1094" w:type="dxa"/>
            <w:vAlign w:val="top"/>
          </w:tcPr>
          <w:p>
            <w:pPr>
              <w:spacing w:before="143" w:line="187" w:lineRule="auto"/>
              <w:ind w:left="114"/>
              <w:rPr>
                <w:rFonts w:ascii="仿宋" w:hAnsi="仿宋" w:eastAsia="仿宋" w:cs="仿宋"/>
                <w:sz w:val="20"/>
                <w:szCs w:val="20"/>
              </w:rPr>
            </w:pPr>
            <w:r>
              <w:rPr>
                <w:rFonts w:ascii="仿宋" w:hAnsi="仿宋" w:eastAsia="仿宋" w:cs="仿宋"/>
                <w:spacing w:val="3"/>
                <w:sz w:val="20"/>
                <w:szCs w:val="20"/>
              </w:rPr>
              <w:t>6.00</w:t>
            </w:r>
          </w:p>
        </w:tc>
        <w:tc>
          <w:tcPr>
            <w:tcW w:w="1070" w:type="dxa"/>
            <w:vAlign w:val="top"/>
          </w:tcPr>
          <w:p>
            <w:pPr>
              <w:spacing w:before="107" w:line="231" w:lineRule="auto"/>
              <w:ind w:left="121"/>
              <w:rPr>
                <w:rFonts w:ascii="仿宋" w:hAnsi="仿宋" w:eastAsia="仿宋" w:cs="仿宋"/>
                <w:sz w:val="20"/>
                <w:szCs w:val="20"/>
              </w:rPr>
            </w:pPr>
            <w:r>
              <w:rPr>
                <w:rFonts w:ascii="仿宋" w:hAnsi="仿宋" w:eastAsia="仿宋" w:cs="仿宋"/>
                <w:spacing w:val="6"/>
                <w:sz w:val="20"/>
                <w:szCs w:val="20"/>
              </w:rPr>
              <w:t>新增措施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1" w:type="dxa"/>
            <w:vMerge w:val="continue"/>
            <w:tcBorders>
              <w:top w:val="nil"/>
              <w:bottom w:val="nil"/>
            </w:tcBorders>
            <w:vAlign w:val="top"/>
          </w:tcPr>
          <w:p>
            <w:pPr>
              <w:rPr>
                <w:rFonts w:ascii="Arial"/>
                <w:sz w:val="21"/>
              </w:rPr>
            </w:pPr>
          </w:p>
        </w:tc>
        <w:tc>
          <w:tcPr>
            <w:tcW w:w="1356" w:type="dxa"/>
            <w:vAlign w:val="top"/>
          </w:tcPr>
          <w:p>
            <w:pPr>
              <w:spacing w:before="106" w:line="229" w:lineRule="auto"/>
              <w:ind w:left="115"/>
              <w:rPr>
                <w:rFonts w:ascii="仿宋" w:hAnsi="仿宋" w:eastAsia="仿宋" w:cs="仿宋"/>
                <w:sz w:val="20"/>
                <w:szCs w:val="20"/>
              </w:rPr>
            </w:pPr>
            <w:r>
              <w:rPr>
                <w:rFonts w:ascii="仿宋" w:hAnsi="仿宋" w:eastAsia="仿宋" w:cs="仿宋"/>
                <w:spacing w:val="6"/>
                <w:sz w:val="20"/>
                <w:szCs w:val="20"/>
              </w:rPr>
              <w:t>植物措施</w:t>
            </w:r>
          </w:p>
        </w:tc>
        <w:tc>
          <w:tcPr>
            <w:tcW w:w="1420" w:type="dxa"/>
            <w:vAlign w:val="top"/>
          </w:tcPr>
          <w:p>
            <w:pPr>
              <w:spacing w:before="106" w:line="229" w:lineRule="auto"/>
              <w:ind w:left="116"/>
              <w:rPr>
                <w:rFonts w:ascii="仿宋" w:hAnsi="仿宋" w:eastAsia="仿宋" w:cs="仿宋"/>
                <w:sz w:val="20"/>
                <w:szCs w:val="20"/>
              </w:rPr>
            </w:pPr>
            <w:r>
              <w:rPr>
                <w:rFonts w:ascii="仿宋" w:hAnsi="仿宋" w:eastAsia="仿宋" w:cs="仿宋"/>
                <w:spacing w:val="8"/>
                <w:sz w:val="20"/>
                <w:szCs w:val="20"/>
              </w:rPr>
              <w:t>撒</w:t>
            </w:r>
            <w:r>
              <w:rPr>
                <w:rFonts w:ascii="仿宋" w:hAnsi="仿宋" w:eastAsia="仿宋" w:cs="仿宋"/>
                <w:spacing w:val="6"/>
                <w:sz w:val="20"/>
                <w:szCs w:val="20"/>
              </w:rPr>
              <w:t>播草籽</w:t>
            </w:r>
          </w:p>
        </w:tc>
        <w:tc>
          <w:tcPr>
            <w:tcW w:w="800" w:type="dxa"/>
            <w:vAlign w:val="top"/>
          </w:tcPr>
          <w:p>
            <w:pPr>
              <w:spacing w:before="105" w:line="272" w:lineRule="exact"/>
              <w:ind w:left="110"/>
              <w:rPr>
                <w:rFonts w:ascii="仿宋" w:hAnsi="仿宋" w:eastAsia="仿宋" w:cs="仿宋"/>
                <w:sz w:val="10"/>
                <w:szCs w:val="10"/>
              </w:rPr>
            </w:pPr>
            <w:r>
              <w:rPr>
                <w:rFonts w:ascii="仿宋" w:hAnsi="仿宋" w:eastAsia="仿宋" w:cs="仿宋"/>
                <w:sz w:val="20"/>
                <w:szCs w:val="20"/>
              </w:rPr>
              <w:t>hm</w:t>
            </w:r>
            <w:r>
              <w:rPr>
                <w:rFonts w:ascii="仿宋" w:hAnsi="仿宋" w:eastAsia="仿宋" w:cs="仿宋"/>
                <w:spacing w:val="6"/>
                <w:position w:val="9"/>
                <w:sz w:val="10"/>
                <w:szCs w:val="10"/>
              </w:rPr>
              <w:t>2</w:t>
            </w:r>
          </w:p>
        </w:tc>
        <w:tc>
          <w:tcPr>
            <w:tcW w:w="1065" w:type="dxa"/>
            <w:vAlign w:val="top"/>
          </w:tcPr>
          <w:p>
            <w:pPr>
              <w:spacing w:before="141" w:line="187" w:lineRule="auto"/>
              <w:ind w:left="116"/>
              <w:rPr>
                <w:rFonts w:ascii="仿宋" w:hAnsi="仿宋" w:eastAsia="仿宋" w:cs="仿宋"/>
                <w:sz w:val="20"/>
                <w:szCs w:val="20"/>
              </w:rPr>
            </w:pPr>
            <w:r>
              <w:rPr>
                <w:rFonts w:ascii="仿宋" w:hAnsi="仿宋" w:eastAsia="仿宋" w:cs="仿宋"/>
                <w:spacing w:val="3"/>
                <w:sz w:val="20"/>
                <w:szCs w:val="20"/>
              </w:rPr>
              <w:t>3</w:t>
            </w:r>
            <w:r>
              <w:rPr>
                <w:rFonts w:ascii="仿宋" w:hAnsi="仿宋" w:eastAsia="仿宋" w:cs="仿宋"/>
                <w:spacing w:val="2"/>
                <w:sz w:val="20"/>
                <w:szCs w:val="20"/>
              </w:rPr>
              <w:t>.08</w:t>
            </w:r>
          </w:p>
        </w:tc>
        <w:tc>
          <w:tcPr>
            <w:tcW w:w="1094" w:type="dxa"/>
            <w:vAlign w:val="top"/>
          </w:tcPr>
          <w:p>
            <w:pPr>
              <w:spacing w:before="141" w:line="187" w:lineRule="auto"/>
              <w:ind w:left="117"/>
              <w:rPr>
                <w:rFonts w:ascii="仿宋" w:hAnsi="仿宋" w:eastAsia="仿宋" w:cs="仿宋"/>
                <w:sz w:val="20"/>
                <w:szCs w:val="20"/>
              </w:rPr>
            </w:pPr>
            <w:r>
              <w:rPr>
                <w:rFonts w:ascii="仿宋" w:hAnsi="仿宋" w:eastAsia="仿宋" w:cs="仿宋"/>
                <w:spacing w:val="3"/>
                <w:sz w:val="20"/>
                <w:szCs w:val="20"/>
              </w:rPr>
              <w:t>3</w:t>
            </w:r>
            <w:r>
              <w:rPr>
                <w:rFonts w:ascii="仿宋" w:hAnsi="仿宋" w:eastAsia="仿宋" w:cs="仿宋"/>
                <w:spacing w:val="2"/>
                <w:sz w:val="20"/>
                <w:szCs w:val="20"/>
              </w:rPr>
              <w:t>.20</w:t>
            </w:r>
          </w:p>
        </w:tc>
        <w:tc>
          <w:tcPr>
            <w:tcW w:w="1070" w:type="dxa"/>
            <w:vAlign w:val="top"/>
          </w:tcPr>
          <w:p>
            <w:pPr>
              <w:spacing w:before="105" w:line="232" w:lineRule="auto"/>
              <w:ind w:left="122"/>
              <w:rPr>
                <w:rFonts w:ascii="仿宋" w:hAnsi="仿宋" w:eastAsia="仿宋" w:cs="仿宋"/>
                <w:sz w:val="20"/>
                <w:szCs w:val="20"/>
              </w:rPr>
            </w:pPr>
            <w:r>
              <w:rPr>
                <w:rFonts w:ascii="仿宋" w:hAnsi="仿宋" w:eastAsia="仿宋" w:cs="仿宋"/>
                <w:spacing w:val="2"/>
                <w:sz w:val="20"/>
                <w:szCs w:val="20"/>
              </w:rPr>
              <w:t>调增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1" w:type="dxa"/>
            <w:vMerge w:val="continue"/>
            <w:tcBorders>
              <w:top w:val="nil"/>
              <w:bottom w:val="nil"/>
            </w:tcBorders>
            <w:vAlign w:val="top"/>
          </w:tcPr>
          <w:p>
            <w:pPr>
              <w:rPr>
                <w:rFonts w:ascii="Arial"/>
                <w:sz w:val="21"/>
              </w:rPr>
            </w:pPr>
          </w:p>
        </w:tc>
        <w:tc>
          <w:tcPr>
            <w:tcW w:w="1356" w:type="dxa"/>
            <w:vMerge w:val="restart"/>
            <w:tcBorders>
              <w:bottom w:val="nil"/>
            </w:tcBorders>
            <w:vAlign w:val="top"/>
          </w:tcPr>
          <w:p>
            <w:pPr>
              <w:spacing w:line="255" w:lineRule="auto"/>
              <w:rPr>
                <w:rFonts w:ascii="Arial"/>
                <w:sz w:val="21"/>
              </w:rPr>
            </w:pPr>
          </w:p>
          <w:p>
            <w:pPr>
              <w:spacing w:before="65" w:line="232" w:lineRule="auto"/>
              <w:ind w:left="128"/>
              <w:rPr>
                <w:rFonts w:ascii="仿宋" w:hAnsi="仿宋" w:eastAsia="仿宋" w:cs="仿宋"/>
                <w:sz w:val="20"/>
                <w:szCs w:val="20"/>
              </w:rPr>
            </w:pPr>
            <w:r>
              <w:rPr>
                <w:rFonts w:ascii="仿宋" w:hAnsi="仿宋" w:eastAsia="仿宋" w:cs="仿宋"/>
                <w:spacing w:val="3"/>
                <w:sz w:val="20"/>
                <w:szCs w:val="20"/>
              </w:rPr>
              <w:t>临时措</w:t>
            </w:r>
            <w:r>
              <w:rPr>
                <w:rFonts w:ascii="仿宋" w:hAnsi="仿宋" w:eastAsia="仿宋" w:cs="仿宋"/>
                <w:spacing w:val="2"/>
                <w:sz w:val="20"/>
                <w:szCs w:val="20"/>
              </w:rPr>
              <w:t>施</w:t>
            </w:r>
          </w:p>
        </w:tc>
        <w:tc>
          <w:tcPr>
            <w:tcW w:w="1420" w:type="dxa"/>
            <w:vAlign w:val="top"/>
          </w:tcPr>
          <w:p>
            <w:pPr>
              <w:spacing w:before="105" w:line="229" w:lineRule="auto"/>
              <w:ind w:left="131"/>
              <w:rPr>
                <w:rFonts w:ascii="仿宋" w:hAnsi="仿宋" w:eastAsia="仿宋" w:cs="仿宋"/>
                <w:sz w:val="20"/>
                <w:szCs w:val="20"/>
              </w:rPr>
            </w:pPr>
            <w:r>
              <w:rPr>
                <w:rFonts w:ascii="仿宋" w:hAnsi="仿宋" w:eastAsia="仿宋" w:cs="仿宋"/>
                <w:spacing w:val="6"/>
                <w:sz w:val="20"/>
                <w:szCs w:val="20"/>
              </w:rPr>
              <w:t>限</w:t>
            </w:r>
            <w:r>
              <w:rPr>
                <w:rFonts w:ascii="仿宋" w:hAnsi="仿宋" w:eastAsia="仿宋" w:cs="仿宋"/>
                <w:spacing w:val="4"/>
                <w:sz w:val="20"/>
                <w:szCs w:val="20"/>
              </w:rPr>
              <w:t>制性彩旗</w:t>
            </w:r>
          </w:p>
        </w:tc>
        <w:tc>
          <w:tcPr>
            <w:tcW w:w="800" w:type="dxa"/>
            <w:vAlign w:val="top"/>
          </w:tcPr>
          <w:p>
            <w:pPr>
              <w:spacing w:before="106" w:line="272" w:lineRule="exact"/>
              <w:ind w:left="107"/>
              <w:rPr>
                <w:rFonts w:ascii="仿宋" w:hAnsi="仿宋" w:eastAsia="仿宋" w:cs="仿宋"/>
                <w:sz w:val="20"/>
                <w:szCs w:val="20"/>
              </w:rPr>
            </w:pPr>
            <w:r>
              <w:rPr>
                <w:rFonts w:ascii="仿宋" w:hAnsi="仿宋" w:eastAsia="仿宋" w:cs="仿宋"/>
                <w:spacing w:val="2"/>
                <w:position w:val="4"/>
                <w:sz w:val="20"/>
                <w:szCs w:val="20"/>
              </w:rPr>
              <w:t>m</w:t>
            </w:r>
          </w:p>
        </w:tc>
        <w:tc>
          <w:tcPr>
            <w:tcW w:w="1065" w:type="dxa"/>
            <w:vAlign w:val="top"/>
          </w:tcPr>
          <w:p>
            <w:pPr>
              <w:rPr>
                <w:rFonts w:ascii="Arial"/>
                <w:sz w:val="21"/>
              </w:rPr>
            </w:pPr>
          </w:p>
        </w:tc>
        <w:tc>
          <w:tcPr>
            <w:tcW w:w="1094" w:type="dxa"/>
            <w:vAlign w:val="top"/>
          </w:tcPr>
          <w:p>
            <w:pPr>
              <w:spacing w:before="141" w:line="187" w:lineRule="auto"/>
              <w:ind w:left="128"/>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0000</w:t>
            </w:r>
          </w:p>
        </w:tc>
        <w:tc>
          <w:tcPr>
            <w:tcW w:w="1070" w:type="dxa"/>
            <w:vAlign w:val="top"/>
          </w:tcPr>
          <w:p>
            <w:pPr>
              <w:spacing w:before="106" w:line="231" w:lineRule="auto"/>
              <w:ind w:left="121"/>
              <w:rPr>
                <w:rFonts w:ascii="仿宋" w:hAnsi="仿宋" w:eastAsia="仿宋" w:cs="仿宋"/>
                <w:sz w:val="20"/>
                <w:szCs w:val="20"/>
              </w:rPr>
            </w:pPr>
            <w:r>
              <w:rPr>
                <w:rFonts w:ascii="仿宋" w:hAnsi="仿宋" w:eastAsia="仿宋" w:cs="仿宋"/>
                <w:spacing w:val="6"/>
                <w:sz w:val="20"/>
                <w:szCs w:val="20"/>
              </w:rPr>
              <w:t>新增措施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1" w:type="dxa"/>
            <w:vMerge w:val="continue"/>
            <w:tcBorders>
              <w:top w:val="nil"/>
            </w:tcBorders>
            <w:vAlign w:val="top"/>
          </w:tcPr>
          <w:p>
            <w:pPr>
              <w:rPr>
                <w:rFonts w:ascii="Arial"/>
                <w:sz w:val="21"/>
              </w:rPr>
            </w:pPr>
          </w:p>
        </w:tc>
        <w:tc>
          <w:tcPr>
            <w:tcW w:w="1356" w:type="dxa"/>
            <w:vMerge w:val="continue"/>
            <w:tcBorders>
              <w:top w:val="nil"/>
            </w:tcBorders>
            <w:vAlign w:val="top"/>
          </w:tcPr>
          <w:p>
            <w:pPr>
              <w:rPr>
                <w:rFonts w:ascii="Arial"/>
                <w:sz w:val="21"/>
              </w:rPr>
            </w:pPr>
          </w:p>
        </w:tc>
        <w:tc>
          <w:tcPr>
            <w:tcW w:w="1420" w:type="dxa"/>
            <w:vAlign w:val="top"/>
          </w:tcPr>
          <w:p>
            <w:pPr>
              <w:spacing w:before="106" w:line="232" w:lineRule="auto"/>
              <w:ind w:left="118"/>
              <w:rPr>
                <w:rFonts w:ascii="仿宋" w:hAnsi="仿宋" w:eastAsia="仿宋" w:cs="仿宋"/>
                <w:sz w:val="20"/>
                <w:szCs w:val="20"/>
              </w:rPr>
            </w:pPr>
            <w:r>
              <w:rPr>
                <w:rFonts w:ascii="仿宋" w:hAnsi="仿宋" w:eastAsia="仿宋" w:cs="仿宋"/>
                <w:spacing w:val="2"/>
                <w:sz w:val="20"/>
                <w:szCs w:val="20"/>
              </w:rPr>
              <w:t>洒水</w:t>
            </w:r>
          </w:p>
        </w:tc>
        <w:tc>
          <w:tcPr>
            <w:tcW w:w="800" w:type="dxa"/>
            <w:vAlign w:val="top"/>
          </w:tcPr>
          <w:p>
            <w:pPr>
              <w:spacing w:before="107" w:line="188" w:lineRule="auto"/>
              <w:ind w:left="217"/>
              <w:rPr>
                <w:rFonts w:ascii="仿宋" w:hAnsi="仿宋" w:eastAsia="仿宋" w:cs="仿宋"/>
                <w:sz w:val="10"/>
                <w:szCs w:val="10"/>
              </w:rPr>
            </w:pPr>
            <w:r>
              <w:pict>
                <v:shape id="_x0000_s1034" o:spid="_x0000_s1034" o:spt="202" type="#_x0000_t202" style="position:absolute;left:0pt;margin-left:4.55pt;margin-top:4.55pt;height:15.6pt;width:7.15pt;mso-position-horizontal-relative:page;mso-position-vertical-relative:page;z-index:251659264;mso-width-relative:page;mso-height-relative:page;" filled="f" stroked="f" coordsize="21600,21600">
                  <v:path/>
                  <v:fill on="f" focussize="0,0"/>
                  <v:stroke on="f"/>
                  <v:imagedata o:title=""/>
                  <o:lock v:ext="edit" aspectratio="f"/>
                  <v:textbox inset="0mm,0mm,0mm,0mm">
                    <w:txbxContent>
                      <w:p>
                        <w:pPr>
                          <w:spacing w:before="20" w:line="271" w:lineRule="exact"/>
                          <w:ind w:left="20"/>
                          <w:rPr>
                            <w:rFonts w:ascii="仿宋" w:hAnsi="仿宋" w:eastAsia="仿宋" w:cs="仿宋"/>
                            <w:sz w:val="20"/>
                            <w:szCs w:val="20"/>
                          </w:rPr>
                        </w:pPr>
                        <w:r>
                          <w:rPr>
                            <w:rFonts w:ascii="仿宋" w:hAnsi="仿宋" w:eastAsia="仿宋" w:cs="仿宋"/>
                            <w:spacing w:val="2"/>
                            <w:position w:val="4"/>
                            <w:sz w:val="20"/>
                            <w:szCs w:val="20"/>
                          </w:rPr>
                          <w:t>m</w:t>
                        </w:r>
                      </w:p>
                    </w:txbxContent>
                  </v:textbox>
                </v:shape>
              </w:pict>
            </w:r>
            <w:r>
              <w:rPr>
                <w:rFonts w:ascii="仿宋" w:hAnsi="仿宋" w:eastAsia="仿宋" w:cs="仿宋"/>
                <w:sz w:val="10"/>
                <w:szCs w:val="10"/>
              </w:rPr>
              <w:t>3</w:t>
            </w:r>
          </w:p>
        </w:tc>
        <w:tc>
          <w:tcPr>
            <w:tcW w:w="1065" w:type="dxa"/>
            <w:vAlign w:val="top"/>
          </w:tcPr>
          <w:p>
            <w:pPr>
              <w:spacing w:before="142" w:line="186" w:lineRule="auto"/>
              <w:ind w:left="113"/>
              <w:rPr>
                <w:rFonts w:ascii="仿宋" w:hAnsi="仿宋" w:eastAsia="仿宋" w:cs="仿宋"/>
                <w:sz w:val="20"/>
                <w:szCs w:val="20"/>
              </w:rPr>
            </w:pPr>
            <w:r>
              <w:rPr>
                <w:rFonts w:ascii="仿宋" w:hAnsi="仿宋" w:eastAsia="仿宋" w:cs="仿宋"/>
                <w:spacing w:val="3"/>
                <w:sz w:val="20"/>
                <w:szCs w:val="20"/>
              </w:rPr>
              <w:t>6000</w:t>
            </w:r>
          </w:p>
        </w:tc>
        <w:tc>
          <w:tcPr>
            <w:tcW w:w="1094" w:type="dxa"/>
            <w:vAlign w:val="top"/>
          </w:tcPr>
          <w:p>
            <w:pPr>
              <w:spacing w:before="142" w:line="186" w:lineRule="auto"/>
              <w:ind w:left="113"/>
              <w:rPr>
                <w:rFonts w:ascii="仿宋" w:hAnsi="仿宋" w:eastAsia="仿宋" w:cs="仿宋"/>
                <w:sz w:val="20"/>
                <w:szCs w:val="20"/>
              </w:rPr>
            </w:pPr>
            <w:r>
              <w:rPr>
                <w:rFonts w:ascii="仿宋" w:hAnsi="仿宋" w:eastAsia="仿宋" w:cs="仿宋"/>
                <w:spacing w:val="4"/>
                <w:sz w:val="20"/>
                <w:szCs w:val="20"/>
              </w:rPr>
              <w:t>8</w:t>
            </w:r>
            <w:r>
              <w:rPr>
                <w:rFonts w:ascii="仿宋" w:hAnsi="仿宋" w:eastAsia="仿宋" w:cs="仿宋"/>
                <w:spacing w:val="3"/>
                <w:sz w:val="20"/>
                <w:szCs w:val="20"/>
              </w:rPr>
              <w:t>000</w:t>
            </w:r>
          </w:p>
        </w:tc>
        <w:tc>
          <w:tcPr>
            <w:tcW w:w="1070" w:type="dxa"/>
            <w:vAlign w:val="top"/>
          </w:tcPr>
          <w:p>
            <w:pPr>
              <w:spacing w:before="106" w:line="232" w:lineRule="auto"/>
              <w:ind w:left="122"/>
              <w:rPr>
                <w:rFonts w:ascii="仿宋" w:hAnsi="仿宋" w:eastAsia="仿宋" w:cs="仿宋"/>
                <w:sz w:val="20"/>
                <w:szCs w:val="20"/>
              </w:rPr>
            </w:pPr>
            <w:r>
              <w:rPr>
                <w:rFonts w:ascii="仿宋" w:hAnsi="仿宋" w:eastAsia="仿宋" w:cs="仿宋"/>
                <w:spacing w:val="2"/>
                <w:sz w:val="20"/>
                <w:szCs w:val="20"/>
              </w:rPr>
              <w:t>调增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1" w:type="dxa"/>
            <w:vMerge w:val="restart"/>
            <w:tcBorders>
              <w:bottom w:val="nil"/>
            </w:tcBorders>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before="65" w:line="232" w:lineRule="auto"/>
              <w:ind w:left="121"/>
              <w:rPr>
                <w:rFonts w:ascii="仿宋" w:hAnsi="仿宋" w:eastAsia="仿宋" w:cs="仿宋"/>
                <w:sz w:val="20"/>
                <w:szCs w:val="20"/>
              </w:rPr>
            </w:pPr>
            <w:r>
              <w:rPr>
                <w:rFonts w:ascii="仿宋" w:hAnsi="仿宋" w:eastAsia="仿宋" w:cs="仿宋"/>
                <w:spacing w:val="8"/>
                <w:sz w:val="20"/>
                <w:szCs w:val="20"/>
              </w:rPr>
              <w:t>施工生产生活</w:t>
            </w:r>
            <w:r>
              <w:rPr>
                <w:rFonts w:ascii="仿宋" w:hAnsi="仿宋" w:eastAsia="仿宋" w:cs="仿宋"/>
                <w:spacing w:val="7"/>
                <w:sz w:val="20"/>
                <w:szCs w:val="20"/>
              </w:rPr>
              <w:t>区</w:t>
            </w:r>
          </w:p>
        </w:tc>
        <w:tc>
          <w:tcPr>
            <w:tcW w:w="1356" w:type="dxa"/>
            <w:vAlign w:val="top"/>
          </w:tcPr>
          <w:p>
            <w:pPr>
              <w:spacing w:before="106" w:line="232" w:lineRule="auto"/>
              <w:ind w:left="121"/>
              <w:rPr>
                <w:rFonts w:ascii="仿宋" w:hAnsi="仿宋" w:eastAsia="仿宋" w:cs="仿宋"/>
                <w:sz w:val="20"/>
                <w:szCs w:val="20"/>
              </w:rPr>
            </w:pPr>
            <w:r>
              <w:rPr>
                <w:rFonts w:ascii="仿宋" w:hAnsi="仿宋" w:eastAsia="仿宋" w:cs="仿宋"/>
                <w:spacing w:val="6"/>
                <w:sz w:val="20"/>
                <w:szCs w:val="20"/>
              </w:rPr>
              <w:t>工</w:t>
            </w:r>
            <w:r>
              <w:rPr>
                <w:rFonts w:ascii="仿宋" w:hAnsi="仿宋" w:eastAsia="仿宋" w:cs="仿宋"/>
                <w:spacing w:val="4"/>
                <w:sz w:val="20"/>
                <w:szCs w:val="20"/>
              </w:rPr>
              <w:t>程措施</w:t>
            </w:r>
          </w:p>
        </w:tc>
        <w:tc>
          <w:tcPr>
            <w:tcW w:w="1420" w:type="dxa"/>
            <w:vAlign w:val="top"/>
          </w:tcPr>
          <w:p>
            <w:pPr>
              <w:spacing w:before="106" w:line="232" w:lineRule="auto"/>
              <w:ind w:left="121"/>
              <w:rPr>
                <w:rFonts w:ascii="仿宋" w:hAnsi="仿宋" w:eastAsia="仿宋" w:cs="仿宋"/>
                <w:sz w:val="20"/>
                <w:szCs w:val="20"/>
              </w:rPr>
            </w:pPr>
            <w:r>
              <w:rPr>
                <w:rFonts w:ascii="仿宋" w:hAnsi="仿宋" w:eastAsia="仿宋" w:cs="仿宋"/>
                <w:spacing w:val="6"/>
                <w:sz w:val="20"/>
                <w:szCs w:val="20"/>
              </w:rPr>
              <w:t>土</w:t>
            </w:r>
            <w:r>
              <w:rPr>
                <w:rFonts w:ascii="仿宋" w:hAnsi="仿宋" w:eastAsia="仿宋" w:cs="仿宋"/>
                <w:spacing w:val="5"/>
                <w:sz w:val="20"/>
                <w:szCs w:val="20"/>
              </w:rPr>
              <w:t>地平整</w:t>
            </w:r>
          </w:p>
        </w:tc>
        <w:tc>
          <w:tcPr>
            <w:tcW w:w="800" w:type="dxa"/>
            <w:vAlign w:val="top"/>
          </w:tcPr>
          <w:p>
            <w:pPr>
              <w:spacing w:before="107" w:line="272" w:lineRule="exact"/>
              <w:ind w:left="110"/>
              <w:rPr>
                <w:rFonts w:ascii="仿宋" w:hAnsi="仿宋" w:eastAsia="仿宋" w:cs="仿宋"/>
                <w:sz w:val="10"/>
                <w:szCs w:val="10"/>
              </w:rPr>
            </w:pPr>
            <w:r>
              <w:rPr>
                <w:rFonts w:ascii="仿宋" w:hAnsi="仿宋" w:eastAsia="仿宋" w:cs="仿宋"/>
                <w:sz w:val="20"/>
                <w:szCs w:val="20"/>
              </w:rPr>
              <w:t>hm</w:t>
            </w:r>
            <w:r>
              <w:rPr>
                <w:rFonts w:ascii="仿宋" w:hAnsi="仿宋" w:eastAsia="仿宋" w:cs="仿宋"/>
                <w:spacing w:val="6"/>
                <w:position w:val="9"/>
                <w:sz w:val="10"/>
                <w:szCs w:val="10"/>
              </w:rPr>
              <w:t>2</w:t>
            </w:r>
          </w:p>
        </w:tc>
        <w:tc>
          <w:tcPr>
            <w:tcW w:w="1065" w:type="dxa"/>
            <w:vAlign w:val="top"/>
          </w:tcPr>
          <w:p>
            <w:pPr>
              <w:spacing w:before="143" w:line="188" w:lineRule="auto"/>
              <w:ind w:left="111"/>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.92</w:t>
            </w:r>
          </w:p>
        </w:tc>
        <w:tc>
          <w:tcPr>
            <w:tcW w:w="1094" w:type="dxa"/>
            <w:vAlign w:val="top"/>
          </w:tcPr>
          <w:p>
            <w:pPr>
              <w:spacing w:before="143" w:line="188" w:lineRule="auto"/>
              <w:ind w:left="112"/>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.50</w:t>
            </w:r>
          </w:p>
        </w:tc>
        <w:tc>
          <w:tcPr>
            <w:tcW w:w="1070" w:type="dxa"/>
            <w:vAlign w:val="top"/>
          </w:tcPr>
          <w:p>
            <w:pPr>
              <w:spacing w:before="107" w:line="232" w:lineRule="auto"/>
              <w:ind w:left="122"/>
              <w:rPr>
                <w:rFonts w:ascii="仿宋" w:hAnsi="仿宋" w:eastAsia="仿宋" w:cs="仿宋"/>
                <w:sz w:val="20"/>
                <w:szCs w:val="20"/>
              </w:rPr>
            </w:pPr>
            <w:r>
              <w:rPr>
                <w:rFonts w:ascii="仿宋" w:hAnsi="仿宋" w:eastAsia="仿宋" w:cs="仿宋"/>
                <w:spacing w:val="2"/>
                <w:sz w:val="20"/>
                <w:szCs w:val="20"/>
              </w:rPr>
              <w:t>调减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1" w:type="dxa"/>
            <w:vMerge w:val="continue"/>
            <w:tcBorders>
              <w:top w:val="nil"/>
              <w:bottom w:val="nil"/>
            </w:tcBorders>
            <w:vAlign w:val="top"/>
          </w:tcPr>
          <w:p>
            <w:pPr>
              <w:rPr>
                <w:rFonts w:ascii="Arial"/>
                <w:sz w:val="21"/>
              </w:rPr>
            </w:pPr>
          </w:p>
        </w:tc>
        <w:tc>
          <w:tcPr>
            <w:tcW w:w="1356" w:type="dxa"/>
            <w:vAlign w:val="top"/>
          </w:tcPr>
          <w:p>
            <w:pPr>
              <w:spacing w:before="106" w:line="229" w:lineRule="auto"/>
              <w:ind w:left="115"/>
              <w:rPr>
                <w:rFonts w:ascii="仿宋" w:hAnsi="仿宋" w:eastAsia="仿宋" w:cs="仿宋"/>
                <w:sz w:val="20"/>
                <w:szCs w:val="20"/>
              </w:rPr>
            </w:pPr>
            <w:r>
              <w:rPr>
                <w:rFonts w:ascii="仿宋" w:hAnsi="仿宋" w:eastAsia="仿宋" w:cs="仿宋"/>
                <w:spacing w:val="6"/>
                <w:sz w:val="20"/>
                <w:szCs w:val="20"/>
              </w:rPr>
              <w:t>植物措施</w:t>
            </w:r>
          </w:p>
        </w:tc>
        <w:tc>
          <w:tcPr>
            <w:tcW w:w="1420" w:type="dxa"/>
            <w:vAlign w:val="top"/>
          </w:tcPr>
          <w:p>
            <w:pPr>
              <w:spacing w:before="106" w:line="229" w:lineRule="auto"/>
              <w:ind w:left="116"/>
              <w:rPr>
                <w:rFonts w:ascii="仿宋" w:hAnsi="仿宋" w:eastAsia="仿宋" w:cs="仿宋"/>
                <w:sz w:val="20"/>
                <w:szCs w:val="20"/>
              </w:rPr>
            </w:pPr>
            <w:r>
              <w:rPr>
                <w:rFonts w:ascii="仿宋" w:hAnsi="仿宋" w:eastAsia="仿宋" w:cs="仿宋"/>
                <w:spacing w:val="8"/>
                <w:sz w:val="20"/>
                <w:szCs w:val="20"/>
              </w:rPr>
              <w:t>撒</w:t>
            </w:r>
            <w:r>
              <w:rPr>
                <w:rFonts w:ascii="仿宋" w:hAnsi="仿宋" w:eastAsia="仿宋" w:cs="仿宋"/>
                <w:spacing w:val="6"/>
                <w:sz w:val="20"/>
                <w:szCs w:val="20"/>
              </w:rPr>
              <w:t>播草籽</w:t>
            </w:r>
          </w:p>
        </w:tc>
        <w:tc>
          <w:tcPr>
            <w:tcW w:w="800" w:type="dxa"/>
            <w:vAlign w:val="top"/>
          </w:tcPr>
          <w:p>
            <w:pPr>
              <w:spacing w:before="105" w:line="272" w:lineRule="exact"/>
              <w:ind w:left="110"/>
              <w:rPr>
                <w:rFonts w:ascii="仿宋" w:hAnsi="仿宋" w:eastAsia="仿宋" w:cs="仿宋"/>
                <w:sz w:val="10"/>
                <w:szCs w:val="10"/>
              </w:rPr>
            </w:pPr>
            <w:r>
              <w:rPr>
                <w:rFonts w:ascii="仿宋" w:hAnsi="仿宋" w:eastAsia="仿宋" w:cs="仿宋"/>
                <w:sz w:val="20"/>
                <w:szCs w:val="20"/>
              </w:rPr>
              <w:t>hm</w:t>
            </w:r>
            <w:r>
              <w:rPr>
                <w:rFonts w:ascii="仿宋" w:hAnsi="仿宋" w:eastAsia="仿宋" w:cs="仿宋"/>
                <w:spacing w:val="6"/>
                <w:position w:val="9"/>
                <w:sz w:val="10"/>
                <w:szCs w:val="10"/>
              </w:rPr>
              <w:t>2</w:t>
            </w:r>
          </w:p>
        </w:tc>
        <w:tc>
          <w:tcPr>
            <w:tcW w:w="1065" w:type="dxa"/>
            <w:vAlign w:val="top"/>
          </w:tcPr>
          <w:p>
            <w:pPr>
              <w:spacing w:before="141" w:line="187" w:lineRule="auto"/>
              <w:ind w:left="116"/>
              <w:rPr>
                <w:rFonts w:ascii="仿宋" w:hAnsi="仿宋" w:eastAsia="仿宋" w:cs="仿宋"/>
                <w:sz w:val="20"/>
                <w:szCs w:val="20"/>
              </w:rPr>
            </w:pPr>
            <w:r>
              <w:rPr>
                <w:rFonts w:ascii="仿宋" w:hAnsi="仿宋" w:eastAsia="仿宋" w:cs="仿宋"/>
                <w:spacing w:val="3"/>
                <w:sz w:val="20"/>
                <w:szCs w:val="20"/>
              </w:rPr>
              <w:t>3</w:t>
            </w:r>
            <w:r>
              <w:rPr>
                <w:rFonts w:ascii="仿宋" w:hAnsi="仿宋" w:eastAsia="仿宋" w:cs="仿宋"/>
                <w:spacing w:val="2"/>
                <w:sz w:val="20"/>
                <w:szCs w:val="20"/>
              </w:rPr>
              <w:t>.73</w:t>
            </w:r>
          </w:p>
        </w:tc>
        <w:tc>
          <w:tcPr>
            <w:tcW w:w="1094" w:type="dxa"/>
            <w:vAlign w:val="top"/>
          </w:tcPr>
          <w:p>
            <w:pPr>
              <w:spacing w:before="141" w:line="188" w:lineRule="auto"/>
              <w:ind w:left="112"/>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.00</w:t>
            </w:r>
          </w:p>
        </w:tc>
        <w:tc>
          <w:tcPr>
            <w:tcW w:w="1070" w:type="dxa"/>
            <w:vAlign w:val="top"/>
          </w:tcPr>
          <w:p>
            <w:pPr>
              <w:spacing w:before="105" w:line="232" w:lineRule="auto"/>
              <w:ind w:left="122"/>
              <w:rPr>
                <w:rFonts w:ascii="仿宋" w:hAnsi="仿宋" w:eastAsia="仿宋" w:cs="仿宋"/>
                <w:sz w:val="20"/>
                <w:szCs w:val="20"/>
              </w:rPr>
            </w:pPr>
            <w:r>
              <w:rPr>
                <w:rFonts w:ascii="仿宋" w:hAnsi="仿宋" w:eastAsia="仿宋" w:cs="仿宋"/>
                <w:spacing w:val="2"/>
                <w:sz w:val="20"/>
                <w:szCs w:val="20"/>
              </w:rPr>
              <w:t>调增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1" w:type="dxa"/>
            <w:vMerge w:val="continue"/>
            <w:tcBorders>
              <w:top w:val="nil"/>
              <w:bottom w:val="nil"/>
            </w:tcBorders>
            <w:vAlign w:val="top"/>
          </w:tcPr>
          <w:p>
            <w:pPr>
              <w:rPr>
                <w:rFonts w:ascii="Arial"/>
                <w:sz w:val="21"/>
              </w:rPr>
            </w:pPr>
          </w:p>
        </w:tc>
        <w:tc>
          <w:tcPr>
            <w:tcW w:w="1356" w:type="dxa"/>
            <w:vMerge w:val="restart"/>
            <w:tcBorders>
              <w:bottom w:val="nil"/>
            </w:tcBorders>
            <w:vAlign w:val="top"/>
          </w:tcPr>
          <w:p>
            <w:pPr>
              <w:spacing w:line="467" w:lineRule="auto"/>
              <w:rPr>
                <w:rFonts w:ascii="Arial"/>
                <w:sz w:val="21"/>
              </w:rPr>
            </w:pPr>
          </w:p>
          <w:p>
            <w:pPr>
              <w:spacing w:before="65" w:line="232" w:lineRule="auto"/>
              <w:ind w:left="128"/>
              <w:rPr>
                <w:rFonts w:ascii="仿宋" w:hAnsi="仿宋" w:eastAsia="仿宋" w:cs="仿宋"/>
                <w:sz w:val="20"/>
                <w:szCs w:val="20"/>
              </w:rPr>
            </w:pPr>
            <w:r>
              <w:rPr>
                <w:rFonts w:ascii="仿宋" w:hAnsi="仿宋" w:eastAsia="仿宋" w:cs="仿宋"/>
                <w:spacing w:val="3"/>
                <w:sz w:val="20"/>
                <w:szCs w:val="20"/>
              </w:rPr>
              <w:t>临时措</w:t>
            </w:r>
            <w:r>
              <w:rPr>
                <w:rFonts w:ascii="仿宋" w:hAnsi="仿宋" w:eastAsia="仿宋" w:cs="仿宋"/>
                <w:spacing w:val="2"/>
                <w:sz w:val="20"/>
                <w:szCs w:val="20"/>
              </w:rPr>
              <w:t>施</w:t>
            </w:r>
          </w:p>
        </w:tc>
        <w:tc>
          <w:tcPr>
            <w:tcW w:w="1420" w:type="dxa"/>
            <w:vAlign w:val="top"/>
          </w:tcPr>
          <w:p>
            <w:pPr>
              <w:spacing w:before="106" w:line="231" w:lineRule="auto"/>
              <w:ind w:left="118"/>
              <w:rPr>
                <w:rFonts w:ascii="仿宋" w:hAnsi="仿宋" w:eastAsia="仿宋" w:cs="仿宋"/>
                <w:sz w:val="20"/>
                <w:szCs w:val="20"/>
              </w:rPr>
            </w:pPr>
            <w:r>
              <w:rPr>
                <w:rFonts w:ascii="仿宋" w:hAnsi="仿宋" w:eastAsia="仿宋" w:cs="仿宋"/>
                <w:spacing w:val="5"/>
                <w:sz w:val="20"/>
                <w:szCs w:val="20"/>
              </w:rPr>
              <w:t>标识牌</w:t>
            </w:r>
          </w:p>
        </w:tc>
        <w:tc>
          <w:tcPr>
            <w:tcW w:w="800" w:type="dxa"/>
            <w:vAlign w:val="top"/>
          </w:tcPr>
          <w:p>
            <w:pPr>
              <w:spacing w:before="105" w:line="232" w:lineRule="auto"/>
              <w:ind w:left="120"/>
              <w:rPr>
                <w:rFonts w:ascii="仿宋" w:hAnsi="仿宋" w:eastAsia="仿宋" w:cs="仿宋"/>
                <w:sz w:val="20"/>
                <w:szCs w:val="20"/>
              </w:rPr>
            </w:pPr>
            <w:r>
              <w:rPr>
                <w:rFonts w:ascii="仿宋" w:hAnsi="仿宋" w:eastAsia="仿宋" w:cs="仿宋"/>
                <w:sz w:val="20"/>
                <w:szCs w:val="20"/>
              </w:rPr>
              <w:t>快</w:t>
            </w:r>
          </w:p>
        </w:tc>
        <w:tc>
          <w:tcPr>
            <w:tcW w:w="1065" w:type="dxa"/>
            <w:vAlign w:val="top"/>
          </w:tcPr>
          <w:p>
            <w:pPr>
              <w:spacing w:before="142" w:line="186" w:lineRule="auto"/>
              <w:ind w:left="114"/>
              <w:rPr>
                <w:rFonts w:ascii="仿宋" w:hAnsi="仿宋" w:eastAsia="仿宋" w:cs="仿宋"/>
                <w:sz w:val="20"/>
                <w:szCs w:val="20"/>
              </w:rPr>
            </w:pPr>
            <w:r>
              <w:rPr>
                <w:rFonts w:ascii="仿宋" w:hAnsi="仿宋" w:eastAsia="仿宋" w:cs="仿宋"/>
                <w:sz w:val="20"/>
                <w:szCs w:val="20"/>
              </w:rPr>
              <w:t>2</w:t>
            </w:r>
          </w:p>
        </w:tc>
        <w:tc>
          <w:tcPr>
            <w:tcW w:w="1094" w:type="dxa"/>
            <w:vAlign w:val="top"/>
          </w:tcPr>
          <w:p>
            <w:pPr>
              <w:spacing w:before="142" w:line="186" w:lineRule="auto"/>
              <w:ind w:left="115"/>
              <w:rPr>
                <w:rFonts w:ascii="仿宋" w:hAnsi="仿宋" w:eastAsia="仿宋" w:cs="仿宋"/>
                <w:sz w:val="20"/>
                <w:szCs w:val="20"/>
              </w:rPr>
            </w:pPr>
            <w:r>
              <w:rPr>
                <w:rFonts w:ascii="仿宋" w:hAnsi="仿宋" w:eastAsia="仿宋" w:cs="仿宋"/>
                <w:sz w:val="20"/>
                <w:szCs w:val="20"/>
              </w:rPr>
              <w:t>2</w:t>
            </w:r>
          </w:p>
        </w:tc>
        <w:tc>
          <w:tcPr>
            <w:tcW w:w="1070" w:type="dxa"/>
            <w:vAlign w:val="top"/>
          </w:tcPr>
          <w:p>
            <w:pPr>
              <w:spacing w:before="106" w:line="231" w:lineRule="auto"/>
              <w:ind w:left="124"/>
              <w:rPr>
                <w:rFonts w:ascii="仿宋" w:hAnsi="仿宋" w:eastAsia="仿宋" w:cs="仿宋"/>
                <w:sz w:val="20"/>
                <w:szCs w:val="20"/>
              </w:rPr>
            </w:pPr>
            <w:r>
              <w:rPr>
                <w:rFonts w:ascii="仿宋" w:hAnsi="仿宋" w:eastAsia="仿宋" w:cs="仿宋"/>
                <w:spacing w:val="4"/>
                <w:sz w:val="20"/>
                <w:szCs w:val="20"/>
              </w:rPr>
              <w:t>无变化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1" w:type="dxa"/>
            <w:vMerge w:val="continue"/>
            <w:tcBorders>
              <w:top w:val="nil"/>
              <w:bottom w:val="nil"/>
            </w:tcBorders>
            <w:vAlign w:val="top"/>
          </w:tcPr>
          <w:p>
            <w:pPr>
              <w:rPr>
                <w:rFonts w:ascii="Arial"/>
                <w:sz w:val="21"/>
              </w:rPr>
            </w:pPr>
          </w:p>
        </w:tc>
        <w:tc>
          <w:tcPr>
            <w:tcW w:w="1356" w:type="dxa"/>
            <w:vMerge w:val="continue"/>
            <w:tcBorders>
              <w:top w:val="nil"/>
              <w:bottom w:val="nil"/>
            </w:tcBorders>
            <w:vAlign w:val="top"/>
          </w:tcPr>
          <w:p>
            <w:pPr>
              <w:rPr>
                <w:rFonts w:ascii="Arial"/>
                <w:sz w:val="21"/>
              </w:rPr>
            </w:pPr>
          </w:p>
        </w:tc>
        <w:tc>
          <w:tcPr>
            <w:tcW w:w="1420" w:type="dxa"/>
            <w:vAlign w:val="top"/>
          </w:tcPr>
          <w:p>
            <w:pPr>
              <w:spacing w:before="106" w:line="231" w:lineRule="auto"/>
              <w:ind w:left="132"/>
              <w:rPr>
                <w:rFonts w:ascii="仿宋" w:hAnsi="仿宋" w:eastAsia="仿宋" w:cs="仿宋"/>
                <w:sz w:val="20"/>
                <w:szCs w:val="20"/>
              </w:rPr>
            </w:pPr>
            <w:r>
              <w:rPr>
                <w:rFonts w:ascii="仿宋" w:hAnsi="仿宋" w:eastAsia="仿宋" w:cs="仿宋"/>
                <w:spacing w:val="5"/>
                <w:sz w:val="20"/>
                <w:szCs w:val="20"/>
              </w:rPr>
              <w:t>防</w:t>
            </w:r>
            <w:r>
              <w:rPr>
                <w:rFonts w:ascii="仿宋" w:hAnsi="仿宋" w:eastAsia="仿宋" w:cs="仿宋"/>
                <w:spacing w:val="4"/>
                <w:sz w:val="20"/>
                <w:szCs w:val="20"/>
              </w:rPr>
              <w:t>尘网苫盖</w:t>
            </w:r>
          </w:p>
        </w:tc>
        <w:tc>
          <w:tcPr>
            <w:tcW w:w="800" w:type="dxa"/>
            <w:vAlign w:val="top"/>
          </w:tcPr>
          <w:p>
            <w:pPr>
              <w:spacing w:before="106" w:line="272" w:lineRule="exact"/>
              <w:ind w:left="110"/>
              <w:rPr>
                <w:rFonts w:ascii="仿宋" w:hAnsi="仿宋" w:eastAsia="仿宋" w:cs="仿宋"/>
                <w:sz w:val="10"/>
                <w:szCs w:val="10"/>
              </w:rPr>
            </w:pPr>
            <w:r>
              <w:rPr>
                <w:rFonts w:ascii="仿宋" w:hAnsi="仿宋" w:eastAsia="仿宋" w:cs="仿宋"/>
                <w:sz w:val="20"/>
                <w:szCs w:val="20"/>
              </w:rPr>
              <w:t>hm</w:t>
            </w:r>
            <w:r>
              <w:rPr>
                <w:rFonts w:ascii="仿宋" w:hAnsi="仿宋" w:eastAsia="仿宋" w:cs="仿宋"/>
                <w:spacing w:val="6"/>
                <w:position w:val="9"/>
                <w:sz w:val="10"/>
                <w:szCs w:val="10"/>
              </w:rPr>
              <w:t>2</w:t>
            </w:r>
          </w:p>
        </w:tc>
        <w:tc>
          <w:tcPr>
            <w:tcW w:w="1065" w:type="dxa"/>
            <w:vAlign w:val="top"/>
          </w:tcPr>
          <w:p>
            <w:pPr>
              <w:rPr>
                <w:rFonts w:ascii="Arial"/>
                <w:sz w:val="21"/>
              </w:rPr>
            </w:pPr>
          </w:p>
        </w:tc>
        <w:tc>
          <w:tcPr>
            <w:tcW w:w="1094" w:type="dxa"/>
            <w:vAlign w:val="top"/>
          </w:tcPr>
          <w:p>
            <w:pPr>
              <w:spacing w:before="142" w:line="187" w:lineRule="auto"/>
              <w:ind w:left="114"/>
              <w:rPr>
                <w:rFonts w:ascii="仿宋" w:hAnsi="仿宋" w:eastAsia="仿宋" w:cs="仿宋"/>
                <w:sz w:val="20"/>
                <w:szCs w:val="20"/>
              </w:rPr>
            </w:pPr>
            <w:r>
              <w:rPr>
                <w:rFonts w:ascii="仿宋" w:hAnsi="仿宋" w:eastAsia="仿宋" w:cs="仿宋"/>
                <w:spacing w:val="3"/>
                <w:sz w:val="20"/>
                <w:szCs w:val="20"/>
              </w:rPr>
              <w:t>0.80</w:t>
            </w:r>
          </w:p>
        </w:tc>
        <w:tc>
          <w:tcPr>
            <w:tcW w:w="1070" w:type="dxa"/>
            <w:vAlign w:val="top"/>
          </w:tcPr>
          <w:p>
            <w:pPr>
              <w:spacing w:before="106" w:line="231" w:lineRule="auto"/>
              <w:ind w:left="121"/>
              <w:rPr>
                <w:rFonts w:ascii="仿宋" w:hAnsi="仿宋" w:eastAsia="仿宋" w:cs="仿宋"/>
                <w:sz w:val="20"/>
                <w:szCs w:val="20"/>
              </w:rPr>
            </w:pPr>
            <w:r>
              <w:rPr>
                <w:rFonts w:ascii="仿宋" w:hAnsi="仿宋" w:eastAsia="仿宋" w:cs="仿宋"/>
                <w:spacing w:val="6"/>
                <w:sz w:val="20"/>
                <w:szCs w:val="20"/>
              </w:rPr>
              <w:t>新增措施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1" w:type="dxa"/>
            <w:vMerge w:val="continue"/>
            <w:tcBorders>
              <w:top w:val="nil"/>
            </w:tcBorders>
            <w:vAlign w:val="top"/>
          </w:tcPr>
          <w:p>
            <w:pPr>
              <w:rPr>
                <w:rFonts w:ascii="Arial"/>
                <w:sz w:val="21"/>
              </w:rPr>
            </w:pPr>
          </w:p>
        </w:tc>
        <w:tc>
          <w:tcPr>
            <w:tcW w:w="1356" w:type="dxa"/>
            <w:vMerge w:val="continue"/>
            <w:tcBorders>
              <w:top w:val="nil"/>
            </w:tcBorders>
            <w:vAlign w:val="top"/>
          </w:tcPr>
          <w:p>
            <w:pPr>
              <w:rPr>
                <w:rFonts w:ascii="Arial"/>
                <w:sz w:val="21"/>
              </w:rPr>
            </w:pPr>
          </w:p>
        </w:tc>
        <w:tc>
          <w:tcPr>
            <w:tcW w:w="1420" w:type="dxa"/>
            <w:vAlign w:val="top"/>
          </w:tcPr>
          <w:p>
            <w:pPr>
              <w:spacing w:before="106" w:line="232" w:lineRule="auto"/>
              <w:ind w:left="118"/>
              <w:rPr>
                <w:rFonts w:ascii="仿宋" w:hAnsi="仿宋" w:eastAsia="仿宋" w:cs="仿宋"/>
                <w:sz w:val="20"/>
                <w:szCs w:val="20"/>
              </w:rPr>
            </w:pPr>
            <w:r>
              <w:rPr>
                <w:rFonts w:ascii="仿宋" w:hAnsi="仿宋" w:eastAsia="仿宋" w:cs="仿宋"/>
                <w:spacing w:val="2"/>
                <w:sz w:val="20"/>
                <w:szCs w:val="20"/>
              </w:rPr>
              <w:t>洒水</w:t>
            </w:r>
          </w:p>
        </w:tc>
        <w:tc>
          <w:tcPr>
            <w:tcW w:w="800" w:type="dxa"/>
            <w:vAlign w:val="top"/>
          </w:tcPr>
          <w:p>
            <w:pPr>
              <w:spacing w:before="108" w:line="188" w:lineRule="auto"/>
              <w:ind w:left="217"/>
              <w:rPr>
                <w:rFonts w:ascii="仿宋" w:hAnsi="仿宋" w:eastAsia="仿宋" w:cs="仿宋"/>
                <w:sz w:val="10"/>
                <w:szCs w:val="10"/>
              </w:rPr>
            </w:pPr>
            <w:r>
              <w:pict>
                <v:shape id="_x0000_s1035" o:spid="_x0000_s1035" o:spt="202" type="#_x0000_t202" style="position:absolute;left:0pt;margin-left:4.55pt;margin-top:4.6pt;height:15.6pt;width:7.15pt;mso-position-horizontal-relative:page;mso-position-vertical-relative:page;z-index:251659264;mso-width-relative:page;mso-height-relative:page;" filled="f" stroked="f" coordsize="21600,21600">
                  <v:path/>
                  <v:fill on="f" focussize="0,0"/>
                  <v:stroke on="f"/>
                  <v:imagedata o:title=""/>
                  <o:lock v:ext="edit" aspectratio="f"/>
                  <v:textbox inset="0mm,0mm,0mm,0mm">
                    <w:txbxContent>
                      <w:p>
                        <w:pPr>
                          <w:spacing w:before="20" w:line="271" w:lineRule="exact"/>
                          <w:ind w:left="20"/>
                          <w:rPr>
                            <w:rFonts w:ascii="仿宋" w:hAnsi="仿宋" w:eastAsia="仿宋" w:cs="仿宋"/>
                            <w:sz w:val="20"/>
                            <w:szCs w:val="20"/>
                          </w:rPr>
                        </w:pPr>
                        <w:r>
                          <w:rPr>
                            <w:rFonts w:ascii="仿宋" w:hAnsi="仿宋" w:eastAsia="仿宋" w:cs="仿宋"/>
                            <w:spacing w:val="2"/>
                            <w:position w:val="4"/>
                            <w:sz w:val="20"/>
                            <w:szCs w:val="20"/>
                          </w:rPr>
                          <w:t>m</w:t>
                        </w:r>
                      </w:p>
                    </w:txbxContent>
                  </v:textbox>
                </v:shape>
              </w:pict>
            </w:r>
            <w:r>
              <w:rPr>
                <w:rFonts w:ascii="仿宋" w:hAnsi="仿宋" w:eastAsia="仿宋" w:cs="仿宋"/>
                <w:sz w:val="10"/>
                <w:szCs w:val="10"/>
              </w:rPr>
              <w:t>3</w:t>
            </w:r>
          </w:p>
        </w:tc>
        <w:tc>
          <w:tcPr>
            <w:tcW w:w="1065" w:type="dxa"/>
            <w:vAlign w:val="top"/>
          </w:tcPr>
          <w:p>
            <w:pPr>
              <w:rPr>
                <w:rFonts w:ascii="Arial"/>
                <w:sz w:val="21"/>
              </w:rPr>
            </w:pPr>
          </w:p>
        </w:tc>
        <w:tc>
          <w:tcPr>
            <w:tcW w:w="1094" w:type="dxa"/>
            <w:vAlign w:val="top"/>
          </w:tcPr>
          <w:p>
            <w:pPr>
              <w:spacing w:before="143" w:line="186" w:lineRule="auto"/>
              <w:ind w:left="114"/>
              <w:rPr>
                <w:rFonts w:ascii="仿宋" w:hAnsi="仿宋" w:eastAsia="仿宋" w:cs="仿宋"/>
                <w:sz w:val="20"/>
                <w:szCs w:val="20"/>
              </w:rPr>
            </w:pPr>
            <w:r>
              <w:rPr>
                <w:rFonts w:ascii="仿宋" w:hAnsi="仿宋" w:eastAsia="仿宋" w:cs="仿宋"/>
                <w:spacing w:val="3"/>
                <w:sz w:val="20"/>
                <w:szCs w:val="20"/>
              </w:rPr>
              <w:t>6000</w:t>
            </w:r>
          </w:p>
        </w:tc>
        <w:tc>
          <w:tcPr>
            <w:tcW w:w="1070" w:type="dxa"/>
            <w:vAlign w:val="top"/>
          </w:tcPr>
          <w:p>
            <w:pPr>
              <w:spacing w:before="107" w:line="231" w:lineRule="auto"/>
              <w:ind w:left="121"/>
              <w:rPr>
                <w:rFonts w:ascii="仿宋" w:hAnsi="仿宋" w:eastAsia="仿宋" w:cs="仿宋"/>
                <w:sz w:val="20"/>
                <w:szCs w:val="20"/>
              </w:rPr>
            </w:pPr>
            <w:r>
              <w:rPr>
                <w:rFonts w:ascii="仿宋" w:hAnsi="仿宋" w:eastAsia="仿宋" w:cs="仿宋"/>
                <w:spacing w:val="6"/>
                <w:sz w:val="20"/>
                <w:szCs w:val="20"/>
              </w:rPr>
              <w:t>新增措施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1" w:type="dxa"/>
            <w:vMerge w:val="restart"/>
            <w:tcBorders>
              <w:bottom w:val="nil"/>
            </w:tcBorders>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before="65" w:line="232" w:lineRule="auto"/>
              <w:ind w:left="133"/>
              <w:rPr>
                <w:rFonts w:ascii="仿宋" w:hAnsi="仿宋" w:eastAsia="仿宋" w:cs="仿宋"/>
                <w:sz w:val="20"/>
                <w:szCs w:val="20"/>
              </w:rPr>
            </w:pPr>
            <w:r>
              <w:rPr>
                <w:rFonts w:ascii="仿宋" w:hAnsi="仿宋" w:eastAsia="仿宋" w:cs="仿宋"/>
                <w:spacing w:val="1"/>
                <w:sz w:val="20"/>
                <w:szCs w:val="20"/>
              </w:rPr>
              <w:t>管理区</w:t>
            </w:r>
          </w:p>
        </w:tc>
        <w:tc>
          <w:tcPr>
            <w:tcW w:w="1356" w:type="dxa"/>
            <w:vAlign w:val="top"/>
          </w:tcPr>
          <w:p>
            <w:pPr>
              <w:spacing w:before="105" w:line="232" w:lineRule="auto"/>
              <w:ind w:left="121"/>
              <w:rPr>
                <w:rFonts w:ascii="仿宋" w:hAnsi="仿宋" w:eastAsia="仿宋" w:cs="仿宋"/>
                <w:sz w:val="20"/>
                <w:szCs w:val="20"/>
              </w:rPr>
            </w:pPr>
            <w:r>
              <w:rPr>
                <w:rFonts w:ascii="仿宋" w:hAnsi="仿宋" w:eastAsia="仿宋" w:cs="仿宋"/>
                <w:spacing w:val="6"/>
                <w:sz w:val="20"/>
                <w:szCs w:val="20"/>
              </w:rPr>
              <w:t>工</w:t>
            </w:r>
            <w:r>
              <w:rPr>
                <w:rFonts w:ascii="仿宋" w:hAnsi="仿宋" w:eastAsia="仿宋" w:cs="仿宋"/>
                <w:spacing w:val="4"/>
                <w:sz w:val="20"/>
                <w:szCs w:val="20"/>
              </w:rPr>
              <w:t>程措施</w:t>
            </w:r>
          </w:p>
        </w:tc>
        <w:tc>
          <w:tcPr>
            <w:tcW w:w="1420" w:type="dxa"/>
            <w:vAlign w:val="top"/>
          </w:tcPr>
          <w:p>
            <w:pPr>
              <w:spacing w:before="105" w:line="232" w:lineRule="auto"/>
              <w:ind w:left="121"/>
              <w:rPr>
                <w:rFonts w:ascii="仿宋" w:hAnsi="仿宋" w:eastAsia="仿宋" w:cs="仿宋"/>
                <w:sz w:val="20"/>
                <w:szCs w:val="20"/>
              </w:rPr>
            </w:pPr>
            <w:r>
              <w:rPr>
                <w:rFonts w:ascii="仿宋" w:hAnsi="仿宋" w:eastAsia="仿宋" w:cs="仿宋"/>
                <w:spacing w:val="6"/>
                <w:sz w:val="20"/>
                <w:szCs w:val="20"/>
              </w:rPr>
              <w:t>土</w:t>
            </w:r>
            <w:r>
              <w:rPr>
                <w:rFonts w:ascii="仿宋" w:hAnsi="仿宋" w:eastAsia="仿宋" w:cs="仿宋"/>
                <w:spacing w:val="5"/>
                <w:sz w:val="20"/>
                <w:szCs w:val="20"/>
              </w:rPr>
              <w:t>地平整</w:t>
            </w:r>
          </w:p>
        </w:tc>
        <w:tc>
          <w:tcPr>
            <w:tcW w:w="800" w:type="dxa"/>
            <w:vAlign w:val="top"/>
          </w:tcPr>
          <w:p>
            <w:pPr>
              <w:spacing w:before="105" w:line="272" w:lineRule="exact"/>
              <w:ind w:left="110"/>
              <w:rPr>
                <w:rFonts w:ascii="仿宋" w:hAnsi="仿宋" w:eastAsia="仿宋" w:cs="仿宋"/>
                <w:sz w:val="10"/>
                <w:szCs w:val="10"/>
              </w:rPr>
            </w:pPr>
            <w:r>
              <w:rPr>
                <w:rFonts w:ascii="仿宋" w:hAnsi="仿宋" w:eastAsia="仿宋" w:cs="仿宋"/>
                <w:sz w:val="20"/>
                <w:szCs w:val="20"/>
              </w:rPr>
              <w:t>hm</w:t>
            </w:r>
            <w:r>
              <w:rPr>
                <w:rFonts w:ascii="仿宋" w:hAnsi="仿宋" w:eastAsia="仿宋" w:cs="仿宋"/>
                <w:spacing w:val="6"/>
                <w:position w:val="9"/>
                <w:sz w:val="10"/>
                <w:szCs w:val="10"/>
              </w:rPr>
              <w:t>2</w:t>
            </w:r>
          </w:p>
        </w:tc>
        <w:tc>
          <w:tcPr>
            <w:tcW w:w="1065" w:type="dxa"/>
            <w:vAlign w:val="top"/>
          </w:tcPr>
          <w:p>
            <w:pPr>
              <w:spacing w:before="141" w:line="188" w:lineRule="auto"/>
              <w:ind w:left="114"/>
              <w:rPr>
                <w:rFonts w:ascii="仿宋" w:hAnsi="仿宋" w:eastAsia="仿宋" w:cs="仿宋"/>
                <w:sz w:val="20"/>
                <w:szCs w:val="20"/>
              </w:rPr>
            </w:pPr>
            <w:r>
              <w:rPr>
                <w:rFonts w:ascii="仿宋" w:hAnsi="仿宋" w:eastAsia="仿宋" w:cs="仿宋"/>
                <w:spacing w:val="3"/>
                <w:sz w:val="20"/>
                <w:szCs w:val="20"/>
              </w:rPr>
              <w:t>2.0</w:t>
            </w:r>
            <w:r>
              <w:rPr>
                <w:rFonts w:ascii="仿宋" w:hAnsi="仿宋" w:eastAsia="仿宋" w:cs="仿宋"/>
                <w:spacing w:val="2"/>
                <w:sz w:val="20"/>
                <w:szCs w:val="20"/>
              </w:rPr>
              <w:t>8</w:t>
            </w:r>
          </w:p>
        </w:tc>
        <w:tc>
          <w:tcPr>
            <w:tcW w:w="1094" w:type="dxa"/>
            <w:vAlign w:val="top"/>
          </w:tcPr>
          <w:p>
            <w:pPr>
              <w:spacing w:before="141" w:line="187" w:lineRule="auto"/>
              <w:ind w:left="114"/>
              <w:rPr>
                <w:rFonts w:ascii="仿宋" w:hAnsi="仿宋" w:eastAsia="仿宋" w:cs="仿宋"/>
                <w:sz w:val="20"/>
                <w:szCs w:val="20"/>
              </w:rPr>
            </w:pPr>
            <w:r>
              <w:rPr>
                <w:rFonts w:ascii="仿宋" w:hAnsi="仿宋" w:eastAsia="仿宋" w:cs="仿宋"/>
                <w:spacing w:val="3"/>
                <w:sz w:val="20"/>
                <w:szCs w:val="20"/>
              </w:rPr>
              <w:t>0.80</w:t>
            </w:r>
          </w:p>
        </w:tc>
        <w:tc>
          <w:tcPr>
            <w:tcW w:w="1070" w:type="dxa"/>
            <w:vAlign w:val="top"/>
          </w:tcPr>
          <w:p>
            <w:pPr>
              <w:spacing w:before="105" w:line="232" w:lineRule="auto"/>
              <w:ind w:left="122"/>
              <w:rPr>
                <w:rFonts w:ascii="仿宋" w:hAnsi="仿宋" w:eastAsia="仿宋" w:cs="仿宋"/>
                <w:sz w:val="20"/>
                <w:szCs w:val="20"/>
              </w:rPr>
            </w:pPr>
            <w:r>
              <w:rPr>
                <w:rFonts w:ascii="仿宋" w:hAnsi="仿宋" w:eastAsia="仿宋" w:cs="仿宋"/>
                <w:spacing w:val="2"/>
                <w:sz w:val="20"/>
                <w:szCs w:val="20"/>
              </w:rPr>
              <w:t>调减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1" w:type="dxa"/>
            <w:vMerge w:val="continue"/>
            <w:tcBorders>
              <w:top w:val="nil"/>
              <w:bottom w:val="nil"/>
            </w:tcBorders>
            <w:vAlign w:val="top"/>
          </w:tcPr>
          <w:p>
            <w:pPr>
              <w:rPr>
                <w:rFonts w:ascii="Arial"/>
                <w:sz w:val="21"/>
              </w:rPr>
            </w:pPr>
          </w:p>
        </w:tc>
        <w:tc>
          <w:tcPr>
            <w:tcW w:w="1356" w:type="dxa"/>
            <w:vMerge w:val="restart"/>
            <w:tcBorders>
              <w:bottom w:val="nil"/>
            </w:tcBorders>
            <w:vAlign w:val="top"/>
          </w:tcPr>
          <w:p>
            <w:pPr>
              <w:spacing w:line="256" w:lineRule="auto"/>
              <w:rPr>
                <w:rFonts w:ascii="Arial"/>
                <w:sz w:val="21"/>
              </w:rPr>
            </w:pPr>
          </w:p>
          <w:p>
            <w:pPr>
              <w:spacing w:before="65" w:line="229" w:lineRule="auto"/>
              <w:ind w:left="115"/>
              <w:rPr>
                <w:rFonts w:ascii="仿宋" w:hAnsi="仿宋" w:eastAsia="仿宋" w:cs="仿宋"/>
                <w:sz w:val="20"/>
                <w:szCs w:val="20"/>
              </w:rPr>
            </w:pPr>
            <w:r>
              <w:rPr>
                <w:rFonts w:ascii="仿宋" w:hAnsi="仿宋" w:eastAsia="仿宋" w:cs="仿宋"/>
                <w:spacing w:val="6"/>
                <w:sz w:val="20"/>
                <w:szCs w:val="20"/>
              </w:rPr>
              <w:t>植物措施</w:t>
            </w:r>
          </w:p>
        </w:tc>
        <w:tc>
          <w:tcPr>
            <w:tcW w:w="1420" w:type="dxa"/>
            <w:vAlign w:val="top"/>
          </w:tcPr>
          <w:p>
            <w:pPr>
              <w:spacing w:before="106" w:line="230" w:lineRule="auto"/>
              <w:ind w:left="118"/>
              <w:rPr>
                <w:rFonts w:ascii="仿宋" w:hAnsi="仿宋" w:eastAsia="仿宋" w:cs="仿宋"/>
                <w:sz w:val="20"/>
                <w:szCs w:val="20"/>
              </w:rPr>
            </w:pPr>
            <w:r>
              <w:rPr>
                <w:rFonts w:ascii="仿宋" w:hAnsi="仿宋" w:eastAsia="仿宋" w:cs="仿宋"/>
                <w:spacing w:val="5"/>
                <w:sz w:val="20"/>
                <w:szCs w:val="20"/>
              </w:rPr>
              <w:t>植乔木</w:t>
            </w:r>
          </w:p>
        </w:tc>
        <w:tc>
          <w:tcPr>
            <w:tcW w:w="800" w:type="dxa"/>
            <w:vAlign w:val="top"/>
          </w:tcPr>
          <w:p>
            <w:pPr>
              <w:spacing w:before="106" w:line="272" w:lineRule="exact"/>
              <w:ind w:left="110"/>
              <w:rPr>
                <w:rFonts w:ascii="仿宋" w:hAnsi="仿宋" w:eastAsia="仿宋" w:cs="仿宋"/>
                <w:sz w:val="10"/>
                <w:szCs w:val="10"/>
              </w:rPr>
            </w:pPr>
            <w:r>
              <w:rPr>
                <w:rFonts w:ascii="仿宋" w:hAnsi="仿宋" w:eastAsia="仿宋" w:cs="仿宋"/>
                <w:sz w:val="20"/>
                <w:szCs w:val="20"/>
              </w:rPr>
              <w:t>hm</w:t>
            </w:r>
            <w:r>
              <w:rPr>
                <w:rFonts w:ascii="仿宋" w:hAnsi="仿宋" w:eastAsia="仿宋" w:cs="仿宋"/>
                <w:spacing w:val="6"/>
                <w:position w:val="9"/>
                <w:sz w:val="10"/>
                <w:szCs w:val="10"/>
              </w:rPr>
              <w:t>2</w:t>
            </w:r>
          </w:p>
        </w:tc>
        <w:tc>
          <w:tcPr>
            <w:tcW w:w="1065" w:type="dxa"/>
            <w:vAlign w:val="top"/>
          </w:tcPr>
          <w:p>
            <w:pPr>
              <w:spacing w:before="142" w:line="187" w:lineRule="auto"/>
              <w:ind w:left="113"/>
              <w:rPr>
                <w:rFonts w:ascii="仿宋" w:hAnsi="仿宋" w:eastAsia="仿宋" w:cs="仿宋"/>
                <w:sz w:val="20"/>
                <w:szCs w:val="20"/>
              </w:rPr>
            </w:pPr>
            <w:r>
              <w:rPr>
                <w:rFonts w:ascii="仿宋" w:hAnsi="仿宋" w:eastAsia="仿宋" w:cs="仿宋"/>
                <w:spacing w:val="3"/>
                <w:sz w:val="20"/>
                <w:szCs w:val="20"/>
              </w:rPr>
              <w:t>0.52</w:t>
            </w:r>
          </w:p>
        </w:tc>
        <w:tc>
          <w:tcPr>
            <w:tcW w:w="1094" w:type="dxa"/>
            <w:vAlign w:val="top"/>
          </w:tcPr>
          <w:p>
            <w:pPr>
              <w:spacing w:before="142" w:line="187" w:lineRule="auto"/>
              <w:ind w:left="114"/>
              <w:rPr>
                <w:rFonts w:ascii="仿宋" w:hAnsi="仿宋" w:eastAsia="仿宋" w:cs="仿宋"/>
                <w:sz w:val="20"/>
                <w:szCs w:val="20"/>
              </w:rPr>
            </w:pPr>
            <w:r>
              <w:rPr>
                <w:rFonts w:ascii="仿宋" w:hAnsi="仿宋" w:eastAsia="仿宋" w:cs="仿宋"/>
                <w:spacing w:val="3"/>
                <w:sz w:val="20"/>
                <w:szCs w:val="20"/>
              </w:rPr>
              <w:t>0.60</w:t>
            </w:r>
          </w:p>
        </w:tc>
        <w:tc>
          <w:tcPr>
            <w:tcW w:w="1070" w:type="dxa"/>
            <w:vAlign w:val="top"/>
          </w:tcPr>
          <w:p>
            <w:pPr>
              <w:spacing w:before="105" w:line="232" w:lineRule="auto"/>
              <w:ind w:left="122"/>
              <w:rPr>
                <w:rFonts w:ascii="仿宋" w:hAnsi="仿宋" w:eastAsia="仿宋" w:cs="仿宋"/>
                <w:sz w:val="20"/>
                <w:szCs w:val="20"/>
              </w:rPr>
            </w:pPr>
            <w:r>
              <w:rPr>
                <w:rFonts w:ascii="仿宋" w:hAnsi="仿宋" w:eastAsia="仿宋" w:cs="仿宋"/>
                <w:spacing w:val="2"/>
                <w:sz w:val="20"/>
                <w:szCs w:val="20"/>
              </w:rPr>
              <w:t>调增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1" w:type="dxa"/>
            <w:vMerge w:val="continue"/>
            <w:tcBorders>
              <w:top w:val="nil"/>
              <w:bottom w:val="nil"/>
            </w:tcBorders>
            <w:vAlign w:val="top"/>
          </w:tcPr>
          <w:p>
            <w:pPr>
              <w:rPr>
                <w:rFonts w:ascii="Arial"/>
                <w:sz w:val="21"/>
              </w:rPr>
            </w:pPr>
          </w:p>
        </w:tc>
        <w:tc>
          <w:tcPr>
            <w:tcW w:w="1356" w:type="dxa"/>
            <w:vMerge w:val="continue"/>
            <w:tcBorders>
              <w:top w:val="nil"/>
            </w:tcBorders>
            <w:vAlign w:val="top"/>
          </w:tcPr>
          <w:p>
            <w:pPr>
              <w:rPr>
                <w:rFonts w:ascii="Arial"/>
                <w:sz w:val="21"/>
              </w:rPr>
            </w:pPr>
          </w:p>
        </w:tc>
        <w:tc>
          <w:tcPr>
            <w:tcW w:w="1420" w:type="dxa"/>
            <w:vAlign w:val="top"/>
          </w:tcPr>
          <w:p>
            <w:pPr>
              <w:spacing w:before="106" w:line="231" w:lineRule="auto"/>
              <w:ind w:left="118"/>
              <w:rPr>
                <w:rFonts w:ascii="仿宋" w:hAnsi="仿宋" w:eastAsia="仿宋" w:cs="仿宋"/>
                <w:sz w:val="20"/>
                <w:szCs w:val="20"/>
              </w:rPr>
            </w:pPr>
            <w:r>
              <w:rPr>
                <w:rFonts w:ascii="仿宋" w:hAnsi="仿宋" w:eastAsia="仿宋" w:cs="仿宋"/>
                <w:spacing w:val="5"/>
                <w:sz w:val="20"/>
                <w:szCs w:val="20"/>
              </w:rPr>
              <w:t>植草坪</w:t>
            </w:r>
          </w:p>
        </w:tc>
        <w:tc>
          <w:tcPr>
            <w:tcW w:w="800" w:type="dxa"/>
            <w:vAlign w:val="top"/>
          </w:tcPr>
          <w:p>
            <w:pPr>
              <w:spacing w:before="106" w:line="272" w:lineRule="exact"/>
              <w:ind w:left="110"/>
              <w:rPr>
                <w:rFonts w:ascii="仿宋" w:hAnsi="仿宋" w:eastAsia="仿宋" w:cs="仿宋"/>
                <w:sz w:val="10"/>
                <w:szCs w:val="10"/>
              </w:rPr>
            </w:pPr>
            <w:r>
              <w:rPr>
                <w:rFonts w:ascii="仿宋" w:hAnsi="仿宋" w:eastAsia="仿宋" w:cs="仿宋"/>
                <w:sz w:val="20"/>
                <w:szCs w:val="20"/>
              </w:rPr>
              <w:t>hm</w:t>
            </w:r>
            <w:r>
              <w:rPr>
                <w:rFonts w:ascii="仿宋" w:hAnsi="仿宋" w:eastAsia="仿宋" w:cs="仿宋"/>
                <w:spacing w:val="6"/>
                <w:position w:val="9"/>
                <w:sz w:val="10"/>
                <w:szCs w:val="10"/>
              </w:rPr>
              <w:t>2</w:t>
            </w:r>
          </w:p>
        </w:tc>
        <w:tc>
          <w:tcPr>
            <w:tcW w:w="1065" w:type="dxa"/>
            <w:vAlign w:val="top"/>
          </w:tcPr>
          <w:p>
            <w:pPr>
              <w:spacing w:before="142" w:line="187" w:lineRule="auto"/>
              <w:ind w:left="113"/>
              <w:rPr>
                <w:rFonts w:ascii="仿宋" w:hAnsi="仿宋" w:eastAsia="仿宋" w:cs="仿宋"/>
                <w:sz w:val="20"/>
                <w:szCs w:val="20"/>
              </w:rPr>
            </w:pPr>
            <w:r>
              <w:rPr>
                <w:rFonts w:ascii="仿宋" w:hAnsi="仿宋" w:eastAsia="仿宋" w:cs="仿宋"/>
                <w:spacing w:val="3"/>
                <w:sz w:val="20"/>
                <w:szCs w:val="20"/>
              </w:rPr>
              <w:t>0.26</w:t>
            </w:r>
          </w:p>
        </w:tc>
        <w:tc>
          <w:tcPr>
            <w:tcW w:w="1094" w:type="dxa"/>
            <w:vAlign w:val="top"/>
          </w:tcPr>
          <w:p>
            <w:pPr>
              <w:spacing w:before="142" w:line="187" w:lineRule="auto"/>
              <w:ind w:left="114"/>
              <w:rPr>
                <w:rFonts w:ascii="仿宋" w:hAnsi="仿宋" w:eastAsia="仿宋" w:cs="仿宋"/>
                <w:sz w:val="20"/>
                <w:szCs w:val="20"/>
              </w:rPr>
            </w:pPr>
            <w:r>
              <w:rPr>
                <w:rFonts w:ascii="仿宋" w:hAnsi="仿宋" w:eastAsia="仿宋" w:cs="仿宋"/>
                <w:spacing w:val="3"/>
                <w:sz w:val="20"/>
                <w:szCs w:val="20"/>
              </w:rPr>
              <w:t>0.20</w:t>
            </w:r>
          </w:p>
        </w:tc>
        <w:tc>
          <w:tcPr>
            <w:tcW w:w="1070" w:type="dxa"/>
            <w:vAlign w:val="top"/>
          </w:tcPr>
          <w:p>
            <w:pPr>
              <w:spacing w:before="107" w:line="232" w:lineRule="auto"/>
              <w:ind w:left="122"/>
              <w:rPr>
                <w:rFonts w:ascii="仿宋" w:hAnsi="仿宋" w:eastAsia="仿宋" w:cs="仿宋"/>
                <w:sz w:val="20"/>
                <w:szCs w:val="20"/>
              </w:rPr>
            </w:pPr>
            <w:r>
              <w:rPr>
                <w:rFonts w:ascii="仿宋" w:hAnsi="仿宋" w:eastAsia="仿宋" w:cs="仿宋"/>
                <w:spacing w:val="2"/>
                <w:sz w:val="20"/>
                <w:szCs w:val="20"/>
              </w:rPr>
              <w:t>调减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1" w:type="dxa"/>
            <w:vMerge w:val="continue"/>
            <w:tcBorders>
              <w:top w:val="nil"/>
              <w:bottom w:val="nil"/>
            </w:tcBorders>
            <w:vAlign w:val="top"/>
          </w:tcPr>
          <w:p>
            <w:pPr>
              <w:rPr>
                <w:rFonts w:ascii="Arial"/>
                <w:sz w:val="21"/>
              </w:rPr>
            </w:pPr>
          </w:p>
        </w:tc>
        <w:tc>
          <w:tcPr>
            <w:tcW w:w="1356" w:type="dxa"/>
            <w:vMerge w:val="restart"/>
            <w:tcBorders>
              <w:bottom w:val="nil"/>
            </w:tcBorders>
            <w:vAlign w:val="top"/>
          </w:tcPr>
          <w:p>
            <w:pPr>
              <w:spacing w:line="254" w:lineRule="auto"/>
              <w:rPr>
                <w:rFonts w:ascii="Arial"/>
                <w:sz w:val="21"/>
              </w:rPr>
            </w:pPr>
          </w:p>
          <w:p>
            <w:pPr>
              <w:spacing w:before="65" w:line="232" w:lineRule="auto"/>
              <w:ind w:left="128"/>
              <w:rPr>
                <w:rFonts w:ascii="仿宋" w:hAnsi="仿宋" w:eastAsia="仿宋" w:cs="仿宋"/>
                <w:sz w:val="20"/>
                <w:szCs w:val="20"/>
              </w:rPr>
            </w:pPr>
            <w:r>
              <w:rPr>
                <w:rFonts w:ascii="仿宋" w:hAnsi="仿宋" w:eastAsia="仿宋" w:cs="仿宋"/>
                <w:spacing w:val="3"/>
                <w:sz w:val="20"/>
                <w:szCs w:val="20"/>
              </w:rPr>
              <w:t>临时措</w:t>
            </w:r>
            <w:r>
              <w:rPr>
                <w:rFonts w:ascii="仿宋" w:hAnsi="仿宋" w:eastAsia="仿宋" w:cs="仿宋"/>
                <w:spacing w:val="2"/>
                <w:sz w:val="20"/>
                <w:szCs w:val="20"/>
              </w:rPr>
              <w:t>施</w:t>
            </w:r>
          </w:p>
        </w:tc>
        <w:tc>
          <w:tcPr>
            <w:tcW w:w="1420" w:type="dxa"/>
            <w:vAlign w:val="top"/>
          </w:tcPr>
          <w:p>
            <w:pPr>
              <w:spacing w:before="107" w:line="231" w:lineRule="auto"/>
              <w:ind w:left="132"/>
              <w:rPr>
                <w:rFonts w:ascii="仿宋" w:hAnsi="仿宋" w:eastAsia="仿宋" w:cs="仿宋"/>
                <w:sz w:val="20"/>
                <w:szCs w:val="20"/>
              </w:rPr>
            </w:pPr>
            <w:r>
              <w:rPr>
                <w:rFonts w:ascii="仿宋" w:hAnsi="仿宋" w:eastAsia="仿宋" w:cs="仿宋"/>
                <w:spacing w:val="5"/>
                <w:sz w:val="20"/>
                <w:szCs w:val="20"/>
              </w:rPr>
              <w:t>防</w:t>
            </w:r>
            <w:r>
              <w:rPr>
                <w:rFonts w:ascii="仿宋" w:hAnsi="仿宋" w:eastAsia="仿宋" w:cs="仿宋"/>
                <w:spacing w:val="4"/>
                <w:sz w:val="20"/>
                <w:szCs w:val="20"/>
              </w:rPr>
              <w:t>尘网苫盖</w:t>
            </w:r>
          </w:p>
        </w:tc>
        <w:tc>
          <w:tcPr>
            <w:tcW w:w="800" w:type="dxa"/>
            <w:vAlign w:val="top"/>
          </w:tcPr>
          <w:p>
            <w:pPr>
              <w:spacing w:before="107" w:line="272" w:lineRule="exact"/>
              <w:ind w:left="110"/>
              <w:rPr>
                <w:rFonts w:ascii="仿宋" w:hAnsi="仿宋" w:eastAsia="仿宋" w:cs="仿宋"/>
                <w:sz w:val="10"/>
                <w:szCs w:val="10"/>
              </w:rPr>
            </w:pPr>
            <w:r>
              <w:rPr>
                <w:rFonts w:ascii="仿宋" w:hAnsi="仿宋" w:eastAsia="仿宋" w:cs="仿宋"/>
                <w:sz w:val="20"/>
                <w:szCs w:val="20"/>
              </w:rPr>
              <w:t>hm</w:t>
            </w:r>
            <w:r>
              <w:rPr>
                <w:rFonts w:ascii="仿宋" w:hAnsi="仿宋" w:eastAsia="仿宋" w:cs="仿宋"/>
                <w:spacing w:val="6"/>
                <w:position w:val="9"/>
                <w:sz w:val="10"/>
                <w:szCs w:val="10"/>
              </w:rPr>
              <w:t>2</w:t>
            </w:r>
          </w:p>
        </w:tc>
        <w:tc>
          <w:tcPr>
            <w:tcW w:w="1065" w:type="dxa"/>
            <w:vAlign w:val="top"/>
          </w:tcPr>
          <w:p>
            <w:pPr>
              <w:rPr>
                <w:rFonts w:ascii="Arial"/>
                <w:sz w:val="21"/>
              </w:rPr>
            </w:pPr>
          </w:p>
        </w:tc>
        <w:tc>
          <w:tcPr>
            <w:tcW w:w="1094" w:type="dxa"/>
            <w:vAlign w:val="top"/>
          </w:tcPr>
          <w:p>
            <w:pPr>
              <w:spacing w:before="143" w:line="187" w:lineRule="auto"/>
              <w:ind w:left="114"/>
              <w:rPr>
                <w:rFonts w:ascii="仿宋" w:hAnsi="仿宋" w:eastAsia="仿宋" w:cs="仿宋"/>
                <w:sz w:val="20"/>
                <w:szCs w:val="20"/>
              </w:rPr>
            </w:pPr>
            <w:r>
              <w:rPr>
                <w:rFonts w:ascii="仿宋" w:hAnsi="仿宋" w:eastAsia="仿宋" w:cs="仿宋"/>
                <w:spacing w:val="3"/>
                <w:sz w:val="20"/>
                <w:szCs w:val="20"/>
              </w:rPr>
              <w:t>0.50</w:t>
            </w:r>
          </w:p>
        </w:tc>
        <w:tc>
          <w:tcPr>
            <w:tcW w:w="1070" w:type="dxa"/>
            <w:vAlign w:val="top"/>
          </w:tcPr>
          <w:p>
            <w:pPr>
              <w:spacing w:before="107" w:line="231" w:lineRule="auto"/>
              <w:ind w:left="121"/>
              <w:rPr>
                <w:rFonts w:ascii="仿宋" w:hAnsi="仿宋" w:eastAsia="仿宋" w:cs="仿宋"/>
                <w:sz w:val="20"/>
                <w:szCs w:val="20"/>
              </w:rPr>
            </w:pPr>
            <w:r>
              <w:rPr>
                <w:rFonts w:ascii="仿宋" w:hAnsi="仿宋" w:eastAsia="仿宋" w:cs="仿宋"/>
                <w:spacing w:val="6"/>
                <w:sz w:val="20"/>
                <w:szCs w:val="20"/>
              </w:rPr>
              <w:t>新增措施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741" w:type="dxa"/>
            <w:vMerge w:val="continue"/>
            <w:tcBorders>
              <w:top w:val="nil"/>
            </w:tcBorders>
            <w:vAlign w:val="top"/>
          </w:tcPr>
          <w:p>
            <w:pPr>
              <w:rPr>
                <w:rFonts w:ascii="Arial"/>
                <w:sz w:val="21"/>
              </w:rPr>
            </w:pPr>
          </w:p>
        </w:tc>
        <w:tc>
          <w:tcPr>
            <w:tcW w:w="1356" w:type="dxa"/>
            <w:vMerge w:val="continue"/>
            <w:tcBorders>
              <w:top w:val="nil"/>
            </w:tcBorders>
            <w:vAlign w:val="top"/>
          </w:tcPr>
          <w:p>
            <w:pPr>
              <w:rPr>
                <w:rFonts w:ascii="Arial"/>
                <w:sz w:val="21"/>
              </w:rPr>
            </w:pPr>
          </w:p>
        </w:tc>
        <w:tc>
          <w:tcPr>
            <w:tcW w:w="1420" w:type="dxa"/>
            <w:vAlign w:val="top"/>
          </w:tcPr>
          <w:p>
            <w:pPr>
              <w:spacing w:before="105" w:line="232" w:lineRule="auto"/>
              <w:ind w:left="118"/>
              <w:rPr>
                <w:rFonts w:ascii="仿宋" w:hAnsi="仿宋" w:eastAsia="仿宋" w:cs="仿宋"/>
                <w:sz w:val="20"/>
                <w:szCs w:val="20"/>
              </w:rPr>
            </w:pPr>
            <w:r>
              <w:rPr>
                <w:rFonts w:ascii="仿宋" w:hAnsi="仿宋" w:eastAsia="仿宋" w:cs="仿宋"/>
                <w:spacing w:val="2"/>
                <w:sz w:val="20"/>
                <w:szCs w:val="20"/>
              </w:rPr>
              <w:t>洒水</w:t>
            </w:r>
          </w:p>
        </w:tc>
        <w:tc>
          <w:tcPr>
            <w:tcW w:w="800" w:type="dxa"/>
            <w:vAlign w:val="top"/>
          </w:tcPr>
          <w:p>
            <w:pPr>
              <w:spacing w:before="109" w:line="188" w:lineRule="auto"/>
              <w:ind w:left="217"/>
              <w:rPr>
                <w:rFonts w:ascii="仿宋" w:hAnsi="仿宋" w:eastAsia="仿宋" w:cs="仿宋"/>
                <w:sz w:val="10"/>
                <w:szCs w:val="10"/>
              </w:rPr>
            </w:pPr>
            <w:r>
              <w:pict>
                <v:shape id="_x0000_s1036" o:spid="_x0000_s1036" o:spt="202" type="#_x0000_t202" style="position:absolute;left:0pt;margin-left:4.55pt;margin-top:4.5pt;height:15.6pt;width:7.15pt;mso-position-horizontal-relative:page;mso-position-vertical-relative:page;z-index:251659264;mso-width-relative:page;mso-height-relative:page;" filled="f" stroked="f" coordsize="21600,21600">
                  <v:path/>
                  <v:fill on="f" focussize="0,0"/>
                  <v:stroke on="f"/>
                  <v:imagedata o:title=""/>
                  <o:lock v:ext="edit" aspectratio="f"/>
                  <v:textbox inset="0mm,0mm,0mm,0mm">
                    <w:txbxContent>
                      <w:p>
                        <w:pPr>
                          <w:spacing w:before="20" w:line="271" w:lineRule="exact"/>
                          <w:ind w:left="20"/>
                          <w:rPr>
                            <w:rFonts w:ascii="仿宋" w:hAnsi="仿宋" w:eastAsia="仿宋" w:cs="仿宋"/>
                            <w:sz w:val="20"/>
                            <w:szCs w:val="20"/>
                          </w:rPr>
                        </w:pPr>
                        <w:r>
                          <w:rPr>
                            <w:rFonts w:ascii="仿宋" w:hAnsi="仿宋" w:eastAsia="仿宋" w:cs="仿宋"/>
                            <w:spacing w:val="2"/>
                            <w:position w:val="4"/>
                            <w:sz w:val="20"/>
                            <w:szCs w:val="20"/>
                          </w:rPr>
                          <w:t>m</w:t>
                        </w:r>
                      </w:p>
                    </w:txbxContent>
                  </v:textbox>
                </v:shape>
              </w:pict>
            </w:r>
            <w:r>
              <w:rPr>
                <w:rFonts w:ascii="仿宋" w:hAnsi="仿宋" w:eastAsia="仿宋" w:cs="仿宋"/>
                <w:sz w:val="10"/>
                <w:szCs w:val="10"/>
              </w:rPr>
              <w:t>3</w:t>
            </w:r>
          </w:p>
        </w:tc>
        <w:tc>
          <w:tcPr>
            <w:tcW w:w="1065" w:type="dxa"/>
            <w:vAlign w:val="top"/>
          </w:tcPr>
          <w:p>
            <w:pPr>
              <w:rPr>
                <w:rFonts w:ascii="Arial"/>
                <w:sz w:val="21"/>
              </w:rPr>
            </w:pPr>
          </w:p>
        </w:tc>
        <w:tc>
          <w:tcPr>
            <w:tcW w:w="1094" w:type="dxa"/>
            <w:vAlign w:val="top"/>
          </w:tcPr>
          <w:p>
            <w:pPr>
              <w:spacing w:before="141" w:line="186" w:lineRule="auto"/>
              <w:ind w:left="117"/>
              <w:rPr>
                <w:rFonts w:ascii="仿宋" w:hAnsi="仿宋" w:eastAsia="仿宋" w:cs="仿宋"/>
                <w:sz w:val="20"/>
                <w:szCs w:val="20"/>
              </w:rPr>
            </w:pPr>
            <w:r>
              <w:rPr>
                <w:rFonts w:ascii="仿宋" w:hAnsi="仿宋" w:eastAsia="仿宋" w:cs="仿宋"/>
                <w:spacing w:val="3"/>
                <w:sz w:val="20"/>
                <w:szCs w:val="20"/>
              </w:rPr>
              <w:t>3</w:t>
            </w:r>
            <w:r>
              <w:rPr>
                <w:rFonts w:ascii="仿宋" w:hAnsi="仿宋" w:eastAsia="仿宋" w:cs="仿宋"/>
                <w:spacing w:val="2"/>
                <w:sz w:val="20"/>
                <w:szCs w:val="20"/>
              </w:rPr>
              <w:t>500</w:t>
            </w:r>
          </w:p>
        </w:tc>
        <w:tc>
          <w:tcPr>
            <w:tcW w:w="1070" w:type="dxa"/>
            <w:vAlign w:val="top"/>
          </w:tcPr>
          <w:p>
            <w:pPr>
              <w:spacing w:before="105" w:line="231" w:lineRule="auto"/>
              <w:ind w:left="121"/>
              <w:rPr>
                <w:rFonts w:ascii="仿宋" w:hAnsi="仿宋" w:eastAsia="仿宋" w:cs="仿宋"/>
                <w:sz w:val="20"/>
                <w:szCs w:val="20"/>
              </w:rPr>
            </w:pPr>
            <w:r>
              <w:rPr>
                <w:rFonts w:ascii="仿宋" w:hAnsi="仿宋" w:eastAsia="仿宋" w:cs="仿宋"/>
                <w:spacing w:val="6"/>
                <w:sz w:val="20"/>
                <w:szCs w:val="20"/>
              </w:rPr>
              <w:t>新增措施</w:t>
            </w:r>
          </w:p>
        </w:tc>
      </w:tr>
    </w:tbl>
    <w:p>
      <w:pPr>
        <w:rPr>
          <w:rFonts w:ascii="Arial"/>
          <w:sz w:val="21"/>
        </w:rPr>
      </w:pPr>
    </w:p>
    <w:p>
      <w:pPr>
        <w:sectPr>
          <w:headerReference r:id="rId73" w:type="default"/>
          <w:footerReference r:id="rId74" w:type="default"/>
          <w:pgSz w:w="11906" w:h="16839"/>
          <w:pgMar w:top="1144" w:right="1670" w:bottom="1362" w:left="1684" w:header="881" w:footer="1202" w:gutter="0"/>
          <w:cols w:space="720" w:num="1"/>
        </w:sectPr>
      </w:pPr>
    </w:p>
    <w:p>
      <w:pPr>
        <w:spacing w:line="241" w:lineRule="auto"/>
        <w:rPr>
          <w:rFonts w:ascii="Arial"/>
          <w:sz w:val="21"/>
        </w:rPr>
      </w:pPr>
    </w:p>
    <w:p>
      <w:pPr>
        <w:spacing w:before="101" w:line="228" w:lineRule="auto"/>
        <w:ind w:left="2772"/>
        <w:outlineLvl w:val="0"/>
        <w:rPr>
          <w:rFonts w:ascii="黑体" w:hAnsi="黑体" w:eastAsia="黑体" w:cs="黑体"/>
          <w:sz w:val="31"/>
          <w:szCs w:val="31"/>
        </w:rPr>
      </w:pPr>
      <w:bookmarkStart w:id="28" w:name="_bookmark30"/>
      <w:bookmarkEnd w:id="28"/>
      <w:bookmarkStart w:id="29" w:name="_bookmark31"/>
      <w:bookmarkEnd w:id="29"/>
      <w:r>
        <w:rPr>
          <w:rFonts w:ascii="黑体" w:hAnsi="黑体" w:eastAsia="黑体" w:cs="黑体"/>
          <w:spacing w:val="1"/>
          <w:sz w:val="31"/>
          <w:szCs w:val="31"/>
        </w:rPr>
        <w:t>5 土</w:t>
      </w:r>
      <w:r>
        <w:rPr>
          <w:rFonts w:ascii="黑体" w:hAnsi="黑体" w:eastAsia="黑体" w:cs="黑体"/>
          <w:sz w:val="31"/>
          <w:szCs w:val="31"/>
        </w:rPr>
        <w:t>壤流失情况监测</w:t>
      </w:r>
    </w:p>
    <w:p>
      <w:pPr>
        <w:spacing w:line="242" w:lineRule="auto"/>
        <w:rPr>
          <w:rFonts w:ascii="Arial"/>
          <w:sz w:val="21"/>
        </w:rPr>
      </w:pPr>
    </w:p>
    <w:p>
      <w:pPr>
        <w:spacing w:before="101" w:line="227" w:lineRule="auto"/>
        <w:ind w:left="16"/>
        <w:outlineLvl w:val="1"/>
        <w:rPr>
          <w:rFonts w:ascii="黑体" w:hAnsi="黑体" w:eastAsia="黑体" w:cs="黑体"/>
          <w:sz w:val="31"/>
          <w:szCs w:val="31"/>
        </w:rPr>
      </w:pPr>
      <w:r>
        <w:rPr>
          <w:rFonts w:ascii="黑体" w:hAnsi="黑体" w:eastAsia="黑体" w:cs="黑体"/>
          <w:spacing w:val="-1"/>
          <w:sz w:val="31"/>
          <w:szCs w:val="31"/>
        </w:rPr>
        <w:t>5.1 水土流</w:t>
      </w:r>
      <w:r>
        <w:rPr>
          <w:rFonts w:ascii="黑体" w:hAnsi="黑体" w:eastAsia="黑体" w:cs="黑体"/>
          <w:sz w:val="31"/>
          <w:szCs w:val="31"/>
        </w:rPr>
        <w:t>失面积</w:t>
      </w:r>
    </w:p>
    <w:p>
      <w:pPr>
        <w:spacing w:line="255" w:lineRule="auto"/>
        <w:rPr>
          <w:rFonts w:ascii="Arial"/>
          <w:sz w:val="21"/>
        </w:rPr>
      </w:pPr>
    </w:p>
    <w:p>
      <w:pPr>
        <w:spacing w:before="74" w:line="437" w:lineRule="auto"/>
        <w:ind w:left="30" w:right="34" w:firstLine="476"/>
        <w:rPr>
          <w:rFonts w:ascii="仿宋" w:hAnsi="仿宋" w:eastAsia="仿宋" w:cs="仿宋"/>
          <w:sz w:val="23"/>
          <w:szCs w:val="23"/>
        </w:rPr>
      </w:pPr>
      <w:r>
        <w:rPr>
          <w:rFonts w:ascii="仿宋" w:hAnsi="仿宋" w:eastAsia="仿宋" w:cs="仿宋"/>
          <w:spacing w:val="7"/>
          <w:sz w:val="23"/>
          <w:szCs w:val="23"/>
        </w:rPr>
        <w:t>扰动土地面积监测包括两方面的内容：即扰动类型判断和面积监测，其中</w:t>
      </w:r>
      <w:r>
        <w:rPr>
          <w:rFonts w:ascii="仿宋" w:hAnsi="仿宋" w:eastAsia="仿宋" w:cs="仿宋"/>
          <w:spacing w:val="2"/>
          <w:sz w:val="23"/>
          <w:szCs w:val="23"/>
        </w:rPr>
        <w:t>扰</w:t>
      </w:r>
      <w:r>
        <w:rPr>
          <w:rFonts w:ascii="仿宋" w:hAnsi="仿宋" w:eastAsia="仿宋" w:cs="仿宋"/>
          <w:sz w:val="23"/>
          <w:szCs w:val="23"/>
        </w:rPr>
        <w:t xml:space="preserve"> </w:t>
      </w:r>
      <w:r>
        <w:rPr>
          <w:rFonts w:ascii="仿宋" w:hAnsi="仿宋" w:eastAsia="仿宋" w:cs="仿宋"/>
          <w:spacing w:val="7"/>
          <w:sz w:val="23"/>
          <w:szCs w:val="23"/>
        </w:rPr>
        <w:t>动类型判断是关键，扰动类型的划分和判定是由其侵蚀强度确定的，监测过程</w:t>
      </w:r>
      <w:r>
        <w:rPr>
          <w:rFonts w:ascii="仿宋" w:hAnsi="仿宋" w:eastAsia="仿宋" w:cs="仿宋"/>
          <w:spacing w:val="4"/>
          <w:sz w:val="23"/>
          <w:szCs w:val="23"/>
        </w:rPr>
        <w:t>中</w:t>
      </w:r>
      <w:r>
        <w:rPr>
          <w:rFonts w:ascii="仿宋" w:hAnsi="仿宋" w:eastAsia="仿宋" w:cs="仿宋"/>
          <w:sz w:val="23"/>
          <w:szCs w:val="23"/>
        </w:rPr>
        <w:t xml:space="preserve"> </w:t>
      </w:r>
      <w:r>
        <w:rPr>
          <w:rFonts w:ascii="仿宋" w:hAnsi="仿宋" w:eastAsia="仿宋" w:cs="仿宋"/>
          <w:spacing w:val="7"/>
          <w:sz w:val="23"/>
          <w:szCs w:val="23"/>
        </w:rPr>
        <w:t>必须根据实际流失状态进行归类和面积监测。本工程地表扰动范围主要是：主</w:t>
      </w:r>
      <w:r>
        <w:rPr>
          <w:rFonts w:ascii="仿宋" w:hAnsi="仿宋" w:eastAsia="仿宋" w:cs="仿宋"/>
          <w:spacing w:val="4"/>
          <w:sz w:val="23"/>
          <w:szCs w:val="23"/>
        </w:rPr>
        <w:t>体</w:t>
      </w:r>
      <w:r>
        <w:rPr>
          <w:rFonts w:ascii="仿宋" w:hAnsi="仿宋" w:eastAsia="仿宋" w:cs="仿宋"/>
          <w:sz w:val="23"/>
          <w:szCs w:val="23"/>
        </w:rPr>
        <w:t xml:space="preserve"> </w:t>
      </w:r>
      <w:r>
        <w:rPr>
          <w:rFonts w:ascii="仿宋" w:hAnsi="仿宋" w:eastAsia="仿宋" w:cs="仿宋"/>
          <w:spacing w:val="12"/>
          <w:sz w:val="23"/>
          <w:szCs w:val="23"/>
        </w:rPr>
        <w:t>工</w:t>
      </w:r>
      <w:r>
        <w:rPr>
          <w:rFonts w:ascii="仿宋" w:hAnsi="仿宋" w:eastAsia="仿宋" w:cs="仿宋"/>
          <w:spacing w:val="9"/>
          <w:sz w:val="23"/>
          <w:szCs w:val="23"/>
        </w:rPr>
        <w:t>程区、料场区、渣场区、道路区、施工生产生活区与管理区等防治区。</w:t>
      </w:r>
    </w:p>
    <w:p>
      <w:pPr>
        <w:spacing w:before="7" w:line="438" w:lineRule="auto"/>
        <w:ind w:left="26" w:firstLine="480"/>
        <w:rPr>
          <w:rFonts w:ascii="仿宋" w:hAnsi="仿宋" w:eastAsia="仿宋" w:cs="仿宋"/>
          <w:sz w:val="23"/>
          <w:szCs w:val="23"/>
        </w:rPr>
      </w:pPr>
      <w:r>
        <w:rPr>
          <w:rFonts w:ascii="仿宋" w:hAnsi="仿宋" w:eastAsia="仿宋" w:cs="仿宋"/>
          <w:spacing w:val="8"/>
          <w:sz w:val="23"/>
          <w:szCs w:val="23"/>
        </w:rPr>
        <w:t>建设单位委托编制水土保持方案报告编制任务时，工程已经完工并试运行</w:t>
      </w:r>
      <w:r>
        <w:rPr>
          <w:rFonts w:ascii="仿宋" w:hAnsi="仿宋" w:eastAsia="仿宋" w:cs="仿宋"/>
          <w:spacing w:val="3"/>
          <w:sz w:val="23"/>
          <w:szCs w:val="23"/>
        </w:rPr>
        <w:t>，</w:t>
      </w:r>
      <w:r>
        <w:rPr>
          <w:rFonts w:ascii="仿宋" w:hAnsi="仿宋" w:eastAsia="仿宋" w:cs="仿宋"/>
          <w:sz w:val="23"/>
          <w:szCs w:val="23"/>
        </w:rPr>
        <w:t xml:space="preserve"> </w:t>
      </w:r>
      <w:r>
        <w:rPr>
          <w:rFonts w:ascii="仿宋" w:hAnsi="仿宋" w:eastAsia="仿宋" w:cs="仿宋"/>
          <w:spacing w:val="8"/>
          <w:sz w:val="23"/>
          <w:szCs w:val="23"/>
        </w:rPr>
        <w:t>方</w:t>
      </w:r>
      <w:r>
        <w:rPr>
          <w:rFonts w:ascii="仿宋" w:hAnsi="仿宋" w:eastAsia="仿宋" w:cs="仿宋"/>
          <w:spacing w:val="7"/>
          <w:sz w:val="23"/>
          <w:szCs w:val="23"/>
        </w:rPr>
        <w:t>案编制单位在现场调查的基础上合理确定水土流失防治责任范围，并获得水行</w:t>
      </w:r>
      <w:r>
        <w:rPr>
          <w:rFonts w:ascii="仿宋" w:hAnsi="仿宋" w:eastAsia="仿宋" w:cs="仿宋"/>
          <w:sz w:val="23"/>
          <w:szCs w:val="23"/>
        </w:rPr>
        <w:t xml:space="preserve"> </w:t>
      </w:r>
      <w:r>
        <w:rPr>
          <w:rFonts w:ascii="仿宋" w:hAnsi="仿宋" w:eastAsia="仿宋" w:cs="仿宋"/>
          <w:spacing w:val="8"/>
          <w:sz w:val="23"/>
          <w:szCs w:val="23"/>
        </w:rPr>
        <w:t>政</w:t>
      </w:r>
      <w:r>
        <w:rPr>
          <w:rFonts w:ascii="仿宋" w:hAnsi="仿宋" w:eastAsia="仿宋" w:cs="仿宋"/>
          <w:spacing w:val="7"/>
          <w:sz w:val="23"/>
          <w:szCs w:val="23"/>
        </w:rPr>
        <w:t>主管部门批复。水土保持设施竣工验收阶段，根据现场监测调查，永久占地沿</w:t>
      </w:r>
      <w:r>
        <w:rPr>
          <w:rFonts w:ascii="仿宋" w:hAnsi="仿宋" w:eastAsia="仿宋" w:cs="仿宋"/>
          <w:sz w:val="23"/>
          <w:szCs w:val="23"/>
        </w:rPr>
        <w:t xml:space="preserve"> </w:t>
      </w:r>
      <w:r>
        <w:rPr>
          <w:rFonts w:ascii="仿宋" w:hAnsi="仿宋" w:eastAsia="仿宋" w:cs="仿宋"/>
          <w:spacing w:val="8"/>
          <w:sz w:val="23"/>
          <w:szCs w:val="23"/>
        </w:rPr>
        <w:t>征</w:t>
      </w:r>
      <w:r>
        <w:rPr>
          <w:rFonts w:ascii="仿宋" w:hAnsi="仿宋" w:eastAsia="仿宋" w:cs="仿宋"/>
          <w:spacing w:val="7"/>
          <w:sz w:val="23"/>
          <w:szCs w:val="23"/>
        </w:rPr>
        <w:t>地边界修筑围栏，整个施工行为严格限定在围栏以内，无越界施工现象。一方</w:t>
      </w:r>
      <w:r>
        <w:rPr>
          <w:rFonts w:ascii="仿宋" w:hAnsi="仿宋" w:eastAsia="仿宋" w:cs="仿宋"/>
          <w:sz w:val="23"/>
          <w:szCs w:val="23"/>
        </w:rPr>
        <w:t xml:space="preserve"> </w:t>
      </w:r>
      <w:r>
        <w:rPr>
          <w:rFonts w:ascii="仿宋" w:hAnsi="仿宋" w:eastAsia="仿宋" w:cs="仿宋"/>
          <w:spacing w:val="12"/>
          <w:sz w:val="23"/>
          <w:szCs w:val="23"/>
        </w:rPr>
        <w:t>面依</w:t>
      </w:r>
      <w:r>
        <w:rPr>
          <w:rFonts w:ascii="仿宋" w:hAnsi="仿宋" w:eastAsia="仿宋" w:cs="仿宋"/>
          <w:spacing w:val="11"/>
          <w:sz w:val="23"/>
          <w:szCs w:val="23"/>
        </w:rPr>
        <w:t>据</w:t>
      </w:r>
      <w:r>
        <w:rPr>
          <w:rFonts w:ascii="仿宋" w:hAnsi="仿宋" w:eastAsia="仿宋" w:cs="仿宋"/>
          <w:spacing w:val="6"/>
          <w:sz w:val="23"/>
          <w:szCs w:val="23"/>
        </w:rPr>
        <w:t>国有土地使用权租赁合同，确定工程占地面积为 125.91</w:t>
      </w:r>
      <w:r>
        <w:rPr>
          <w:rFonts w:ascii="仿宋" w:hAnsi="仿宋" w:eastAsia="仿宋" w:cs="仿宋"/>
          <w:sz w:val="23"/>
          <w:szCs w:val="23"/>
        </w:rPr>
        <w:t>hm</w:t>
      </w:r>
      <w:r>
        <w:rPr>
          <w:rFonts w:ascii="仿宋" w:hAnsi="仿宋" w:eastAsia="仿宋" w:cs="仿宋"/>
          <w:spacing w:val="6"/>
          <w:position w:val="11"/>
          <w:sz w:val="11"/>
          <w:szCs w:val="11"/>
        </w:rPr>
        <w:t xml:space="preserve">2 </w:t>
      </w:r>
      <w:r>
        <w:rPr>
          <w:rFonts w:ascii="仿宋" w:hAnsi="仿宋" w:eastAsia="仿宋" w:cs="仿宋"/>
          <w:spacing w:val="6"/>
          <w:sz w:val="23"/>
          <w:szCs w:val="23"/>
        </w:rPr>
        <w:t>；另一方面考</w:t>
      </w:r>
      <w:r>
        <w:rPr>
          <w:rFonts w:ascii="仿宋" w:hAnsi="仿宋" w:eastAsia="仿宋" w:cs="仿宋"/>
          <w:sz w:val="23"/>
          <w:szCs w:val="23"/>
        </w:rPr>
        <w:t xml:space="preserve"> </w:t>
      </w:r>
      <w:r>
        <w:rPr>
          <w:rFonts w:ascii="仿宋" w:hAnsi="仿宋" w:eastAsia="仿宋" w:cs="仿宋"/>
          <w:spacing w:val="14"/>
          <w:sz w:val="23"/>
          <w:szCs w:val="23"/>
        </w:rPr>
        <w:t>虑围栏以外直接影响区经过近四年的自然恢复，工程建设造成的水土流失很</w:t>
      </w:r>
      <w:r>
        <w:rPr>
          <w:rFonts w:ascii="仿宋" w:hAnsi="仿宋" w:eastAsia="仿宋" w:cs="仿宋"/>
          <w:spacing w:val="13"/>
          <w:sz w:val="23"/>
          <w:szCs w:val="23"/>
        </w:rPr>
        <w:t>轻</w:t>
      </w:r>
      <w:r>
        <w:rPr>
          <w:rFonts w:ascii="仿宋" w:hAnsi="仿宋" w:eastAsia="仿宋" w:cs="仿宋"/>
          <w:sz w:val="23"/>
          <w:szCs w:val="23"/>
        </w:rPr>
        <w:t xml:space="preserve"> </w:t>
      </w:r>
      <w:r>
        <w:rPr>
          <w:rFonts w:ascii="仿宋" w:hAnsi="仿宋" w:eastAsia="仿宋" w:cs="仿宋"/>
          <w:spacing w:val="7"/>
          <w:sz w:val="23"/>
          <w:szCs w:val="23"/>
        </w:rPr>
        <w:t>微，不计列直接影响区，在此基础上确定水土流失防治责任范围为 125.91</w:t>
      </w:r>
      <w:r>
        <w:rPr>
          <w:rFonts w:ascii="仿宋" w:hAnsi="仿宋" w:eastAsia="仿宋" w:cs="仿宋"/>
          <w:sz w:val="23"/>
          <w:szCs w:val="23"/>
        </w:rPr>
        <w:t>hm</w:t>
      </w:r>
      <w:r>
        <w:rPr>
          <w:rFonts w:ascii="仿宋" w:hAnsi="仿宋" w:eastAsia="仿宋" w:cs="仿宋"/>
          <w:spacing w:val="7"/>
          <w:position w:val="11"/>
          <w:sz w:val="11"/>
          <w:szCs w:val="11"/>
        </w:rPr>
        <w:t>2</w:t>
      </w:r>
      <w:r>
        <w:rPr>
          <w:rFonts w:ascii="仿宋" w:hAnsi="仿宋" w:eastAsia="仿宋" w:cs="仿宋"/>
          <w:spacing w:val="5"/>
          <w:sz w:val="23"/>
          <w:szCs w:val="23"/>
        </w:rPr>
        <w:t>。</w:t>
      </w:r>
    </w:p>
    <w:p>
      <w:pPr>
        <w:sectPr>
          <w:headerReference r:id="rId75" w:type="default"/>
          <w:footerReference r:id="rId76" w:type="default"/>
          <w:pgSz w:w="11906" w:h="16839"/>
          <w:pgMar w:top="1144" w:right="1763" w:bottom="1362" w:left="1785" w:header="881" w:footer="1202" w:gutter="0"/>
          <w:cols w:space="720" w:num="1"/>
        </w:sectPr>
      </w:pPr>
    </w:p>
    <w:p/>
    <w:p>
      <w:pPr>
        <w:spacing w:line="39" w:lineRule="exact"/>
      </w:pPr>
    </w:p>
    <w:p>
      <w:pPr>
        <w:sectPr>
          <w:headerReference r:id="rId77" w:type="default"/>
          <w:footerReference r:id="rId78" w:type="default"/>
          <w:pgSz w:w="11906" w:h="16839"/>
          <w:pgMar w:top="1144" w:right="1603" w:bottom="1362" w:left="1684" w:header="881" w:footer="1202" w:gutter="0"/>
          <w:cols w:equalWidth="0" w:num="1">
            <w:col w:w="8619"/>
          </w:cols>
        </w:sectPr>
      </w:pPr>
    </w:p>
    <w:p>
      <w:pPr>
        <w:spacing w:before="49" w:line="197" w:lineRule="auto"/>
        <w:ind w:left="611"/>
        <w:rPr>
          <w:rFonts w:ascii="仿宋" w:hAnsi="仿宋" w:eastAsia="仿宋" w:cs="仿宋"/>
          <w:sz w:val="23"/>
          <w:szCs w:val="23"/>
        </w:rPr>
      </w:pPr>
      <w:bookmarkStart w:id="30" w:name="_bookmark33"/>
      <w:bookmarkEnd w:id="30"/>
      <w:bookmarkStart w:id="31" w:name="_bookmark32"/>
      <w:bookmarkEnd w:id="31"/>
      <w:r>
        <w:rPr>
          <w:rFonts w:ascii="仿宋" w:hAnsi="仿宋" w:eastAsia="仿宋" w:cs="仿宋"/>
          <w:spacing w:val="-4"/>
          <w:sz w:val="23"/>
          <w:szCs w:val="23"/>
        </w:rPr>
        <w:t>表</w:t>
      </w:r>
      <w:r>
        <w:rPr>
          <w:rFonts w:ascii="仿宋" w:hAnsi="仿宋" w:eastAsia="仿宋" w:cs="仿宋"/>
          <w:spacing w:val="-3"/>
          <w:sz w:val="23"/>
          <w:szCs w:val="23"/>
        </w:rPr>
        <w:t xml:space="preserve"> </w:t>
      </w:r>
      <w:r>
        <w:rPr>
          <w:rFonts w:ascii="仿宋" w:hAnsi="仿宋" w:eastAsia="仿宋" w:cs="仿宋"/>
          <w:spacing w:val="-2"/>
          <w:sz w:val="23"/>
          <w:szCs w:val="23"/>
        </w:rPr>
        <w:t>5.1-1</w:t>
      </w:r>
    </w:p>
    <w:p>
      <w:pPr>
        <w:spacing w:line="14" w:lineRule="auto"/>
        <w:rPr>
          <w:rFonts w:ascii="Arial"/>
          <w:sz w:val="2"/>
        </w:rPr>
      </w:pPr>
      <w:r>
        <w:rPr>
          <w:rFonts w:ascii="Arial" w:hAnsi="Arial" w:eastAsia="Arial" w:cs="Arial"/>
          <w:sz w:val="2"/>
          <w:szCs w:val="2"/>
        </w:rPr>
        <w:br w:type="column"/>
      </w:r>
    </w:p>
    <w:p>
      <w:pPr>
        <w:spacing w:before="47" w:line="197" w:lineRule="auto"/>
        <w:rPr>
          <w:rFonts w:ascii="仿宋" w:hAnsi="仿宋" w:eastAsia="仿宋" w:cs="仿宋"/>
          <w:sz w:val="23"/>
          <w:szCs w:val="23"/>
        </w:rPr>
      </w:pPr>
      <w:r>
        <w:rPr>
          <w:rFonts w:ascii="仿宋" w:hAnsi="仿宋" w:eastAsia="仿宋" w:cs="仿宋"/>
          <w:spacing w:val="10"/>
          <w:sz w:val="23"/>
          <w:szCs w:val="23"/>
        </w:rPr>
        <w:t>水</w:t>
      </w:r>
      <w:r>
        <w:rPr>
          <w:rFonts w:ascii="仿宋" w:hAnsi="仿宋" w:eastAsia="仿宋" w:cs="仿宋"/>
          <w:spacing w:val="8"/>
          <w:sz w:val="23"/>
          <w:szCs w:val="23"/>
        </w:rPr>
        <w:t>土流失面积对比表</w:t>
      </w:r>
    </w:p>
    <w:p>
      <w:pPr>
        <w:spacing w:line="14" w:lineRule="auto"/>
        <w:rPr>
          <w:rFonts w:ascii="Arial"/>
          <w:sz w:val="2"/>
        </w:rPr>
      </w:pPr>
      <w:r>
        <w:rPr>
          <w:rFonts w:ascii="Arial" w:hAnsi="Arial" w:eastAsia="Arial" w:cs="Arial"/>
          <w:sz w:val="2"/>
          <w:szCs w:val="2"/>
        </w:rPr>
        <w:br w:type="column"/>
      </w:r>
    </w:p>
    <w:p>
      <w:pPr>
        <w:spacing w:before="47" w:line="197" w:lineRule="auto"/>
        <w:rPr>
          <w:rFonts w:ascii="仿宋" w:hAnsi="仿宋" w:eastAsia="仿宋" w:cs="仿宋"/>
          <w:sz w:val="11"/>
          <w:szCs w:val="11"/>
        </w:rPr>
      </w:pPr>
      <w:r>
        <w:rPr>
          <w:rFonts w:ascii="仿宋" w:hAnsi="仿宋" w:eastAsia="仿宋" w:cs="仿宋"/>
          <w:spacing w:val="6"/>
          <w:sz w:val="23"/>
          <w:szCs w:val="23"/>
        </w:rPr>
        <w:t>单位：</w:t>
      </w:r>
      <w:r>
        <w:rPr>
          <w:rFonts w:ascii="仿宋" w:hAnsi="仿宋" w:eastAsia="仿宋" w:cs="仿宋"/>
          <w:sz w:val="23"/>
          <w:szCs w:val="23"/>
        </w:rPr>
        <w:t>hm</w:t>
      </w:r>
      <w:r>
        <w:rPr>
          <w:rFonts w:ascii="仿宋" w:hAnsi="仿宋" w:eastAsia="仿宋" w:cs="仿宋"/>
          <w:spacing w:val="6"/>
          <w:position w:val="11"/>
          <w:sz w:val="11"/>
          <w:szCs w:val="11"/>
        </w:rPr>
        <w:t>2</w:t>
      </w:r>
    </w:p>
    <w:p>
      <w:pPr>
        <w:sectPr>
          <w:type w:val="continuous"/>
          <w:pgSz w:w="11906" w:h="16839"/>
          <w:pgMar w:top="1144" w:right="1603" w:bottom="1362" w:left="1684" w:header="881" w:footer="1202" w:gutter="0"/>
          <w:cols w:equalWidth="0" w:num="3">
            <w:col w:w="2849" w:space="100"/>
            <w:col w:w="3866" w:space="100"/>
            <w:col w:w="1705"/>
          </w:cols>
        </w:sectPr>
      </w:pPr>
    </w:p>
    <w:p/>
    <w:p>
      <w:pPr>
        <w:spacing w:line="55" w:lineRule="exact"/>
      </w:pPr>
    </w:p>
    <w:tbl>
      <w:tblPr>
        <w:tblStyle w:val="6"/>
        <w:tblW w:w="86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9"/>
        <w:gridCol w:w="2941"/>
        <w:gridCol w:w="1378"/>
        <w:gridCol w:w="1375"/>
        <w:gridCol w:w="13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2" w:hRule="atLeast"/>
        </w:trPr>
        <w:tc>
          <w:tcPr>
            <w:tcW w:w="1539" w:type="dxa"/>
            <w:vAlign w:val="top"/>
          </w:tcPr>
          <w:p>
            <w:pPr>
              <w:spacing w:before="127" w:line="232" w:lineRule="auto"/>
              <w:ind w:left="449"/>
              <w:rPr>
                <w:rFonts w:ascii="仿宋" w:hAnsi="仿宋" w:eastAsia="仿宋" w:cs="仿宋"/>
                <w:sz w:val="20"/>
                <w:szCs w:val="20"/>
              </w:rPr>
            </w:pPr>
            <w:r>
              <w:rPr>
                <w:rFonts w:ascii="仿宋" w:hAnsi="仿宋" w:eastAsia="仿宋" w:cs="仿宋"/>
                <w:spacing w:val="8"/>
                <w:sz w:val="20"/>
                <w:szCs w:val="20"/>
              </w:rPr>
              <w:t>项</w:t>
            </w:r>
            <w:r>
              <w:rPr>
                <w:rFonts w:ascii="仿宋" w:hAnsi="仿宋" w:eastAsia="仿宋" w:cs="仿宋"/>
                <w:spacing w:val="5"/>
                <w:sz w:val="20"/>
                <w:szCs w:val="20"/>
              </w:rPr>
              <w:t>目分区</w:t>
            </w:r>
          </w:p>
        </w:tc>
        <w:tc>
          <w:tcPr>
            <w:tcW w:w="2941" w:type="dxa"/>
            <w:vAlign w:val="top"/>
          </w:tcPr>
          <w:p>
            <w:pPr>
              <w:spacing w:before="126" w:line="232" w:lineRule="auto"/>
              <w:ind w:left="1257"/>
              <w:rPr>
                <w:rFonts w:ascii="仿宋" w:hAnsi="仿宋" w:eastAsia="仿宋" w:cs="仿宋"/>
                <w:sz w:val="20"/>
                <w:szCs w:val="20"/>
              </w:rPr>
            </w:pPr>
            <w:r>
              <w:rPr>
                <w:rFonts w:ascii="仿宋" w:hAnsi="仿宋" w:eastAsia="仿宋" w:cs="仿宋"/>
                <w:spacing w:val="4"/>
                <w:sz w:val="20"/>
                <w:szCs w:val="20"/>
              </w:rPr>
              <w:t>工</w:t>
            </w:r>
            <w:r>
              <w:rPr>
                <w:rFonts w:ascii="仿宋" w:hAnsi="仿宋" w:eastAsia="仿宋" w:cs="仿宋"/>
                <w:spacing w:val="3"/>
                <w:sz w:val="20"/>
                <w:szCs w:val="20"/>
              </w:rPr>
              <w:t>程区</w:t>
            </w:r>
          </w:p>
        </w:tc>
        <w:tc>
          <w:tcPr>
            <w:tcW w:w="1378" w:type="dxa"/>
            <w:vAlign w:val="top"/>
          </w:tcPr>
          <w:p>
            <w:pPr>
              <w:spacing w:before="126" w:line="232" w:lineRule="auto"/>
              <w:ind w:left="367"/>
              <w:rPr>
                <w:rFonts w:ascii="仿宋" w:hAnsi="仿宋" w:eastAsia="仿宋" w:cs="仿宋"/>
                <w:sz w:val="20"/>
                <w:szCs w:val="20"/>
              </w:rPr>
            </w:pPr>
            <w:r>
              <w:rPr>
                <w:rFonts w:ascii="仿宋" w:hAnsi="仿宋" w:eastAsia="仿宋" w:cs="仿宋"/>
                <w:spacing w:val="6"/>
                <w:sz w:val="20"/>
                <w:szCs w:val="20"/>
              </w:rPr>
              <w:t>批复方</w:t>
            </w:r>
            <w:r>
              <w:rPr>
                <w:rFonts w:ascii="仿宋" w:hAnsi="仿宋" w:eastAsia="仿宋" w:cs="仿宋"/>
                <w:spacing w:val="5"/>
                <w:sz w:val="20"/>
                <w:szCs w:val="20"/>
              </w:rPr>
              <w:t>案</w:t>
            </w:r>
          </w:p>
        </w:tc>
        <w:tc>
          <w:tcPr>
            <w:tcW w:w="1375" w:type="dxa"/>
            <w:vAlign w:val="top"/>
          </w:tcPr>
          <w:p>
            <w:pPr>
              <w:spacing w:before="127" w:line="231" w:lineRule="auto"/>
              <w:ind w:left="371"/>
              <w:rPr>
                <w:rFonts w:ascii="仿宋" w:hAnsi="仿宋" w:eastAsia="仿宋" w:cs="仿宋"/>
                <w:sz w:val="20"/>
                <w:szCs w:val="20"/>
              </w:rPr>
            </w:pPr>
            <w:r>
              <w:rPr>
                <w:rFonts w:ascii="仿宋" w:hAnsi="仿宋" w:eastAsia="仿宋" w:cs="仿宋"/>
                <w:spacing w:val="5"/>
                <w:sz w:val="20"/>
                <w:szCs w:val="20"/>
              </w:rPr>
              <w:t>实际实</w:t>
            </w:r>
            <w:r>
              <w:rPr>
                <w:rFonts w:ascii="仿宋" w:hAnsi="仿宋" w:eastAsia="仿宋" w:cs="仿宋"/>
                <w:spacing w:val="4"/>
                <w:sz w:val="20"/>
                <w:szCs w:val="20"/>
              </w:rPr>
              <w:t>施</w:t>
            </w:r>
          </w:p>
        </w:tc>
        <w:tc>
          <w:tcPr>
            <w:tcW w:w="1380" w:type="dxa"/>
            <w:vAlign w:val="top"/>
          </w:tcPr>
          <w:p>
            <w:pPr>
              <w:spacing w:before="127" w:line="231" w:lineRule="auto"/>
              <w:ind w:left="479"/>
              <w:rPr>
                <w:rFonts w:ascii="仿宋" w:hAnsi="仿宋" w:eastAsia="仿宋" w:cs="仿宋"/>
                <w:sz w:val="20"/>
                <w:szCs w:val="20"/>
              </w:rPr>
            </w:pPr>
            <w:r>
              <w:rPr>
                <w:rFonts w:ascii="仿宋" w:hAnsi="仿宋" w:eastAsia="仿宋" w:cs="仿宋"/>
                <w:spacing w:val="3"/>
                <w:sz w:val="20"/>
                <w:szCs w:val="20"/>
              </w:rPr>
              <w:t>变化</w:t>
            </w:r>
            <w:r>
              <w:rPr>
                <w:rFonts w:ascii="仿宋" w:hAnsi="仿宋" w:eastAsia="仿宋" w:cs="仿宋"/>
                <w:spacing w:val="2"/>
                <w:sz w:val="20"/>
                <w:szCs w:val="20"/>
              </w:rPr>
              <w:t>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8" w:hRule="atLeast"/>
        </w:trPr>
        <w:tc>
          <w:tcPr>
            <w:tcW w:w="1539"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72" w:lineRule="exact"/>
              <w:ind w:left="658"/>
              <w:rPr>
                <w:rFonts w:ascii="仿宋" w:hAnsi="仿宋" w:eastAsia="仿宋" w:cs="仿宋"/>
                <w:sz w:val="20"/>
                <w:szCs w:val="20"/>
              </w:rPr>
            </w:pPr>
            <w:r>
              <w:rPr>
                <w:rFonts w:ascii="仿宋" w:hAnsi="仿宋" w:eastAsia="仿宋" w:cs="仿宋"/>
                <w:spacing w:val="2"/>
                <w:position w:val="4"/>
                <w:sz w:val="20"/>
                <w:szCs w:val="20"/>
              </w:rPr>
              <w:t>项</w:t>
            </w:r>
            <w:r>
              <w:rPr>
                <w:rFonts w:ascii="仿宋" w:hAnsi="仿宋" w:eastAsia="仿宋" w:cs="仿宋"/>
                <w:spacing w:val="1"/>
                <w:position w:val="4"/>
                <w:sz w:val="20"/>
                <w:szCs w:val="20"/>
              </w:rPr>
              <w:t>目</w:t>
            </w:r>
          </w:p>
          <w:p>
            <w:pPr>
              <w:spacing w:line="232" w:lineRule="auto"/>
              <w:ind w:left="551"/>
              <w:rPr>
                <w:rFonts w:ascii="仿宋" w:hAnsi="仿宋" w:eastAsia="仿宋" w:cs="仿宋"/>
                <w:sz w:val="20"/>
                <w:szCs w:val="20"/>
              </w:rPr>
            </w:pPr>
            <w:r>
              <w:rPr>
                <w:rFonts w:ascii="仿宋" w:hAnsi="仿宋" w:eastAsia="仿宋" w:cs="仿宋"/>
                <w:spacing w:val="5"/>
                <w:sz w:val="20"/>
                <w:szCs w:val="20"/>
              </w:rPr>
              <w:t>建设区</w:t>
            </w:r>
          </w:p>
        </w:tc>
        <w:tc>
          <w:tcPr>
            <w:tcW w:w="2941" w:type="dxa"/>
            <w:vAlign w:val="top"/>
          </w:tcPr>
          <w:p>
            <w:pPr>
              <w:spacing w:before="121" w:line="231" w:lineRule="auto"/>
              <w:ind w:left="1049"/>
              <w:rPr>
                <w:rFonts w:ascii="仿宋" w:hAnsi="仿宋" w:eastAsia="仿宋" w:cs="仿宋"/>
                <w:sz w:val="20"/>
                <w:szCs w:val="20"/>
              </w:rPr>
            </w:pPr>
            <w:r>
              <w:rPr>
                <w:rFonts w:ascii="仿宋" w:hAnsi="仿宋" w:eastAsia="仿宋" w:cs="仿宋"/>
                <w:spacing w:val="6"/>
                <w:sz w:val="20"/>
                <w:szCs w:val="20"/>
              </w:rPr>
              <w:t>主体工程</w:t>
            </w:r>
            <w:r>
              <w:rPr>
                <w:rFonts w:ascii="仿宋" w:hAnsi="仿宋" w:eastAsia="仿宋" w:cs="仿宋"/>
                <w:spacing w:val="5"/>
                <w:sz w:val="20"/>
                <w:szCs w:val="20"/>
              </w:rPr>
              <w:t>区</w:t>
            </w:r>
          </w:p>
        </w:tc>
        <w:tc>
          <w:tcPr>
            <w:tcW w:w="1378" w:type="dxa"/>
            <w:vAlign w:val="top"/>
          </w:tcPr>
          <w:p>
            <w:pPr>
              <w:spacing w:before="157" w:line="187" w:lineRule="auto"/>
              <w:ind w:left="521"/>
              <w:rPr>
                <w:rFonts w:ascii="仿宋" w:hAnsi="仿宋" w:eastAsia="仿宋" w:cs="仿宋"/>
                <w:sz w:val="20"/>
                <w:szCs w:val="20"/>
              </w:rPr>
            </w:pPr>
            <w:r>
              <w:rPr>
                <w:rFonts w:ascii="仿宋" w:hAnsi="仿宋" w:eastAsia="仿宋" w:cs="仿宋"/>
                <w:spacing w:val="3"/>
                <w:sz w:val="20"/>
                <w:szCs w:val="20"/>
              </w:rPr>
              <w:t>63.43</w:t>
            </w:r>
          </w:p>
        </w:tc>
        <w:tc>
          <w:tcPr>
            <w:tcW w:w="1375" w:type="dxa"/>
            <w:vAlign w:val="top"/>
          </w:tcPr>
          <w:p>
            <w:pPr>
              <w:spacing w:before="157" w:line="187" w:lineRule="auto"/>
              <w:ind w:left="518"/>
              <w:rPr>
                <w:rFonts w:ascii="仿宋" w:hAnsi="仿宋" w:eastAsia="仿宋" w:cs="仿宋"/>
                <w:sz w:val="20"/>
                <w:szCs w:val="20"/>
              </w:rPr>
            </w:pPr>
            <w:r>
              <w:rPr>
                <w:rFonts w:ascii="仿宋" w:hAnsi="仿宋" w:eastAsia="仿宋" w:cs="仿宋"/>
                <w:spacing w:val="3"/>
                <w:sz w:val="20"/>
                <w:szCs w:val="20"/>
              </w:rPr>
              <w:t>63.20</w:t>
            </w:r>
          </w:p>
        </w:tc>
        <w:tc>
          <w:tcPr>
            <w:tcW w:w="1380" w:type="dxa"/>
            <w:vAlign w:val="top"/>
          </w:tcPr>
          <w:p>
            <w:pPr>
              <w:spacing w:before="157" w:line="270" w:lineRule="exact"/>
              <w:ind w:left="517"/>
              <w:rPr>
                <w:rFonts w:ascii="仿宋" w:hAnsi="仿宋" w:eastAsia="仿宋" w:cs="仿宋"/>
                <w:sz w:val="20"/>
                <w:szCs w:val="20"/>
              </w:rPr>
            </w:pPr>
            <w:r>
              <w:rPr>
                <w:rFonts w:ascii="仿宋" w:hAnsi="仿宋" w:eastAsia="仿宋" w:cs="仿宋"/>
                <w:spacing w:val="6"/>
                <w:position w:val="1"/>
                <w:sz w:val="20"/>
                <w:szCs w:val="20"/>
              </w:rPr>
              <w:t>-</w:t>
            </w:r>
            <w:r>
              <w:rPr>
                <w:rFonts w:ascii="仿宋" w:hAnsi="仿宋" w:eastAsia="仿宋" w:cs="仿宋"/>
                <w:spacing w:val="3"/>
                <w:position w:val="1"/>
                <w:sz w:val="20"/>
                <w:szCs w:val="20"/>
              </w:rPr>
              <w:t>0.23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539" w:type="dxa"/>
            <w:vMerge w:val="continue"/>
            <w:tcBorders>
              <w:top w:val="nil"/>
              <w:bottom w:val="nil"/>
            </w:tcBorders>
            <w:vAlign w:val="top"/>
          </w:tcPr>
          <w:p>
            <w:pPr>
              <w:rPr>
                <w:rFonts w:ascii="Arial"/>
                <w:sz w:val="21"/>
              </w:rPr>
            </w:pPr>
          </w:p>
        </w:tc>
        <w:tc>
          <w:tcPr>
            <w:tcW w:w="2941" w:type="dxa"/>
            <w:vAlign w:val="top"/>
          </w:tcPr>
          <w:p>
            <w:pPr>
              <w:spacing w:before="121" w:line="229" w:lineRule="auto"/>
              <w:ind w:left="1251"/>
              <w:rPr>
                <w:rFonts w:ascii="仿宋" w:hAnsi="仿宋" w:eastAsia="仿宋" w:cs="仿宋"/>
                <w:sz w:val="20"/>
                <w:szCs w:val="20"/>
              </w:rPr>
            </w:pPr>
            <w:r>
              <w:rPr>
                <w:rFonts w:ascii="仿宋" w:hAnsi="仿宋" w:eastAsia="仿宋" w:cs="仿宋"/>
                <w:spacing w:val="5"/>
                <w:sz w:val="20"/>
                <w:szCs w:val="20"/>
              </w:rPr>
              <w:t>料场区</w:t>
            </w:r>
          </w:p>
        </w:tc>
        <w:tc>
          <w:tcPr>
            <w:tcW w:w="1378" w:type="dxa"/>
            <w:vAlign w:val="top"/>
          </w:tcPr>
          <w:p>
            <w:pPr>
              <w:spacing w:before="157" w:line="187" w:lineRule="auto"/>
              <w:ind w:left="535"/>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6.33</w:t>
            </w:r>
          </w:p>
        </w:tc>
        <w:tc>
          <w:tcPr>
            <w:tcW w:w="1375" w:type="dxa"/>
            <w:vAlign w:val="top"/>
          </w:tcPr>
          <w:p>
            <w:pPr>
              <w:spacing w:before="157" w:line="187" w:lineRule="auto"/>
              <w:ind w:left="532"/>
              <w:rPr>
                <w:rFonts w:ascii="仿宋" w:hAnsi="仿宋" w:eastAsia="仿宋" w:cs="仿宋"/>
                <w:sz w:val="20"/>
                <w:szCs w:val="20"/>
              </w:rPr>
            </w:pPr>
            <w:r>
              <w:rPr>
                <w:rFonts w:ascii="仿宋" w:hAnsi="仿宋" w:eastAsia="仿宋" w:cs="仿宋"/>
                <w:spacing w:val="1"/>
                <w:sz w:val="20"/>
                <w:szCs w:val="20"/>
              </w:rPr>
              <w:t>15.6</w:t>
            </w:r>
            <w:r>
              <w:rPr>
                <w:rFonts w:ascii="仿宋" w:hAnsi="仿宋" w:eastAsia="仿宋" w:cs="仿宋"/>
                <w:sz w:val="20"/>
                <w:szCs w:val="20"/>
              </w:rPr>
              <w:t>0</w:t>
            </w:r>
          </w:p>
        </w:tc>
        <w:tc>
          <w:tcPr>
            <w:tcW w:w="1380" w:type="dxa"/>
            <w:vAlign w:val="top"/>
          </w:tcPr>
          <w:p>
            <w:pPr>
              <w:spacing w:before="157" w:line="270" w:lineRule="exact"/>
              <w:ind w:left="517"/>
              <w:rPr>
                <w:rFonts w:ascii="仿宋" w:hAnsi="仿宋" w:eastAsia="仿宋" w:cs="仿宋"/>
                <w:sz w:val="20"/>
                <w:szCs w:val="20"/>
              </w:rPr>
            </w:pPr>
            <w:r>
              <w:rPr>
                <w:rFonts w:ascii="仿宋" w:hAnsi="仿宋" w:eastAsia="仿宋" w:cs="仿宋"/>
                <w:spacing w:val="6"/>
                <w:position w:val="1"/>
                <w:sz w:val="20"/>
                <w:szCs w:val="20"/>
              </w:rPr>
              <w:t>-</w:t>
            </w:r>
            <w:r>
              <w:rPr>
                <w:rFonts w:ascii="仿宋" w:hAnsi="仿宋" w:eastAsia="仿宋" w:cs="仿宋"/>
                <w:spacing w:val="3"/>
                <w:position w:val="1"/>
                <w:sz w:val="20"/>
                <w:szCs w:val="20"/>
              </w:rPr>
              <w:t>0.73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539" w:type="dxa"/>
            <w:vMerge w:val="continue"/>
            <w:tcBorders>
              <w:top w:val="nil"/>
              <w:bottom w:val="nil"/>
            </w:tcBorders>
            <w:vAlign w:val="top"/>
          </w:tcPr>
          <w:p>
            <w:pPr>
              <w:rPr>
                <w:rFonts w:ascii="Arial"/>
                <w:sz w:val="21"/>
              </w:rPr>
            </w:pPr>
          </w:p>
        </w:tc>
        <w:tc>
          <w:tcPr>
            <w:tcW w:w="2941" w:type="dxa"/>
            <w:vAlign w:val="top"/>
          </w:tcPr>
          <w:p>
            <w:pPr>
              <w:spacing w:before="121" w:line="232" w:lineRule="auto"/>
              <w:ind w:left="1152"/>
              <w:rPr>
                <w:rFonts w:ascii="仿宋" w:hAnsi="仿宋" w:eastAsia="仿宋" w:cs="仿宋"/>
                <w:sz w:val="20"/>
                <w:szCs w:val="20"/>
              </w:rPr>
            </w:pPr>
            <w:r>
              <w:rPr>
                <w:rFonts w:ascii="仿宋" w:hAnsi="仿宋" w:eastAsia="仿宋" w:cs="仿宋"/>
                <w:spacing w:val="5"/>
                <w:sz w:val="20"/>
                <w:szCs w:val="20"/>
              </w:rPr>
              <w:t>弃渣场区</w:t>
            </w:r>
          </w:p>
        </w:tc>
        <w:tc>
          <w:tcPr>
            <w:tcW w:w="1378" w:type="dxa"/>
            <w:vAlign w:val="top"/>
          </w:tcPr>
          <w:p>
            <w:pPr>
              <w:spacing w:before="157" w:line="187" w:lineRule="auto"/>
              <w:ind w:left="570"/>
              <w:rPr>
                <w:rFonts w:ascii="仿宋" w:hAnsi="仿宋" w:eastAsia="仿宋" w:cs="仿宋"/>
                <w:sz w:val="20"/>
                <w:szCs w:val="20"/>
              </w:rPr>
            </w:pPr>
            <w:r>
              <w:rPr>
                <w:rFonts w:ascii="仿宋" w:hAnsi="仿宋" w:eastAsia="仿宋" w:cs="仿宋"/>
                <w:spacing w:val="4"/>
                <w:sz w:val="20"/>
                <w:szCs w:val="20"/>
              </w:rPr>
              <w:t>8</w:t>
            </w:r>
            <w:r>
              <w:rPr>
                <w:rFonts w:ascii="仿宋" w:hAnsi="仿宋" w:eastAsia="仿宋" w:cs="仿宋"/>
                <w:spacing w:val="3"/>
                <w:sz w:val="20"/>
                <w:szCs w:val="20"/>
              </w:rPr>
              <w:t>.05</w:t>
            </w:r>
          </w:p>
        </w:tc>
        <w:tc>
          <w:tcPr>
            <w:tcW w:w="1375" w:type="dxa"/>
            <w:vAlign w:val="top"/>
          </w:tcPr>
          <w:p>
            <w:pPr>
              <w:spacing w:before="157" w:line="187" w:lineRule="auto"/>
              <w:ind w:left="577"/>
              <w:rPr>
                <w:rFonts w:ascii="仿宋" w:hAnsi="仿宋" w:eastAsia="仿宋" w:cs="仿宋"/>
                <w:sz w:val="20"/>
                <w:szCs w:val="20"/>
              </w:rPr>
            </w:pPr>
            <w:r>
              <w:rPr>
                <w:rFonts w:ascii="仿宋" w:hAnsi="仿宋" w:eastAsia="仿宋" w:cs="仿宋"/>
                <w:spacing w:val="2"/>
                <w:sz w:val="20"/>
                <w:szCs w:val="20"/>
              </w:rPr>
              <w:t>7.</w:t>
            </w:r>
            <w:r>
              <w:rPr>
                <w:rFonts w:ascii="仿宋" w:hAnsi="仿宋" w:eastAsia="仿宋" w:cs="仿宋"/>
                <w:spacing w:val="1"/>
                <w:sz w:val="20"/>
                <w:szCs w:val="20"/>
              </w:rPr>
              <w:t>96</w:t>
            </w:r>
          </w:p>
        </w:tc>
        <w:tc>
          <w:tcPr>
            <w:tcW w:w="1380" w:type="dxa"/>
            <w:vAlign w:val="top"/>
          </w:tcPr>
          <w:p>
            <w:pPr>
              <w:spacing w:before="157" w:line="271" w:lineRule="exact"/>
              <w:ind w:left="517"/>
              <w:rPr>
                <w:rFonts w:ascii="仿宋" w:hAnsi="仿宋" w:eastAsia="仿宋" w:cs="仿宋"/>
                <w:sz w:val="20"/>
                <w:szCs w:val="20"/>
              </w:rPr>
            </w:pPr>
            <w:r>
              <w:rPr>
                <w:rFonts w:ascii="仿宋" w:hAnsi="仿宋" w:eastAsia="仿宋" w:cs="仿宋"/>
                <w:spacing w:val="6"/>
                <w:position w:val="1"/>
                <w:sz w:val="20"/>
                <w:szCs w:val="20"/>
              </w:rPr>
              <w:t>-</w:t>
            </w:r>
            <w:r>
              <w:rPr>
                <w:rFonts w:ascii="仿宋" w:hAnsi="仿宋" w:eastAsia="仿宋" w:cs="仿宋"/>
                <w:spacing w:val="3"/>
                <w:position w:val="1"/>
                <w:sz w:val="20"/>
                <w:szCs w:val="20"/>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539" w:type="dxa"/>
            <w:vMerge w:val="continue"/>
            <w:tcBorders>
              <w:top w:val="nil"/>
              <w:bottom w:val="nil"/>
            </w:tcBorders>
            <w:vAlign w:val="top"/>
          </w:tcPr>
          <w:p>
            <w:pPr>
              <w:rPr>
                <w:rFonts w:ascii="Arial"/>
                <w:sz w:val="21"/>
              </w:rPr>
            </w:pPr>
          </w:p>
        </w:tc>
        <w:tc>
          <w:tcPr>
            <w:tcW w:w="2941" w:type="dxa"/>
            <w:vAlign w:val="top"/>
          </w:tcPr>
          <w:p>
            <w:pPr>
              <w:spacing w:before="122" w:line="232" w:lineRule="auto"/>
              <w:ind w:left="1252"/>
              <w:rPr>
                <w:rFonts w:ascii="仿宋" w:hAnsi="仿宋" w:eastAsia="仿宋" w:cs="仿宋"/>
                <w:sz w:val="20"/>
                <w:szCs w:val="20"/>
              </w:rPr>
            </w:pPr>
            <w:r>
              <w:rPr>
                <w:rFonts w:ascii="仿宋" w:hAnsi="仿宋" w:eastAsia="仿宋" w:cs="仿宋"/>
                <w:spacing w:val="6"/>
                <w:sz w:val="20"/>
                <w:szCs w:val="20"/>
              </w:rPr>
              <w:t>道</w:t>
            </w:r>
            <w:r>
              <w:rPr>
                <w:rFonts w:ascii="仿宋" w:hAnsi="仿宋" w:eastAsia="仿宋" w:cs="仿宋"/>
                <w:spacing w:val="4"/>
                <w:sz w:val="20"/>
                <w:szCs w:val="20"/>
              </w:rPr>
              <w:t>路区</w:t>
            </w:r>
          </w:p>
        </w:tc>
        <w:tc>
          <w:tcPr>
            <w:tcW w:w="1378" w:type="dxa"/>
            <w:vAlign w:val="top"/>
          </w:tcPr>
          <w:p>
            <w:pPr>
              <w:spacing w:before="158" w:line="187" w:lineRule="auto"/>
              <w:ind w:left="570"/>
              <w:rPr>
                <w:rFonts w:ascii="仿宋" w:hAnsi="仿宋" w:eastAsia="仿宋" w:cs="仿宋"/>
                <w:sz w:val="20"/>
                <w:szCs w:val="20"/>
              </w:rPr>
            </w:pPr>
            <w:r>
              <w:rPr>
                <w:rFonts w:ascii="仿宋" w:hAnsi="仿宋" w:eastAsia="仿宋" w:cs="仿宋"/>
                <w:spacing w:val="4"/>
                <w:sz w:val="20"/>
                <w:szCs w:val="20"/>
              </w:rPr>
              <w:t>9</w:t>
            </w:r>
            <w:r>
              <w:rPr>
                <w:rFonts w:ascii="仿宋" w:hAnsi="仿宋" w:eastAsia="仿宋" w:cs="仿宋"/>
                <w:spacing w:val="3"/>
                <w:sz w:val="20"/>
                <w:szCs w:val="20"/>
              </w:rPr>
              <w:t>.94</w:t>
            </w:r>
          </w:p>
        </w:tc>
        <w:tc>
          <w:tcPr>
            <w:tcW w:w="1375" w:type="dxa"/>
            <w:vAlign w:val="top"/>
          </w:tcPr>
          <w:p>
            <w:pPr>
              <w:spacing w:before="158" w:line="187" w:lineRule="auto"/>
              <w:ind w:left="572"/>
              <w:rPr>
                <w:rFonts w:ascii="仿宋" w:hAnsi="仿宋" w:eastAsia="仿宋" w:cs="仿宋"/>
                <w:sz w:val="20"/>
                <w:szCs w:val="20"/>
              </w:rPr>
            </w:pPr>
            <w:r>
              <w:rPr>
                <w:rFonts w:ascii="仿宋" w:hAnsi="仿宋" w:eastAsia="仿宋" w:cs="仿宋"/>
                <w:spacing w:val="4"/>
                <w:sz w:val="20"/>
                <w:szCs w:val="20"/>
              </w:rPr>
              <w:t>9</w:t>
            </w:r>
            <w:r>
              <w:rPr>
                <w:rFonts w:ascii="仿宋" w:hAnsi="仿宋" w:eastAsia="仿宋" w:cs="仿宋"/>
                <w:spacing w:val="2"/>
                <w:sz w:val="20"/>
                <w:szCs w:val="20"/>
              </w:rPr>
              <w:t>.40</w:t>
            </w:r>
          </w:p>
        </w:tc>
        <w:tc>
          <w:tcPr>
            <w:tcW w:w="1380" w:type="dxa"/>
            <w:vAlign w:val="top"/>
          </w:tcPr>
          <w:p>
            <w:pPr>
              <w:spacing w:before="159" w:line="270" w:lineRule="exact"/>
              <w:ind w:left="517"/>
              <w:rPr>
                <w:rFonts w:ascii="仿宋" w:hAnsi="仿宋" w:eastAsia="仿宋" w:cs="仿宋"/>
                <w:sz w:val="20"/>
                <w:szCs w:val="20"/>
              </w:rPr>
            </w:pPr>
            <w:r>
              <w:rPr>
                <w:rFonts w:ascii="仿宋" w:hAnsi="仿宋" w:eastAsia="仿宋" w:cs="仿宋"/>
                <w:spacing w:val="6"/>
                <w:position w:val="1"/>
                <w:sz w:val="20"/>
                <w:szCs w:val="20"/>
              </w:rPr>
              <w:t>-</w:t>
            </w:r>
            <w:r>
              <w:rPr>
                <w:rFonts w:ascii="仿宋" w:hAnsi="仿宋" w:eastAsia="仿宋" w:cs="仿宋"/>
                <w:spacing w:val="3"/>
                <w:position w:val="1"/>
                <w:sz w:val="20"/>
                <w:szCs w:val="20"/>
              </w:rPr>
              <w:t>0.54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539" w:type="dxa"/>
            <w:vMerge w:val="continue"/>
            <w:tcBorders>
              <w:top w:val="nil"/>
              <w:bottom w:val="nil"/>
            </w:tcBorders>
            <w:vAlign w:val="top"/>
          </w:tcPr>
          <w:p>
            <w:pPr>
              <w:rPr>
                <w:rFonts w:ascii="Arial"/>
                <w:sz w:val="21"/>
              </w:rPr>
            </w:pPr>
          </w:p>
        </w:tc>
        <w:tc>
          <w:tcPr>
            <w:tcW w:w="2941" w:type="dxa"/>
            <w:vAlign w:val="top"/>
          </w:tcPr>
          <w:p>
            <w:pPr>
              <w:spacing w:before="124" w:line="232" w:lineRule="auto"/>
              <w:ind w:left="831"/>
              <w:rPr>
                <w:rFonts w:ascii="仿宋" w:hAnsi="仿宋" w:eastAsia="仿宋" w:cs="仿宋"/>
                <w:sz w:val="20"/>
                <w:szCs w:val="20"/>
              </w:rPr>
            </w:pPr>
            <w:r>
              <w:rPr>
                <w:rFonts w:ascii="仿宋" w:hAnsi="仿宋" w:eastAsia="仿宋" w:cs="仿宋"/>
                <w:spacing w:val="8"/>
                <w:sz w:val="20"/>
                <w:szCs w:val="20"/>
              </w:rPr>
              <w:t>施工生产生活</w:t>
            </w:r>
            <w:r>
              <w:rPr>
                <w:rFonts w:ascii="仿宋" w:hAnsi="仿宋" w:eastAsia="仿宋" w:cs="仿宋"/>
                <w:spacing w:val="7"/>
                <w:sz w:val="20"/>
                <w:szCs w:val="20"/>
              </w:rPr>
              <w:t>区</w:t>
            </w:r>
          </w:p>
        </w:tc>
        <w:tc>
          <w:tcPr>
            <w:tcW w:w="1378" w:type="dxa"/>
            <w:vAlign w:val="top"/>
          </w:tcPr>
          <w:p>
            <w:pPr>
              <w:spacing w:before="160" w:line="188" w:lineRule="auto"/>
              <w:ind w:left="569"/>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.77</w:t>
            </w:r>
          </w:p>
        </w:tc>
        <w:tc>
          <w:tcPr>
            <w:tcW w:w="1375" w:type="dxa"/>
            <w:vAlign w:val="top"/>
          </w:tcPr>
          <w:p>
            <w:pPr>
              <w:spacing w:before="160" w:line="188" w:lineRule="auto"/>
              <w:ind w:left="571"/>
              <w:rPr>
                <w:rFonts w:ascii="仿宋" w:hAnsi="仿宋" w:eastAsia="仿宋" w:cs="仿宋"/>
                <w:sz w:val="20"/>
                <w:szCs w:val="20"/>
              </w:rPr>
            </w:pPr>
            <w:r>
              <w:rPr>
                <w:rFonts w:ascii="仿宋" w:hAnsi="仿宋" w:eastAsia="仿宋" w:cs="仿宋"/>
                <w:spacing w:val="3"/>
                <w:sz w:val="20"/>
                <w:szCs w:val="20"/>
              </w:rPr>
              <w:t>4.50</w:t>
            </w:r>
          </w:p>
        </w:tc>
        <w:tc>
          <w:tcPr>
            <w:tcW w:w="1380" w:type="dxa"/>
            <w:vAlign w:val="top"/>
          </w:tcPr>
          <w:p>
            <w:pPr>
              <w:spacing w:before="160" w:line="270" w:lineRule="exact"/>
              <w:ind w:left="517"/>
              <w:rPr>
                <w:rFonts w:ascii="仿宋" w:hAnsi="仿宋" w:eastAsia="仿宋" w:cs="仿宋"/>
                <w:sz w:val="20"/>
                <w:szCs w:val="20"/>
              </w:rPr>
            </w:pPr>
            <w:r>
              <w:rPr>
                <w:rFonts w:ascii="仿宋" w:hAnsi="仿宋" w:eastAsia="仿宋" w:cs="仿宋"/>
                <w:spacing w:val="6"/>
                <w:position w:val="1"/>
                <w:sz w:val="20"/>
                <w:szCs w:val="20"/>
              </w:rPr>
              <w:t>-</w:t>
            </w:r>
            <w:r>
              <w:rPr>
                <w:rFonts w:ascii="仿宋" w:hAnsi="仿宋" w:eastAsia="仿宋" w:cs="仿宋"/>
                <w:spacing w:val="3"/>
                <w:position w:val="1"/>
                <w:sz w:val="20"/>
                <w:szCs w:val="20"/>
              </w:rPr>
              <w:t>0.27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539" w:type="dxa"/>
            <w:vMerge w:val="continue"/>
            <w:tcBorders>
              <w:top w:val="nil"/>
              <w:bottom w:val="nil"/>
            </w:tcBorders>
            <w:vAlign w:val="top"/>
          </w:tcPr>
          <w:p>
            <w:pPr>
              <w:rPr>
                <w:rFonts w:ascii="Arial"/>
                <w:sz w:val="21"/>
              </w:rPr>
            </w:pPr>
          </w:p>
        </w:tc>
        <w:tc>
          <w:tcPr>
            <w:tcW w:w="2941" w:type="dxa"/>
            <w:vAlign w:val="top"/>
          </w:tcPr>
          <w:p>
            <w:pPr>
              <w:spacing w:before="100" w:line="232" w:lineRule="auto"/>
              <w:ind w:left="1048"/>
              <w:rPr>
                <w:rFonts w:ascii="仿宋" w:hAnsi="仿宋" w:eastAsia="仿宋" w:cs="仿宋"/>
                <w:sz w:val="20"/>
                <w:szCs w:val="20"/>
              </w:rPr>
            </w:pPr>
            <w:r>
              <w:rPr>
                <w:rFonts w:ascii="仿宋" w:hAnsi="仿宋" w:eastAsia="仿宋" w:cs="仿宋"/>
                <w:spacing w:val="6"/>
                <w:sz w:val="20"/>
                <w:szCs w:val="20"/>
              </w:rPr>
              <w:t>工程管理区</w:t>
            </w:r>
          </w:p>
        </w:tc>
        <w:tc>
          <w:tcPr>
            <w:tcW w:w="1378" w:type="dxa"/>
            <w:vAlign w:val="top"/>
          </w:tcPr>
          <w:p>
            <w:pPr>
              <w:spacing w:before="137" w:line="188" w:lineRule="auto"/>
              <w:ind w:left="572"/>
              <w:rPr>
                <w:rFonts w:ascii="仿宋" w:hAnsi="仿宋" w:eastAsia="仿宋" w:cs="仿宋"/>
                <w:sz w:val="20"/>
                <w:szCs w:val="20"/>
              </w:rPr>
            </w:pPr>
            <w:r>
              <w:rPr>
                <w:rFonts w:ascii="仿宋" w:hAnsi="仿宋" w:eastAsia="仿宋" w:cs="仿宋"/>
                <w:spacing w:val="3"/>
                <w:sz w:val="20"/>
                <w:szCs w:val="20"/>
              </w:rPr>
              <w:t>2.0</w:t>
            </w:r>
            <w:r>
              <w:rPr>
                <w:rFonts w:ascii="仿宋" w:hAnsi="仿宋" w:eastAsia="仿宋" w:cs="仿宋"/>
                <w:spacing w:val="2"/>
                <w:sz w:val="20"/>
                <w:szCs w:val="20"/>
              </w:rPr>
              <w:t>8</w:t>
            </w:r>
          </w:p>
        </w:tc>
        <w:tc>
          <w:tcPr>
            <w:tcW w:w="1375" w:type="dxa"/>
            <w:vAlign w:val="top"/>
          </w:tcPr>
          <w:p>
            <w:pPr>
              <w:spacing w:before="137" w:line="188" w:lineRule="auto"/>
              <w:ind w:left="574"/>
              <w:rPr>
                <w:rFonts w:ascii="仿宋" w:hAnsi="仿宋" w:eastAsia="仿宋" w:cs="仿宋"/>
                <w:sz w:val="20"/>
                <w:szCs w:val="20"/>
              </w:rPr>
            </w:pPr>
            <w:r>
              <w:rPr>
                <w:rFonts w:ascii="仿宋" w:hAnsi="仿宋" w:eastAsia="仿宋" w:cs="仿宋"/>
                <w:spacing w:val="3"/>
                <w:sz w:val="20"/>
                <w:szCs w:val="20"/>
              </w:rPr>
              <w:t>2</w:t>
            </w:r>
            <w:r>
              <w:rPr>
                <w:rFonts w:ascii="仿宋" w:hAnsi="仿宋" w:eastAsia="仿宋" w:cs="仿宋"/>
                <w:spacing w:val="2"/>
                <w:sz w:val="20"/>
                <w:szCs w:val="20"/>
              </w:rPr>
              <w:t>.08</w:t>
            </w:r>
          </w:p>
        </w:tc>
        <w:tc>
          <w:tcPr>
            <w:tcW w:w="1380" w:type="dxa"/>
            <w:vAlign w:val="top"/>
          </w:tcPr>
          <w:p>
            <w:pPr>
              <w:spacing w:before="137" w:line="187" w:lineRule="auto"/>
              <w:ind w:left="573"/>
              <w:rPr>
                <w:rFonts w:ascii="仿宋" w:hAnsi="仿宋" w:eastAsia="仿宋" w:cs="仿宋"/>
                <w:sz w:val="20"/>
                <w:szCs w:val="20"/>
              </w:rPr>
            </w:pPr>
            <w:r>
              <w:rPr>
                <w:rFonts w:ascii="仿宋" w:hAnsi="仿宋" w:eastAsia="仿宋" w:cs="仿宋"/>
                <w:spacing w:val="3"/>
                <w:sz w:val="20"/>
                <w:szCs w:val="20"/>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539" w:type="dxa"/>
            <w:vMerge w:val="continue"/>
            <w:tcBorders>
              <w:top w:val="nil"/>
              <w:bottom w:val="nil"/>
            </w:tcBorders>
            <w:vAlign w:val="top"/>
          </w:tcPr>
          <w:p>
            <w:pPr>
              <w:rPr>
                <w:rFonts w:ascii="Arial"/>
                <w:sz w:val="21"/>
              </w:rPr>
            </w:pPr>
          </w:p>
        </w:tc>
        <w:tc>
          <w:tcPr>
            <w:tcW w:w="2941" w:type="dxa"/>
            <w:vAlign w:val="top"/>
          </w:tcPr>
          <w:p>
            <w:pPr>
              <w:spacing w:before="124" w:line="232" w:lineRule="auto"/>
              <w:ind w:left="1253"/>
              <w:rPr>
                <w:rFonts w:ascii="仿宋" w:hAnsi="仿宋" w:eastAsia="仿宋" w:cs="仿宋"/>
                <w:sz w:val="20"/>
                <w:szCs w:val="20"/>
              </w:rPr>
            </w:pPr>
            <w:r>
              <w:rPr>
                <w:rFonts w:ascii="仿宋" w:hAnsi="仿宋" w:eastAsia="仿宋" w:cs="仿宋"/>
                <w:spacing w:val="5"/>
                <w:sz w:val="20"/>
                <w:szCs w:val="20"/>
              </w:rPr>
              <w:t>淹</w:t>
            </w:r>
            <w:r>
              <w:rPr>
                <w:rFonts w:ascii="仿宋" w:hAnsi="仿宋" w:eastAsia="仿宋" w:cs="仿宋"/>
                <w:spacing w:val="4"/>
                <w:sz w:val="20"/>
                <w:szCs w:val="20"/>
              </w:rPr>
              <w:t>没区</w:t>
            </w:r>
          </w:p>
        </w:tc>
        <w:tc>
          <w:tcPr>
            <w:tcW w:w="1378" w:type="dxa"/>
            <w:vAlign w:val="top"/>
          </w:tcPr>
          <w:p>
            <w:pPr>
              <w:spacing w:before="162" w:line="185" w:lineRule="auto"/>
              <w:ind w:left="523"/>
              <w:rPr>
                <w:rFonts w:ascii="仿宋" w:hAnsi="仿宋" w:eastAsia="仿宋" w:cs="仿宋"/>
                <w:sz w:val="20"/>
                <w:szCs w:val="20"/>
              </w:rPr>
            </w:pPr>
            <w:r>
              <w:rPr>
                <w:rFonts w:ascii="仿宋" w:hAnsi="仿宋" w:eastAsia="仿宋" w:cs="仿宋"/>
                <w:spacing w:val="4"/>
                <w:sz w:val="20"/>
                <w:szCs w:val="20"/>
              </w:rPr>
              <w:t>5</w:t>
            </w:r>
            <w:r>
              <w:rPr>
                <w:rFonts w:ascii="仿宋" w:hAnsi="仿宋" w:eastAsia="仿宋" w:cs="仿宋"/>
                <w:spacing w:val="2"/>
                <w:sz w:val="20"/>
                <w:szCs w:val="20"/>
              </w:rPr>
              <w:t>5.77</w:t>
            </w:r>
          </w:p>
        </w:tc>
        <w:tc>
          <w:tcPr>
            <w:tcW w:w="1375" w:type="dxa"/>
            <w:vAlign w:val="top"/>
          </w:tcPr>
          <w:p>
            <w:pPr>
              <w:spacing w:before="162" w:line="185" w:lineRule="auto"/>
              <w:ind w:left="521"/>
              <w:rPr>
                <w:rFonts w:ascii="仿宋" w:hAnsi="仿宋" w:eastAsia="仿宋" w:cs="仿宋"/>
                <w:sz w:val="20"/>
                <w:szCs w:val="20"/>
              </w:rPr>
            </w:pPr>
            <w:r>
              <w:rPr>
                <w:rFonts w:ascii="仿宋" w:hAnsi="仿宋" w:eastAsia="仿宋" w:cs="仿宋"/>
                <w:spacing w:val="4"/>
                <w:sz w:val="20"/>
                <w:szCs w:val="20"/>
              </w:rPr>
              <w:t>5</w:t>
            </w:r>
            <w:r>
              <w:rPr>
                <w:rFonts w:ascii="仿宋" w:hAnsi="仿宋" w:eastAsia="仿宋" w:cs="仿宋"/>
                <w:spacing w:val="2"/>
                <w:sz w:val="20"/>
                <w:szCs w:val="20"/>
              </w:rPr>
              <w:t>5.77</w:t>
            </w:r>
          </w:p>
        </w:tc>
        <w:tc>
          <w:tcPr>
            <w:tcW w:w="1380" w:type="dxa"/>
            <w:vAlign w:val="top"/>
          </w:tcPr>
          <w:p>
            <w:pPr>
              <w:spacing w:before="160" w:line="187" w:lineRule="auto"/>
              <w:ind w:left="573"/>
              <w:rPr>
                <w:rFonts w:ascii="仿宋" w:hAnsi="仿宋" w:eastAsia="仿宋" w:cs="仿宋"/>
                <w:sz w:val="20"/>
                <w:szCs w:val="20"/>
              </w:rPr>
            </w:pPr>
            <w:r>
              <w:rPr>
                <w:rFonts w:ascii="仿宋" w:hAnsi="仿宋" w:eastAsia="仿宋" w:cs="仿宋"/>
                <w:spacing w:val="3"/>
                <w:sz w:val="20"/>
                <w:szCs w:val="20"/>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539" w:type="dxa"/>
            <w:vMerge w:val="continue"/>
            <w:tcBorders>
              <w:top w:val="nil"/>
              <w:bottom w:val="nil"/>
            </w:tcBorders>
            <w:vAlign w:val="top"/>
          </w:tcPr>
          <w:p>
            <w:pPr>
              <w:rPr>
                <w:rFonts w:ascii="Arial"/>
                <w:sz w:val="21"/>
              </w:rPr>
            </w:pPr>
          </w:p>
        </w:tc>
        <w:tc>
          <w:tcPr>
            <w:tcW w:w="2941" w:type="dxa"/>
            <w:vAlign w:val="top"/>
          </w:tcPr>
          <w:p>
            <w:pPr>
              <w:spacing w:before="124" w:line="232" w:lineRule="auto"/>
              <w:ind w:left="1153"/>
              <w:rPr>
                <w:rFonts w:ascii="仿宋" w:hAnsi="仿宋" w:eastAsia="仿宋" w:cs="仿宋"/>
                <w:sz w:val="20"/>
                <w:szCs w:val="20"/>
              </w:rPr>
            </w:pPr>
            <w:r>
              <w:rPr>
                <w:rFonts w:ascii="仿宋" w:hAnsi="仿宋" w:eastAsia="仿宋" w:cs="仿宋"/>
                <w:spacing w:val="5"/>
                <w:sz w:val="20"/>
                <w:szCs w:val="20"/>
              </w:rPr>
              <w:t>重</w:t>
            </w:r>
            <w:r>
              <w:rPr>
                <w:rFonts w:ascii="仿宋" w:hAnsi="仿宋" w:eastAsia="仿宋" w:cs="仿宋"/>
                <w:spacing w:val="4"/>
                <w:sz w:val="20"/>
                <w:szCs w:val="20"/>
              </w:rPr>
              <w:t>复面积</w:t>
            </w:r>
          </w:p>
        </w:tc>
        <w:tc>
          <w:tcPr>
            <w:tcW w:w="1378" w:type="dxa"/>
            <w:vAlign w:val="top"/>
          </w:tcPr>
          <w:p>
            <w:pPr>
              <w:spacing w:before="160" w:line="187" w:lineRule="auto"/>
              <w:ind w:left="523"/>
              <w:rPr>
                <w:rFonts w:ascii="仿宋" w:hAnsi="仿宋" w:eastAsia="仿宋" w:cs="仿宋"/>
                <w:sz w:val="20"/>
                <w:szCs w:val="20"/>
              </w:rPr>
            </w:pPr>
            <w:r>
              <w:rPr>
                <w:rFonts w:ascii="仿宋" w:hAnsi="仿宋" w:eastAsia="仿宋" w:cs="仿宋"/>
                <w:spacing w:val="4"/>
                <w:sz w:val="20"/>
                <w:szCs w:val="20"/>
              </w:rPr>
              <w:t>3</w:t>
            </w:r>
            <w:r>
              <w:rPr>
                <w:rFonts w:ascii="仿宋" w:hAnsi="仿宋" w:eastAsia="仿宋" w:cs="仿宋"/>
                <w:spacing w:val="2"/>
                <w:sz w:val="20"/>
                <w:szCs w:val="20"/>
              </w:rPr>
              <w:t>2.60</w:t>
            </w:r>
          </w:p>
        </w:tc>
        <w:tc>
          <w:tcPr>
            <w:tcW w:w="1375" w:type="dxa"/>
            <w:vAlign w:val="top"/>
          </w:tcPr>
          <w:p>
            <w:pPr>
              <w:spacing w:before="160" w:line="187" w:lineRule="auto"/>
              <w:ind w:left="521"/>
              <w:rPr>
                <w:rFonts w:ascii="仿宋" w:hAnsi="仿宋" w:eastAsia="仿宋" w:cs="仿宋"/>
                <w:sz w:val="20"/>
                <w:szCs w:val="20"/>
              </w:rPr>
            </w:pPr>
            <w:r>
              <w:rPr>
                <w:rFonts w:ascii="仿宋" w:hAnsi="仿宋" w:eastAsia="仿宋" w:cs="仿宋"/>
                <w:spacing w:val="3"/>
                <w:sz w:val="20"/>
                <w:szCs w:val="20"/>
              </w:rPr>
              <w:t>32.60</w:t>
            </w:r>
          </w:p>
        </w:tc>
        <w:tc>
          <w:tcPr>
            <w:tcW w:w="1380" w:type="dxa"/>
            <w:vAlign w:val="top"/>
          </w:tcPr>
          <w:p>
            <w:pPr>
              <w:spacing w:before="160" w:line="187" w:lineRule="auto"/>
              <w:ind w:left="573"/>
              <w:rPr>
                <w:rFonts w:ascii="仿宋" w:hAnsi="仿宋" w:eastAsia="仿宋" w:cs="仿宋"/>
                <w:sz w:val="20"/>
                <w:szCs w:val="20"/>
              </w:rPr>
            </w:pPr>
            <w:r>
              <w:rPr>
                <w:rFonts w:ascii="仿宋" w:hAnsi="仿宋" w:eastAsia="仿宋" w:cs="仿宋"/>
                <w:spacing w:val="3"/>
                <w:sz w:val="20"/>
                <w:szCs w:val="20"/>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539" w:type="dxa"/>
            <w:vMerge w:val="continue"/>
            <w:tcBorders>
              <w:top w:val="nil"/>
            </w:tcBorders>
            <w:vAlign w:val="top"/>
          </w:tcPr>
          <w:p>
            <w:pPr>
              <w:rPr>
                <w:rFonts w:ascii="Arial"/>
                <w:sz w:val="21"/>
              </w:rPr>
            </w:pPr>
          </w:p>
        </w:tc>
        <w:tc>
          <w:tcPr>
            <w:tcW w:w="2941" w:type="dxa"/>
            <w:vAlign w:val="top"/>
          </w:tcPr>
          <w:p>
            <w:pPr>
              <w:spacing w:before="126" w:line="231" w:lineRule="auto"/>
              <w:ind w:left="1357"/>
              <w:rPr>
                <w:rFonts w:ascii="仿宋" w:hAnsi="仿宋" w:eastAsia="仿宋" w:cs="仿宋"/>
                <w:sz w:val="20"/>
                <w:szCs w:val="20"/>
              </w:rPr>
            </w:pPr>
            <w:r>
              <w:rPr>
                <w:rFonts w:ascii="仿宋" w:hAnsi="仿宋" w:eastAsia="仿宋" w:cs="仿宋"/>
                <w:spacing w:val="2"/>
                <w:sz w:val="20"/>
                <w:szCs w:val="20"/>
              </w:rPr>
              <w:t>小计</w:t>
            </w:r>
          </w:p>
        </w:tc>
        <w:tc>
          <w:tcPr>
            <w:tcW w:w="1378" w:type="dxa"/>
            <w:vAlign w:val="top"/>
          </w:tcPr>
          <w:p>
            <w:pPr>
              <w:spacing w:before="162" w:line="187" w:lineRule="auto"/>
              <w:ind w:left="482"/>
              <w:rPr>
                <w:rFonts w:ascii="仿宋" w:hAnsi="仿宋" w:eastAsia="仿宋" w:cs="仿宋"/>
                <w:sz w:val="20"/>
                <w:szCs w:val="20"/>
              </w:rPr>
            </w:pPr>
            <w:r>
              <w:rPr>
                <w:rFonts w:ascii="仿宋" w:hAnsi="仿宋" w:eastAsia="仿宋" w:cs="仿宋"/>
                <w:spacing w:val="2"/>
                <w:sz w:val="20"/>
                <w:szCs w:val="20"/>
              </w:rPr>
              <w:t>1</w:t>
            </w:r>
            <w:r>
              <w:rPr>
                <w:rFonts w:ascii="仿宋" w:hAnsi="仿宋" w:eastAsia="仿宋" w:cs="仿宋"/>
                <w:spacing w:val="1"/>
                <w:sz w:val="20"/>
                <w:szCs w:val="20"/>
              </w:rPr>
              <w:t>27.77</w:t>
            </w:r>
          </w:p>
        </w:tc>
        <w:tc>
          <w:tcPr>
            <w:tcW w:w="1375" w:type="dxa"/>
            <w:vAlign w:val="top"/>
          </w:tcPr>
          <w:p>
            <w:pPr>
              <w:spacing w:before="162" w:line="187" w:lineRule="auto"/>
              <w:ind w:left="481"/>
              <w:rPr>
                <w:rFonts w:ascii="仿宋" w:hAnsi="仿宋" w:eastAsia="仿宋" w:cs="仿宋"/>
                <w:sz w:val="20"/>
                <w:szCs w:val="20"/>
              </w:rPr>
            </w:pPr>
            <w:r>
              <w:rPr>
                <w:rFonts w:ascii="仿宋" w:hAnsi="仿宋" w:eastAsia="仿宋" w:cs="仿宋"/>
                <w:spacing w:val="2"/>
                <w:sz w:val="20"/>
                <w:szCs w:val="20"/>
              </w:rPr>
              <w:t>1</w:t>
            </w:r>
            <w:r>
              <w:rPr>
                <w:rFonts w:ascii="仿宋" w:hAnsi="仿宋" w:eastAsia="仿宋" w:cs="仿宋"/>
                <w:spacing w:val="1"/>
                <w:sz w:val="20"/>
                <w:szCs w:val="20"/>
              </w:rPr>
              <w:t>25.91</w:t>
            </w:r>
          </w:p>
        </w:tc>
        <w:tc>
          <w:tcPr>
            <w:tcW w:w="1380" w:type="dxa"/>
            <w:vAlign w:val="top"/>
          </w:tcPr>
          <w:p>
            <w:pPr>
              <w:spacing w:before="161" w:line="271" w:lineRule="exact"/>
              <w:ind w:left="517"/>
              <w:rPr>
                <w:rFonts w:ascii="仿宋" w:hAnsi="仿宋" w:eastAsia="仿宋" w:cs="仿宋"/>
                <w:sz w:val="20"/>
                <w:szCs w:val="20"/>
              </w:rPr>
            </w:pPr>
            <w:r>
              <w:rPr>
                <w:rFonts w:ascii="仿宋" w:hAnsi="仿宋" w:eastAsia="仿宋" w:cs="仿宋"/>
                <w:spacing w:val="6"/>
                <w:position w:val="1"/>
                <w:sz w:val="20"/>
                <w:szCs w:val="20"/>
              </w:rPr>
              <w:t>-</w:t>
            </w:r>
            <w:r>
              <w:rPr>
                <w:rFonts w:ascii="仿宋" w:hAnsi="仿宋" w:eastAsia="仿宋" w:cs="仿宋"/>
                <w:spacing w:val="3"/>
                <w:position w:val="1"/>
                <w:sz w:val="20"/>
                <w:szCs w:val="20"/>
              </w:rPr>
              <w:t>1.86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539" w:type="dxa"/>
            <w:vMerge w:val="restart"/>
            <w:tcBorders>
              <w:bottom w:val="nil"/>
            </w:tcBorders>
            <w:vAlign w:val="top"/>
          </w:tcPr>
          <w:p>
            <w:pPr>
              <w:spacing w:before="222" w:line="271" w:lineRule="exact"/>
              <w:ind w:left="657"/>
              <w:rPr>
                <w:rFonts w:ascii="仿宋" w:hAnsi="仿宋" w:eastAsia="仿宋" w:cs="仿宋"/>
                <w:sz w:val="20"/>
                <w:szCs w:val="20"/>
              </w:rPr>
            </w:pPr>
            <w:r>
              <w:rPr>
                <w:rFonts w:ascii="仿宋" w:hAnsi="仿宋" w:eastAsia="仿宋" w:cs="仿宋"/>
                <w:spacing w:val="2"/>
                <w:position w:val="4"/>
                <w:sz w:val="20"/>
                <w:szCs w:val="20"/>
              </w:rPr>
              <w:t>直接</w:t>
            </w:r>
          </w:p>
          <w:p>
            <w:pPr>
              <w:spacing w:line="231" w:lineRule="auto"/>
              <w:ind w:left="554"/>
              <w:rPr>
                <w:rFonts w:ascii="仿宋" w:hAnsi="仿宋" w:eastAsia="仿宋" w:cs="仿宋"/>
                <w:sz w:val="20"/>
                <w:szCs w:val="20"/>
              </w:rPr>
            </w:pPr>
            <w:r>
              <w:rPr>
                <w:rFonts w:ascii="仿宋" w:hAnsi="仿宋" w:eastAsia="仿宋" w:cs="仿宋"/>
                <w:spacing w:val="4"/>
                <w:sz w:val="20"/>
                <w:szCs w:val="20"/>
              </w:rPr>
              <w:t>影响区</w:t>
            </w:r>
          </w:p>
        </w:tc>
        <w:tc>
          <w:tcPr>
            <w:tcW w:w="2941" w:type="dxa"/>
            <w:vAlign w:val="top"/>
          </w:tcPr>
          <w:p>
            <w:pPr>
              <w:spacing w:before="126" w:line="234" w:lineRule="auto"/>
              <w:ind w:left="1508"/>
              <w:rPr>
                <w:rFonts w:ascii="仿宋" w:hAnsi="仿宋" w:eastAsia="仿宋" w:cs="仿宋"/>
                <w:sz w:val="20"/>
                <w:szCs w:val="20"/>
              </w:rPr>
            </w:pPr>
            <w:r>
              <w:rPr>
                <w:rFonts w:ascii="仿宋" w:hAnsi="仿宋" w:eastAsia="仿宋" w:cs="仿宋"/>
                <w:sz w:val="20"/>
                <w:szCs w:val="20"/>
              </w:rPr>
              <w:t>/</w:t>
            </w:r>
          </w:p>
        </w:tc>
        <w:tc>
          <w:tcPr>
            <w:tcW w:w="1378" w:type="dxa"/>
            <w:vAlign w:val="top"/>
          </w:tcPr>
          <w:p>
            <w:pPr>
              <w:spacing w:before="161" w:line="189" w:lineRule="auto"/>
              <w:ind w:left="535"/>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4.86</w:t>
            </w:r>
          </w:p>
        </w:tc>
        <w:tc>
          <w:tcPr>
            <w:tcW w:w="1375" w:type="dxa"/>
            <w:vAlign w:val="top"/>
          </w:tcPr>
          <w:p>
            <w:pPr>
              <w:spacing w:before="126" w:line="234" w:lineRule="auto"/>
              <w:ind w:left="727"/>
              <w:rPr>
                <w:rFonts w:ascii="仿宋" w:hAnsi="仿宋" w:eastAsia="仿宋" w:cs="仿宋"/>
                <w:sz w:val="20"/>
                <w:szCs w:val="20"/>
              </w:rPr>
            </w:pPr>
            <w:r>
              <w:rPr>
                <w:rFonts w:ascii="仿宋" w:hAnsi="仿宋" w:eastAsia="仿宋" w:cs="仿宋"/>
                <w:sz w:val="20"/>
                <w:szCs w:val="20"/>
              </w:rPr>
              <w:t>/</w:t>
            </w:r>
          </w:p>
        </w:tc>
        <w:tc>
          <w:tcPr>
            <w:tcW w:w="1380" w:type="dxa"/>
            <w:vAlign w:val="top"/>
          </w:tcPr>
          <w:p>
            <w:pPr>
              <w:spacing w:before="161" w:line="271" w:lineRule="exact"/>
              <w:ind w:left="465"/>
              <w:rPr>
                <w:rFonts w:ascii="仿宋" w:hAnsi="仿宋" w:eastAsia="仿宋" w:cs="仿宋"/>
                <w:sz w:val="20"/>
                <w:szCs w:val="20"/>
              </w:rPr>
            </w:pPr>
            <w:r>
              <w:rPr>
                <w:rFonts w:ascii="仿宋" w:hAnsi="仿宋" w:eastAsia="仿宋" w:cs="仿宋"/>
                <w:spacing w:val="4"/>
                <w:position w:val="1"/>
                <w:sz w:val="20"/>
                <w:szCs w:val="20"/>
              </w:rPr>
              <w:t>-14.86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539" w:type="dxa"/>
            <w:vMerge w:val="continue"/>
            <w:tcBorders>
              <w:top w:val="nil"/>
            </w:tcBorders>
            <w:vAlign w:val="top"/>
          </w:tcPr>
          <w:p>
            <w:pPr>
              <w:rPr>
                <w:rFonts w:ascii="Arial"/>
                <w:sz w:val="21"/>
              </w:rPr>
            </w:pPr>
          </w:p>
        </w:tc>
        <w:tc>
          <w:tcPr>
            <w:tcW w:w="2941" w:type="dxa"/>
            <w:vAlign w:val="top"/>
          </w:tcPr>
          <w:p>
            <w:pPr>
              <w:spacing w:before="125" w:line="231" w:lineRule="auto"/>
              <w:ind w:left="1357"/>
              <w:rPr>
                <w:rFonts w:ascii="仿宋" w:hAnsi="仿宋" w:eastAsia="仿宋" w:cs="仿宋"/>
                <w:sz w:val="20"/>
                <w:szCs w:val="20"/>
              </w:rPr>
            </w:pPr>
            <w:r>
              <w:rPr>
                <w:rFonts w:ascii="仿宋" w:hAnsi="仿宋" w:eastAsia="仿宋" w:cs="仿宋"/>
                <w:spacing w:val="2"/>
                <w:sz w:val="20"/>
                <w:szCs w:val="20"/>
              </w:rPr>
              <w:t>小计</w:t>
            </w:r>
          </w:p>
        </w:tc>
        <w:tc>
          <w:tcPr>
            <w:tcW w:w="1378" w:type="dxa"/>
            <w:vAlign w:val="top"/>
          </w:tcPr>
          <w:p>
            <w:pPr>
              <w:spacing w:before="160" w:line="189" w:lineRule="auto"/>
              <w:ind w:left="535"/>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4.86</w:t>
            </w:r>
          </w:p>
        </w:tc>
        <w:tc>
          <w:tcPr>
            <w:tcW w:w="1375" w:type="dxa"/>
            <w:vAlign w:val="top"/>
          </w:tcPr>
          <w:p>
            <w:pPr>
              <w:spacing w:before="125" w:line="234" w:lineRule="auto"/>
              <w:ind w:left="727"/>
              <w:rPr>
                <w:rFonts w:ascii="仿宋" w:hAnsi="仿宋" w:eastAsia="仿宋" w:cs="仿宋"/>
                <w:sz w:val="20"/>
                <w:szCs w:val="20"/>
              </w:rPr>
            </w:pPr>
            <w:r>
              <w:rPr>
                <w:rFonts w:ascii="仿宋" w:hAnsi="仿宋" w:eastAsia="仿宋" w:cs="仿宋"/>
                <w:sz w:val="20"/>
                <w:szCs w:val="20"/>
              </w:rPr>
              <w:t>/</w:t>
            </w:r>
          </w:p>
        </w:tc>
        <w:tc>
          <w:tcPr>
            <w:tcW w:w="1380" w:type="dxa"/>
            <w:vAlign w:val="top"/>
          </w:tcPr>
          <w:p>
            <w:pPr>
              <w:spacing w:before="160" w:line="271" w:lineRule="exact"/>
              <w:ind w:left="465"/>
              <w:rPr>
                <w:rFonts w:ascii="仿宋" w:hAnsi="仿宋" w:eastAsia="仿宋" w:cs="仿宋"/>
                <w:sz w:val="20"/>
                <w:szCs w:val="20"/>
              </w:rPr>
            </w:pPr>
            <w:r>
              <w:rPr>
                <w:rFonts w:ascii="仿宋" w:hAnsi="仿宋" w:eastAsia="仿宋" w:cs="仿宋"/>
                <w:spacing w:val="4"/>
                <w:position w:val="1"/>
                <w:sz w:val="20"/>
                <w:szCs w:val="20"/>
              </w:rPr>
              <w:t>-14.86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4480" w:type="dxa"/>
            <w:gridSpan w:val="2"/>
            <w:vAlign w:val="top"/>
          </w:tcPr>
          <w:p>
            <w:pPr>
              <w:spacing w:before="125" w:line="231" w:lineRule="auto"/>
              <w:ind w:left="2137"/>
              <w:rPr>
                <w:rFonts w:ascii="仿宋" w:hAnsi="仿宋" w:eastAsia="仿宋" w:cs="仿宋"/>
                <w:sz w:val="20"/>
                <w:szCs w:val="20"/>
              </w:rPr>
            </w:pPr>
            <w:r>
              <w:rPr>
                <w:rFonts w:ascii="仿宋" w:hAnsi="仿宋" w:eastAsia="仿宋" w:cs="仿宋"/>
                <w:spacing w:val="-3"/>
                <w:sz w:val="20"/>
                <w:szCs w:val="20"/>
              </w:rPr>
              <w:t>总</w:t>
            </w:r>
            <w:r>
              <w:rPr>
                <w:rFonts w:ascii="仿宋" w:hAnsi="仿宋" w:eastAsia="仿宋" w:cs="仿宋"/>
                <w:spacing w:val="-2"/>
                <w:sz w:val="20"/>
                <w:szCs w:val="20"/>
              </w:rPr>
              <w:t>计</w:t>
            </w:r>
          </w:p>
        </w:tc>
        <w:tc>
          <w:tcPr>
            <w:tcW w:w="1378" w:type="dxa"/>
            <w:vAlign w:val="top"/>
          </w:tcPr>
          <w:p>
            <w:pPr>
              <w:spacing w:before="160" w:line="189" w:lineRule="auto"/>
              <w:ind w:left="482"/>
              <w:rPr>
                <w:rFonts w:ascii="仿宋" w:hAnsi="仿宋" w:eastAsia="仿宋" w:cs="仿宋"/>
                <w:sz w:val="20"/>
                <w:szCs w:val="20"/>
              </w:rPr>
            </w:pPr>
            <w:r>
              <w:rPr>
                <w:rFonts w:ascii="仿宋" w:hAnsi="仿宋" w:eastAsia="仿宋" w:cs="仿宋"/>
                <w:spacing w:val="2"/>
                <w:sz w:val="20"/>
                <w:szCs w:val="20"/>
              </w:rPr>
              <w:t>1</w:t>
            </w:r>
            <w:r>
              <w:rPr>
                <w:rFonts w:ascii="仿宋" w:hAnsi="仿宋" w:eastAsia="仿宋" w:cs="仿宋"/>
                <w:spacing w:val="1"/>
                <w:sz w:val="20"/>
                <w:szCs w:val="20"/>
              </w:rPr>
              <w:t>42.63</w:t>
            </w:r>
          </w:p>
        </w:tc>
        <w:tc>
          <w:tcPr>
            <w:tcW w:w="1375" w:type="dxa"/>
            <w:vAlign w:val="top"/>
          </w:tcPr>
          <w:p>
            <w:pPr>
              <w:spacing w:before="161" w:line="187" w:lineRule="auto"/>
              <w:ind w:left="481"/>
              <w:rPr>
                <w:rFonts w:ascii="仿宋" w:hAnsi="仿宋" w:eastAsia="仿宋" w:cs="仿宋"/>
                <w:sz w:val="20"/>
                <w:szCs w:val="20"/>
              </w:rPr>
            </w:pPr>
            <w:r>
              <w:rPr>
                <w:rFonts w:ascii="仿宋" w:hAnsi="仿宋" w:eastAsia="仿宋" w:cs="仿宋"/>
                <w:spacing w:val="2"/>
                <w:sz w:val="20"/>
                <w:szCs w:val="20"/>
              </w:rPr>
              <w:t>1</w:t>
            </w:r>
            <w:r>
              <w:rPr>
                <w:rFonts w:ascii="仿宋" w:hAnsi="仿宋" w:eastAsia="仿宋" w:cs="仿宋"/>
                <w:spacing w:val="1"/>
                <w:sz w:val="20"/>
                <w:szCs w:val="20"/>
              </w:rPr>
              <w:t>25.91</w:t>
            </w:r>
          </w:p>
        </w:tc>
        <w:tc>
          <w:tcPr>
            <w:tcW w:w="1380" w:type="dxa"/>
            <w:vAlign w:val="top"/>
          </w:tcPr>
          <w:p>
            <w:pPr>
              <w:spacing w:before="160" w:line="271" w:lineRule="exact"/>
              <w:ind w:left="465"/>
              <w:rPr>
                <w:rFonts w:ascii="仿宋" w:hAnsi="仿宋" w:eastAsia="仿宋" w:cs="仿宋"/>
                <w:sz w:val="20"/>
                <w:szCs w:val="20"/>
              </w:rPr>
            </w:pPr>
            <w:r>
              <w:rPr>
                <w:rFonts w:ascii="仿宋" w:hAnsi="仿宋" w:eastAsia="仿宋" w:cs="仿宋"/>
                <w:spacing w:val="4"/>
                <w:position w:val="1"/>
                <w:sz w:val="20"/>
                <w:szCs w:val="20"/>
              </w:rPr>
              <w:t>-16.72</w:t>
            </w:r>
          </w:p>
        </w:tc>
      </w:tr>
    </w:tbl>
    <w:p>
      <w:pPr>
        <w:spacing w:line="335" w:lineRule="auto"/>
        <w:rPr>
          <w:rFonts w:ascii="Arial"/>
          <w:sz w:val="21"/>
        </w:rPr>
      </w:pPr>
    </w:p>
    <w:p>
      <w:pPr>
        <w:spacing w:line="335" w:lineRule="auto"/>
        <w:rPr>
          <w:rFonts w:ascii="Arial"/>
          <w:sz w:val="21"/>
        </w:rPr>
      </w:pPr>
    </w:p>
    <w:p>
      <w:pPr>
        <w:spacing w:before="100" w:line="228" w:lineRule="auto"/>
        <w:ind w:left="118"/>
        <w:outlineLvl w:val="1"/>
        <w:rPr>
          <w:rFonts w:ascii="黑体" w:hAnsi="黑体" w:eastAsia="黑体" w:cs="黑体"/>
          <w:sz w:val="31"/>
          <w:szCs w:val="31"/>
        </w:rPr>
      </w:pPr>
      <w:r>
        <w:rPr>
          <w:rFonts w:ascii="黑体" w:hAnsi="黑体" w:eastAsia="黑体" w:cs="黑体"/>
          <w:spacing w:val="-2"/>
          <w:sz w:val="31"/>
          <w:szCs w:val="31"/>
        </w:rPr>
        <w:t>5.2 土壤流失量</w:t>
      </w:r>
    </w:p>
    <w:p>
      <w:pPr>
        <w:spacing w:line="251" w:lineRule="auto"/>
        <w:rPr>
          <w:rFonts w:ascii="Arial"/>
          <w:sz w:val="21"/>
        </w:rPr>
      </w:pPr>
    </w:p>
    <w:p>
      <w:pPr>
        <w:spacing w:line="252" w:lineRule="auto"/>
        <w:rPr>
          <w:rFonts w:ascii="Arial"/>
          <w:sz w:val="21"/>
        </w:rPr>
      </w:pPr>
    </w:p>
    <w:p>
      <w:pPr>
        <w:spacing w:before="91" w:line="224" w:lineRule="auto"/>
        <w:ind w:left="128"/>
        <w:outlineLvl w:val="2"/>
        <w:rPr>
          <w:rFonts w:ascii="仿宋" w:hAnsi="仿宋" w:eastAsia="仿宋" w:cs="仿宋"/>
          <w:sz w:val="28"/>
          <w:szCs w:val="28"/>
        </w:rPr>
      </w:pPr>
      <w:r>
        <w:rPr>
          <w:rFonts w:ascii="仿宋" w:hAnsi="仿宋" w:eastAsia="仿宋" w:cs="仿宋"/>
          <w:spacing w:val="-7"/>
          <w:sz w:val="28"/>
          <w:szCs w:val="28"/>
        </w:rPr>
        <w:t>5.2.1 侵蚀模数监测</w:t>
      </w:r>
    </w:p>
    <w:p>
      <w:pPr>
        <w:spacing w:line="464" w:lineRule="auto"/>
        <w:rPr>
          <w:rFonts w:ascii="Arial"/>
          <w:sz w:val="21"/>
        </w:rPr>
      </w:pPr>
    </w:p>
    <w:p>
      <w:pPr>
        <w:spacing w:before="76" w:line="437" w:lineRule="auto"/>
        <w:ind w:left="129" w:right="194" w:firstLine="572"/>
        <w:rPr>
          <w:rFonts w:ascii="仿宋" w:hAnsi="仿宋" w:eastAsia="仿宋" w:cs="仿宋"/>
          <w:sz w:val="23"/>
          <w:szCs w:val="23"/>
        </w:rPr>
      </w:pPr>
      <w:r>
        <w:rPr>
          <w:rFonts w:ascii="仿宋" w:hAnsi="仿宋" w:eastAsia="仿宋" w:cs="仿宋"/>
          <w:spacing w:val="19"/>
          <w:sz w:val="23"/>
          <w:szCs w:val="23"/>
        </w:rPr>
        <w:t>工</w:t>
      </w:r>
      <w:r>
        <w:rPr>
          <w:rFonts w:ascii="仿宋" w:hAnsi="仿宋" w:eastAsia="仿宋" w:cs="仿宋"/>
          <w:spacing w:val="11"/>
          <w:sz w:val="23"/>
          <w:szCs w:val="23"/>
        </w:rPr>
        <w:t>程开工后未及时开展水土保持监测、水土保持监理工作。后根据《开发</w:t>
      </w:r>
      <w:r>
        <w:rPr>
          <w:rFonts w:ascii="仿宋" w:hAnsi="仿宋" w:eastAsia="仿宋" w:cs="仿宋"/>
          <w:sz w:val="23"/>
          <w:szCs w:val="23"/>
        </w:rPr>
        <w:t xml:space="preserve"> </w:t>
      </w:r>
      <w:r>
        <w:rPr>
          <w:rFonts w:ascii="仿宋" w:hAnsi="仿宋" w:eastAsia="仿宋" w:cs="仿宋"/>
          <w:spacing w:val="12"/>
          <w:sz w:val="23"/>
          <w:szCs w:val="23"/>
        </w:rPr>
        <w:t>建设</w:t>
      </w:r>
      <w:r>
        <w:rPr>
          <w:rFonts w:ascii="仿宋" w:hAnsi="仿宋" w:eastAsia="仿宋" w:cs="仿宋"/>
          <w:spacing w:val="11"/>
          <w:sz w:val="23"/>
          <w:szCs w:val="23"/>
        </w:rPr>
        <w:t>项</w:t>
      </w:r>
      <w:r>
        <w:rPr>
          <w:rFonts w:ascii="仿宋" w:hAnsi="仿宋" w:eastAsia="仿宋" w:cs="仿宋"/>
          <w:spacing w:val="6"/>
          <w:sz w:val="23"/>
          <w:szCs w:val="23"/>
        </w:rPr>
        <w:t>目水土保持设施验收管理办法》(水利部令第16 号) 规定及相关法律法规</w:t>
      </w:r>
      <w:r>
        <w:rPr>
          <w:rFonts w:ascii="仿宋" w:hAnsi="仿宋" w:eastAsia="仿宋" w:cs="仿宋"/>
          <w:sz w:val="23"/>
          <w:szCs w:val="23"/>
        </w:rPr>
        <w:t xml:space="preserve"> </w:t>
      </w:r>
      <w:r>
        <w:rPr>
          <w:rFonts w:ascii="仿宋" w:hAnsi="仿宋" w:eastAsia="仿宋" w:cs="仿宋"/>
          <w:spacing w:val="12"/>
          <w:sz w:val="23"/>
          <w:szCs w:val="23"/>
        </w:rPr>
        <w:t>的要</w:t>
      </w:r>
      <w:r>
        <w:rPr>
          <w:rFonts w:ascii="仿宋" w:hAnsi="仿宋" w:eastAsia="仿宋" w:cs="仿宋"/>
          <w:spacing w:val="11"/>
          <w:sz w:val="23"/>
          <w:szCs w:val="23"/>
        </w:rPr>
        <w:t>求</w:t>
      </w:r>
      <w:r>
        <w:rPr>
          <w:rFonts w:ascii="仿宋" w:hAnsi="仿宋" w:eastAsia="仿宋" w:cs="仿宋"/>
          <w:spacing w:val="6"/>
          <w:sz w:val="23"/>
          <w:szCs w:val="23"/>
        </w:rPr>
        <w:t>，建设单位于2018年11月委托湖南省水利水电勘测设计研究总院新疆分院</w:t>
      </w:r>
      <w:r>
        <w:rPr>
          <w:rFonts w:ascii="仿宋" w:hAnsi="仿宋" w:eastAsia="仿宋" w:cs="仿宋"/>
          <w:sz w:val="23"/>
          <w:szCs w:val="23"/>
        </w:rPr>
        <w:t xml:space="preserve"> </w:t>
      </w:r>
      <w:r>
        <w:rPr>
          <w:rFonts w:ascii="仿宋" w:hAnsi="仿宋" w:eastAsia="仿宋" w:cs="仿宋"/>
          <w:spacing w:val="13"/>
          <w:sz w:val="23"/>
          <w:szCs w:val="23"/>
        </w:rPr>
        <w:t>承</w:t>
      </w:r>
      <w:r>
        <w:rPr>
          <w:rFonts w:ascii="仿宋" w:hAnsi="仿宋" w:eastAsia="仿宋" w:cs="仿宋"/>
          <w:spacing w:val="9"/>
          <w:sz w:val="23"/>
          <w:szCs w:val="23"/>
        </w:rPr>
        <w:t>担本项目水土保持监测工作，委托时主体工程已经完工并试运行。</w:t>
      </w:r>
    </w:p>
    <w:p>
      <w:pPr>
        <w:spacing w:before="1" w:line="442" w:lineRule="auto"/>
        <w:ind w:left="128" w:right="194" w:firstLine="568"/>
        <w:rPr>
          <w:rFonts w:ascii="仿宋" w:hAnsi="仿宋" w:eastAsia="仿宋" w:cs="仿宋"/>
          <w:sz w:val="23"/>
          <w:szCs w:val="23"/>
        </w:rPr>
      </w:pPr>
      <w:r>
        <w:rPr>
          <w:rFonts w:ascii="仿宋" w:hAnsi="仿宋" w:eastAsia="仿宋" w:cs="仿宋"/>
          <w:spacing w:val="22"/>
          <w:sz w:val="23"/>
          <w:szCs w:val="23"/>
        </w:rPr>
        <w:t>本</w:t>
      </w:r>
      <w:r>
        <w:rPr>
          <w:rFonts w:ascii="仿宋" w:hAnsi="仿宋" w:eastAsia="仿宋" w:cs="仿宋"/>
          <w:spacing w:val="15"/>
          <w:sz w:val="23"/>
          <w:szCs w:val="23"/>
        </w:rPr>
        <w:t>监</w:t>
      </w:r>
      <w:r>
        <w:rPr>
          <w:rFonts w:ascii="仿宋" w:hAnsi="仿宋" w:eastAsia="仿宋" w:cs="仿宋"/>
          <w:spacing w:val="11"/>
          <w:sz w:val="23"/>
          <w:szCs w:val="23"/>
        </w:rPr>
        <w:t>测属于补做监测，本报告直接引用批复水土保持方案报告书中背景侵</w:t>
      </w:r>
      <w:r>
        <w:rPr>
          <w:rFonts w:ascii="仿宋" w:hAnsi="仿宋" w:eastAsia="仿宋" w:cs="仿宋"/>
          <w:sz w:val="23"/>
          <w:szCs w:val="23"/>
        </w:rPr>
        <w:t xml:space="preserve"> </w:t>
      </w:r>
      <w:r>
        <w:rPr>
          <w:rFonts w:ascii="仿宋" w:hAnsi="仿宋" w:eastAsia="仿宋" w:cs="仿宋"/>
          <w:spacing w:val="8"/>
          <w:sz w:val="23"/>
          <w:szCs w:val="23"/>
        </w:rPr>
        <w:t>蚀模数、扰动后侵蚀模数</w:t>
      </w:r>
      <w:r>
        <w:rPr>
          <w:rFonts w:ascii="仿宋" w:hAnsi="仿宋" w:eastAsia="仿宋" w:cs="仿宋"/>
          <w:spacing w:val="6"/>
          <w:sz w:val="23"/>
          <w:szCs w:val="23"/>
        </w:rPr>
        <w:t>。</w:t>
      </w:r>
    </w:p>
    <w:p>
      <w:pPr>
        <w:spacing w:before="254" w:line="224" w:lineRule="auto"/>
        <w:ind w:left="128"/>
        <w:outlineLvl w:val="2"/>
        <w:rPr>
          <w:rFonts w:ascii="仿宋" w:hAnsi="仿宋" w:eastAsia="仿宋" w:cs="仿宋"/>
          <w:sz w:val="28"/>
          <w:szCs w:val="28"/>
        </w:rPr>
      </w:pPr>
      <w:r>
        <w:rPr>
          <w:rFonts w:ascii="仿宋" w:hAnsi="仿宋" w:eastAsia="仿宋" w:cs="仿宋"/>
          <w:spacing w:val="-7"/>
          <w:sz w:val="28"/>
          <w:szCs w:val="28"/>
        </w:rPr>
        <w:t>5.2.2 侵蚀模数汇总</w:t>
      </w:r>
    </w:p>
    <w:p>
      <w:pPr>
        <w:spacing w:line="463" w:lineRule="auto"/>
        <w:rPr>
          <w:rFonts w:ascii="Arial"/>
          <w:sz w:val="21"/>
        </w:rPr>
      </w:pPr>
    </w:p>
    <w:p>
      <w:pPr>
        <w:spacing w:before="75" w:line="197" w:lineRule="auto"/>
        <w:ind w:left="610"/>
        <w:rPr>
          <w:rFonts w:ascii="仿宋" w:hAnsi="仿宋" w:eastAsia="仿宋" w:cs="仿宋"/>
          <w:sz w:val="23"/>
          <w:szCs w:val="23"/>
        </w:rPr>
      </w:pPr>
      <w:r>
        <w:rPr>
          <w:rFonts w:ascii="仿宋" w:hAnsi="仿宋" w:eastAsia="仿宋" w:cs="仿宋"/>
          <w:spacing w:val="12"/>
          <w:sz w:val="23"/>
          <w:szCs w:val="23"/>
        </w:rPr>
        <w:t>依据</w:t>
      </w:r>
      <w:r>
        <w:rPr>
          <w:rFonts w:ascii="仿宋" w:hAnsi="仿宋" w:eastAsia="仿宋" w:cs="仿宋"/>
          <w:spacing w:val="7"/>
          <w:sz w:val="23"/>
          <w:szCs w:val="23"/>
        </w:rPr>
        <w:t>批</w:t>
      </w:r>
      <w:r>
        <w:rPr>
          <w:rFonts w:ascii="仿宋" w:hAnsi="仿宋" w:eastAsia="仿宋" w:cs="仿宋"/>
          <w:spacing w:val="6"/>
          <w:sz w:val="23"/>
          <w:szCs w:val="23"/>
        </w:rPr>
        <w:t xml:space="preserve">复的水土保持方案报告书，背景侵蚀模数 2500 </w:t>
      </w:r>
      <w:r>
        <w:rPr>
          <w:rFonts w:ascii="仿宋" w:hAnsi="仿宋" w:eastAsia="仿宋" w:cs="仿宋"/>
          <w:sz w:val="23"/>
          <w:szCs w:val="23"/>
        </w:rPr>
        <w:t>t</w:t>
      </w:r>
      <w:r>
        <w:rPr>
          <w:rFonts w:ascii="仿宋" w:hAnsi="仿宋" w:eastAsia="仿宋" w:cs="仿宋"/>
          <w:spacing w:val="6"/>
          <w:sz w:val="23"/>
          <w:szCs w:val="23"/>
        </w:rPr>
        <w:t>/</w:t>
      </w:r>
      <w:r>
        <w:rPr>
          <w:rFonts w:ascii="仿宋" w:hAnsi="仿宋" w:eastAsia="仿宋" w:cs="仿宋"/>
          <w:sz w:val="23"/>
          <w:szCs w:val="23"/>
        </w:rPr>
        <w:t>km</w:t>
      </w:r>
      <w:r>
        <w:rPr>
          <w:rFonts w:ascii="仿宋" w:hAnsi="仿宋" w:eastAsia="仿宋" w:cs="仿宋"/>
          <w:spacing w:val="6"/>
          <w:position w:val="11"/>
          <w:sz w:val="11"/>
          <w:szCs w:val="11"/>
        </w:rPr>
        <w:t xml:space="preserve">2 </w:t>
      </w:r>
      <w:r>
        <w:rPr>
          <w:rFonts w:ascii="仿宋" w:hAnsi="仿宋" w:eastAsia="仿宋" w:cs="仿宋"/>
          <w:spacing w:val="6"/>
          <w:sz w:val="23"/>
          <w:szCs w:val="23"/>
        </w:rPr>
        <w:t>·</w:t>
      </w:r>
      <w:r>
        <w:rPr>
          <w:rFonts w:ascii="仿宋" w:hAnsi="仿宋" w:eastAsia="仿宋" w:cs="仿宋"/>
          <w:sz w:val="23"/>
          <w:szCs w:val="23"/>
        </w:rPr>
        <w:t>a</w:t>
      </w:r>
      <w:r>
        <w:rPr>
          <w:rFonts w:ascii="仿宋" w:hAnsi="仿宋" w:eastAsia="仿宋" w:cs="仿宋"/>
          <w:spacing w:val="6"/>
          <w:sz w:val="23"/>
          <w:szCs w:val="23"/>
        </w:rPr>
        <w:t>，扰动后侵</w:t>
      </w:r>
    </w:p>
    <w:p>
      <w:pPr>
        <w:sectPr>
          <w:type w:val="continuous"/>
          <w:pgSz w:w="11906" w:h="16839"/>
          <w:pgMar w:top="1144" w:right="1603" w:bottom="1362" w:left="1684" w:header="881" w:footer="1202" w:gutter="0"/>
          <w:cols w:equalWidth="0" w:num="1">
            <w:col w:w="8619"/>
          </w:cols>
        </w:sectPr>
      </w:pPr>
    </w:p>
    <w:p>
      <w:pPr>
        <w:spacing w:line="254" w:lineRule="auto"/>
        <w:rPr>
          <w:rFonts w:ascii="Arial"/>
          <w:sz w:val="21"/>
        </w:rPr>
      </w:pPr>
    </w:p>
    <w:p>
      <w:pPr>
        <w:spacing w:before="75" w:line="231" w:lineRule="auto"/>
        <w:ind w:left="133"/>
        <w:rPr>
          <w:rFonts w:ascii="仿宋" w:hAnsi="仿宋" w:eastAsia="仿宋" w:cs="仿宋"/>
          <w:sz w:val="23"/>
          <w:szCs w:val="23"/>
        </w:rPr>
      </w:pPr>
      <w:r>
        <w:rPr>
          <w:rFonts w:ascii="仿宋" w:hAnsi="仿宋" w:eastAsia="仿宋" w:cs="仿宋"/>
          <w:spacing w:val="-3"/>
          <w:sz w:val="23"/>
          <w:szCs w:val="23"/>
        </w:rPr>
        <w:t>蚀模 8000t/km</w:t>
      </w:r>
      <w:r>
        <w:rPr>
          <w:rFonts w:ascii="仿宋" w:hAnsi="仿宋" w:eastAsia="仿宋" w:cs="仿宋"/>
          <w:spacing w:val="-3"/>
          <w:position w:val="11"/>
          <w:sz w:val="11"/>
          <w:szCs w:val="11"/>
        </w:rPr>
        <w:t xml:space="preserve">2 </w:t>
      </w:r>
      <w:r>
        <w:rPr>
          <w:rFonts w:ascii="仿宋" w:hAnsi="仿宋" w:eastAsia="仿宋" w:cs="仿宋"/>
          <w:spacing w:val="-3"/>
          <w:sz w:val="23"/>
          <w:szCs w:val="23"/>
        </w:rPr>
        <w:t>·</w:t>
      </w:r>
      <w:r>
        <w:rPr>
          <w:rFonts w:ascii="仿宋" w:hAnsi="仿宋" w:eastAsia="仿宋" w:cs="仿宋"/>
          <w:spacing w:val="-1"/>
          <w:sz w:val="23"/>
          <w:szCs w:val="23"/>
        </w:rPr>
        <w:t>a</w:t>
      </w:r>
      <w:r>
        <w:rPr>
          <w:rFonts w:ascii="仿宋" w:hAnsi="仿宋" w:eastAsia="仿宋" w:cs="仿宋"/>
          <w:spacing w:val="-3"/>
          <w:sz w:val="23"/>
          <w:szCs w:val="23"/>
        </w:rPr>
        <w:t>。</w:t>
      </w:r>
    </w:p>
    <w:p>
      <w:pPr>
        <w:spacing w:line="428" w:lineRule="auto"/>
        <w:rPr>
          <w:rFonts w:ascii="Arial"/>
          <w:sz w:val="21"/>
        </w:rPr>
      </w:pPr>
    </w:p>
    <w:p>
      <w:pPr>
        <w:spacing w:before="91" w:line="222" w:lineRule="auto"/>
        <w:ind w:left="133"/>
        <w:outlineLvl w:val="2"/>
        <w:rPr>
          <w:rFonts w:ascii="仿宋" w:hAnsi="仿宋" w:eastAsia="仿宋" w:cs="仿宋"/>
          <w:sz w:val="28"/>
          <w:szCs w:val="28"/>
        </w:rPr>
      </w:pPr>
      <w:r>
        <w:rPr>
          <w:rFonts w:ascii="仿宋" w:hAnsi="仿宋" w:eastAsia="仿宋" w:cs="仿宋"/>
          <w:spacing w:val="-8"/>
          <w:sz w:val="28"/>
          <w:szCs w:val="28"/>
        </w:rPr>
        <w:t>5</w:t>
      </w:r>
      <w:r>
        <w:rPr>
          <w:rFonts w:ascii="仿宋" w:hAnsi="仿宋" w:eastAsia="仿宋" w:cs="仿宋"/>
          <w:spacing w:val="-4"/>
          <w:sz w:val="28"/>
          <w:szCs w:val="28"/>
        </w:rPr>
        <w:t>.2.3 各扰动土地类型土壤流失量分析</w:t>
      </w:r>
    </w:p>
    <w:p>
      <w:pPr>
        <w:spacing w:line="468" w:lineRule="auto"/>
        <w:rPr>
          <w:rFonts w:ascii="Arial"/>
          <w:sz w:val="21"/>
        </w:rPr>
      </w:pPr>
    </w:p>
    <w:p>
      <w:pPr>
        <w:spacing w:before="75" w:line="437" w:lineRule="auto"/>
        <w:ind w:left="136" w:right="120" w:firstLine="477"/>
        <w:rPr>
          <w:rFonts w:ascii="仿宋" w:hAnsi="仿宋" w:eastAsia="仿宋" w:cs="仿宋"/>
          <w:sz w:val="23"/>
          <w:szCs w:val="23"/>
        </w:rPr>
      </w:pPr>
      <w:r>
        <w:rPr>
          <w:rFonts w:ascii="仿宋" w:hAnsi="仿宋" w:eastAsia="仿宋" w:cs="仿宋"/>
          <w:spacing w:val="-1"/>
          <w:sz w:val="23"/>
          <w:szCs w:val="23"/>
        </w:rPr>
        <w:t>经计算，施工期背</w:t>
      </w:r>
      <w:r>
        <w:rPr>
          <w:rFonts w:ascii="仿宋" w:hAnsi="仿宋" w:eastAsia="仿宋" w:cs="仿宋"/>
          <w:sz w:val="23"/>
          <w:szCs w:val="23"/>
        </w:rPr>
        <w:t xml:space="preserve">景侵蚀量 0.77 万 t，扰动后侵蚀总量 2.47 万 t，新增水 </w:t>
      </w:r>
      <w:r>
        <w:rPr>
          <w:rFonts w:ascii="仿宋" w:hAnsi="仿宋" w:eastAsia="仿宋" w:cs="仿宋"/>
          <w:spacing w:val="4"/>
          <w:sz w:val="23"/>
          <w:szCs w:val="23"/>
        </w:rPr>
        <w:t>土流失量 1.7</w:t>
      </w:r>
      <w:r>
        <w:rPr>
          <w:rFonts w:ascii="仿宋" w:hAnsi="仿宋" w:eastAsia="仿宋" w:cs="仿宋"/>
          <w:spacing w:val="3"/>
          <w:sz w:val="23"/>
          <w:szCs w:val="23"/>
        </w:rPr>
        <w:t>0</w:t>
      </w:r>
      <w:r>
        <w:rPr>
          <w:rFonts w:ascii="仿宋" w:hAnsi="仿宋" w:eastAsia="仿宋" w:cs="仿宋"/>
          <w:spacing w:val="2"/>
          <w:sz w:val="23"/>
          <w:szCs w:val="23"/>
        </w:rPr>
        <w:t xml:space="preserve"> 万 </w:t>
      </w:r>
      <w:r>
        <w:rPr>
          <w:rFonts w:ascii="仿宋" w:hAnsi="仿宋" w:eastAsia="仿宋" w:cs="仿宋"/>
          <w:sz w:val="23"/>
          <w:szCs w:val="23"/>
        </w:rPr>
        <w:t>t</w:t>
      </w:r>
      <w:r>
        <w:rPr>
          <w:rFonts w:ascii="仿宋" w:hAnsi="仿宋" w:eastAsia="仿宋" w:cs="仿宋"/>
          <w:spacing w:val="2"/>
          <w:sz w:val="23"/>
          <w:szCs w:val="23"/>
        </w:rPr>
        <w:t>，主体工程区、料场区是主要水土流失区域。</w:t>
      </w:r>
    </w:p>
    <w:p>
      <w:pPr>
        <w:spacing w:line="230" w:lineRule="auto"/>
        <w:ind w:left="615"/>
        <w:rPr>
          <w:rFonts w:ascii="仿宋" w:hAnsi="仿宋" w:eastAsia="仿宋" w:cs="仿宋"/>
          <w:sz w:val="23"/>
          <w:szCs w:val="23"/>
        </w:rPr>
      </w:pPr>
      <w:r>
        <w:rPr>
          <w:rFonts w:ascii="仿宋" w:hAnsi="仿宋" w:eastAsia="仿宋" w:cs="仿宋"/>
          <w:spacing w:val="10"/>
          <w:sz w:val="23"/>
          <w:szCs w:val="23"/>
        </w:rPr>
        <w:t>表</w:t>
      </w:r>
      <w:r>
        <w:rPr>
          <w:rFonts w:ascii="仿宋" w:hAnsi="仿宋" w:eastAsia="仿宋" w:cs="仿宋"/>
          <w:spacing w:val="7"/>
          <w:sz w:val="23"/>
          <w:szCs w:val="23"/>
        </w:rPr>
        <w:t xml:space="preserve"> </w:t>
      </w:r>
      <w:r>
        <w:rPr>
          <w:rFonts w:ascii="仿宋" w:hAnsi="仿宋" w:eastAsia="仿宋" w:cs="仿宋"/>
          <w:spacing w:val="5"/>
          <w:sz w:val="23"/>
          <w:szCs w:val="23"/>
        </w:rPr>
        <w:t>5.2-14         不同区域年平均土壤侵蚀量监测结果</w:t>
      </w:r>
    </w:p>
    <w:p>
      <w:pPr>
        <w:spacing w:line="223" w:lineRule="exact"/>
      </w:pPr>
    </w:p>
    <w:tbl>
      <w:tblPr>
        <w:tblStyle w:val="6"/>
        <w:tblW w:w="8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48"/>
        <w:gridCol w:w="991"/>
        <w:gridCol w:w="991"/>
        <w:gridCol w:w="1132"/>
        <w:gridCol w:w="1380"/>
        <w:gridCol w:w="883"/>
        <w:gridCol w:w="1015"/>
        <w:gridCol w:w="89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4" w:hRule="atLeast"/>
        </w:trPr>
        <w:tc>
          <w:tcPr>
            <w:tcW w:w="1248" w:type="dxa"/>
            <w:tcBorders>
              <w:top w:val="single" w:color="000000" w:sz="2" w:space="0"/>
              <w:bottom w:val="single" w:color="000000" w:sz="2" w:space="0"/>
            </w:tcBorders>
            <w:vAlign w:val="top"/>
          </w:tcPr>
          <w:p>
            <w:pPr>
              <w:spacing w:before="253" w:line="235" w:lineRule="auto"/>
              <w:ind w:left="266"/>
              <w:rPr>
                <w:rFonts w:ascii="仿宋" w:hAnsi="仿宋" w:eastAsia="仿宋" w:cs="仿宋"/>
                <w:sz w:val="17"/>
                <w:szCs w:val="17"/>
              </w:rPr>
            </w:pPr>
            <w:r>
              <w:rPr>
                <w:rFonts w:ascii="仿宋" w:hAnsi="仿宋" w:eastAsia="仿宋" w:cs="仿宋"/>
                <w:spacing w:val="7"/>
                <w:sz w:val="17"/>
                <w:szCs w:val="17"/>
              </w:rPr>
              <w:t>流失区域</w:t>
            </w:r>
          </w:p>
        </w:tc>
        <w:tc>
          <w:tcPr>
            <w:tcW w:w="991" w:type="dxa"/>
            <w:tcBorders>
              <w:top w:val="single" w:color="000000" w:sz="2" w:space="0"/>
              <w:bottom w:val="single" w:color="000000" w:sz="2" w:space="0"/>
            </w:tcBorders>
            <w:vAlign w:val="top"/>
          </w:tcPr>
          <w:p>
            <w:pPr>
              <w:spacing w:before="138" w:line="234" w:lineRule="auto"/>
              <w:ind w:left="134"/>
              <w:rPr>
                <w:rFonts w:ascii="仿宋" w:hAnsi="仿宋" w:eastAsia="仿宋" w:cs="仿宋"/>
                <w:sz w:val="17"/>
                <w:szCs w:val="17"/>
              </w:rPr>
            </w:pPr>
            <w:r>
              <w:rPr>
                <w:rFonts w:ascii="仿宋" w:hAnsi="仿宋" w:eastAsia="仿宋" w:cs="仿宋"/>
                <w:spacing w:val="7"/>
                <w:sz w:val="17"/>
                <w:szCs w:val="17"/>
              </w:rPr>
              <w:t>流失面积</w:t>
            </w:r>
          </w:p>
          <w:p>
            <w:pPr>
              <w:spacing w:before="17" w:line="235" w:lineRule="auto"/>
              <w:ind w:left="208"/>
              <w:rPr>
                <w:rFonts w:ascii="仿宋" w:hAnsi="仿宋" w:eastAsia="仿宋" w:cs="仿宋"/>
                <w:sz w:val="17"/>
                <w:szCs w:val="17"/>
              </w:rPr>
            </w:pPr>
            <w:r>
              <w:rPr>
                <w:rFonts w:ascii="仿宋" w:hAnsi="仿宋" w:eastAsia="仿宋" w:cs="仿宋"/>
                <w:spacing w:val="20"/>
                <w:sz w:val="17"/>
                <w:szCs w:val="17"/>
              </w:rPr>
              <w:t>(</w:t>
            </w:r>
            <w:r>
              <w:rPr>
                <w:rFonts w:ascii="仿宋" w:hAnsi="仿宋" w:eastAsia="仿宋" w:cs="仿宋"/>
                <w:sz w:val="17"/>
                <w:szCs w:val="17"/>
              </w:rPr>
              <w:t>hm</w:t>
            </w:r>
            <w:r>
              <w:rPr>
                <w:rFonts w:ascii="仿宋" w:hAnsi="仿宋" w:eastAsia="仿宋" w:cs="仿宋"/>
                <w:spacing w:val="20"/>
                <w:position w:val="9"/>
                <w:sz w:val="8"/>
                <w:szCs w:val="8"/>
              </w:rPr>
              <w:t xml:space="preserve">2 </w:t>
            </w:r>
            <w:r>
              <w:rPr>
                <w:rFonts w:ascii="仿宋" w:hAnsi="仿宋" w:eastAsia="仿宋" w:cs="仿宋"/>
                <w:spacing w:val="19"/>
                <w:sz w:val="17"/>
                <w:szCs w:val="17"/>
              </w:rPr>
              <w:t>)</w:t>
            </w:r>
          </w:p>
        </w:tc>
        <w:tc>
          <w:tcPr>
            <w:tcW w:w="991" w:type="dxa"/>
            <w:tcBorders>
              <w:top w:val="single" w:color="000000" w:sz="2" w:space="0"/>
              <w:bottom w:val="single" w:color="000000" w:sz="2" w:space="0"/>
            </w:tcBorders>
            <w:vAlign w:val="top"/>
          </w:tcPr>
          <w:p>
            <w:pPr>
              <w:spacing w:before="138" w:line="234" w:lineRule="auto"/>
              <w:ind w:left="137"/>
              <w:rPr>
                <w:rFonts w:ascii="仿宋" w:hAnsi="仿宋" w:eastAsia="仿宋" w:cs="仿宋"/>
                <w:sz w:val="17"/>
                <w:szCs w:val="17"/>
              </w:rPr>
            </w:pPr>
            <w:r>
              <w:rPr>
                <w:rFonts w:ascii="仿宋" w:hAnsi="仿宋" w:eastAsia="仿宋" w:cs="仿宋"/>
                <w:spacing w:val="7"/>
                <w:sz w:val="17"/>
                <w:szCs w:val="17"/>
              </w:rPr>
              <w:t>侵蚀时</w:t>
            </w:r>
            <w:r>
              <w:rPr>
                <w:rFonts w:ascii="仿宋" w:hAnsi="仿宋" w:eastAsia="仿宋" w:cs="仿宋"/>
                <w:spacing w:val="6"/>
                <w:sz w:val="17"/>
                <w:szCs w:val="17"/>
              </w:rPr>
              <w:t>间</w:t>
            </w:r>
          </w:p>
          <w:p>
            <w:pPr>
              <w:spacing w:before="17" w:line="233" w:lineRule="auto"/>
              <w:ind w:left="233"/>
              <w:rPr>
                <w:rFonts w:ascii="仿宋" w:hAnsi="仿宋" w:eastAsia="仿宋" w:cs="仿宋"/>
                <w:sz w:val="17"/>
                <w:szCs w:val="17"/>
              </w:rPr>
            </w:pPr>
            <w:r>
              <w:rPr>
                <w:rFonts w:ascii="仿宋" w:hAnsi="仿宋" w:eastAsia="仿宋" w:cs="仿宋"/>
                <w:spacing w:val="30"/>
                <w:sz w:val="17"/>
                <w:szCs w:val="17"/>
              </w:rPr>
              <w:t>(</w:t>
            </w:r>
            <w:r>
              <w:rPr>
                <w:rFonts w:ascii="仿宋" w:hAnsi="仿宋" w:eastAsia="仿宋" w:cs="仿宋"/>
                <w:spacing w:val="29"/>
                <w:sz w:val="17"/>
                <w:szCs w:val="17"/>
              </w:rPr>
              <w:t>年)</w:t>
            </w:r>
          </w:p>
        </w:tc>
        <w:tc>
          <w:tcPr>
            <w:tcW w:w="1132" w:type="dxa"/>
            <w:tcBorders>
              <w:top w:val="single" w:color="000000" w:sz="2" w:space="0"/>
              <w:bottom w:val="single" w:color="000000" w:sz="2" w:space="0"/>
            </w:tcBorders>
            <w:vAlign w:val="top"/>
          </w:tcPr>
          <w:p>
            <w:pPr>
              <w:spacing w:before="137" w:line="268" w:lineRule="auto"/>
              <w:ind w:left="58" w:right="58" w:firstLine="157"/>
              <w:rPr>
                <w:rFonts w:ascii="仿宋" w:hAnsi="仿宋" w:eastAsia="仿宋" w:cs="仿宋"/>
                <w:sz w:val="17"/>
                <w:szCs w:val="17"/>
              </w:rPr>
            </w:pPr>
            <w:r>
              <w:rPr>
                <w:rFonts w:ascii="仿宋" w:hAnsi="仿宋" w:eastAsia="仿宋" w:cs="仿宋"/>
                <w:spacing w:val="6"/>
                <w:sz w:val="17"/>
                <w:szCs w:val="17"/>
              </w:rPr>
              <w:t>原始模数</w:t>
            </w:r>
            <w:r>
              <w:rPr>
                <w:rFonts w:ascii="仿宋" w:hAnsi="仿宋" w:eastAsia="仿宋" w:cs="仿宋"/>
                <w:sz w:val="17"/>
                <w:szCs w:val="17"/>
              </w:rPr>
              <w:t xml:space="preserve"> </w:t>
            </w:r>
            <w:r>
              <w:rPr>
                <w:rFonts w:ascii="仿宋" w:hAnsi="仿宋" w:eastAsia="仿宋" w:cs="仿宋"/>
                <w:spacing w:val="15"/>
                <w:sz w:val="17"/>
                <w:szCs w:val="17"/>
              </w:rPr>
              <w:t>(</w:t>
            </w:r>
            <w:r>
              <w:rPr>
                <w:rFonts w:ascii="仿宋" w:hAnsi="仿宋" w:eastAsia="仿宋" w:cs="仿宋"/>
                <w:sz w:val="17"/>
                <w:szCs w:val="17"/>
              </w:rPr>
              <w:t>t</w:t>
            </w:r>
            <w:r>
              <w:rPr>
                <w:rFonts w:ascii="仿宋" w:hAnsi="仿宋" w:eastAsia="仿宋" w:cs="仿宋"/>
                <w:spacing w:val="11"/>
                <w:sz w:val="17"/>
                <w:szCs w:val="17"/>
              </w:rPr>
              <w:t>/</w:t>
            </w:r>
            <w:r>
              <w:rPr>
                <w:rFonts w:ascii="仿宋" w:hAnsi="仿宋" w:eastAsia="仿宋" w:cs="仿宋"/>
                <w:sz w:val="17"/>
                <w:szCs w:val="17"/>
              </w:rPr>
              <w:t>km</w:t>
            </w:r>
            <w:r>
              <w:rPr>
                <w:rFonts w:ascii="仿宋" w:hAnsi="仿宋" w:eastAsia="仿宋" w:cs="仿宋"/>
                <w:spacing w:val="11"/>
                <w:position w:val="9"/>
                <w:sz w:val="8"/>
                <w:szCs w:val="8"/>
              </w:rPr>
              <w:t xml:space="preserve">2 </w:t>
            </w:r>
            <w:r>
              <w:rPr>
                <w:rFonts w:ascii="仿宋" w:hAnsi="仿宋" w:eastAsia="仿宋" w:cs="仿宋"/>
                <w:spacing w:val="11"/>
                <w:sz w:val="17"/>
                <w:szCs w:val="17"/>
              </w:rPr>
              <w:t>·</w:t>
            </w:r>
            <w:r>
              <w:rPr>
                <w:rFonts w:ascii="仿宋" w:hAnsi="仿宋" w:eastAsia="仿宋" w:cs="仿宋"/>
                <w:sz w:val="17"/>
                <w:szCs w:val="17"/>
              </w:rPr>
              <w:t>a</w:t>
            </w:r>
            <w:r>
              <w:rPr>
                <w:rFonts w:ascii="仿宋" w:hAnsi="仿宋" w:eastAsia="仿宋" w:cs="仿宋"/>
                <w:spacing w:val="11"/>
                <w:sz w:val="17"/>
                <w:szCs w:val="17"/>
              </w:rPr>
              <w:t>)</w:t>
            </w:r>
          </w:p>
        </w:tc>
        <w:tc>
          <w:tcPr>
            <w:tcW w:w="1380" w:type="dxa"/>
            <w:tcBorders>
              <w:top w:val="single" w:color="000000" w:sz="2" w:space="0"/>
              <w:bottom w:val="single" w:color="000000" w:sz="2" w:space="0"/>
            </w:tcBorders>
            <w:vAlign w:val="top"/>
          </w:tcPr>
          <w:p>
            <w:pPr>
              <w:spacing w:before="138" w:line="234" w:lineRule="auto"/>
              <w:ind w:left="65"/>
              <w:rPr>
                <w:rFonts w:ascii="仿宋" w:hAnsi="仿宋" w:eastAsia="仿宋" w:cs="仿宋"/>
                <w:sz w:val="17"/>
                <w:szCs w:val="17"/>
              </w:rPr>
            </w:pPr>
            <w:r>
              <w:rPr>
                <w:rFonts w:ascii="仿宋" w:hAnsi="仿宋" w:eastAsia="仿宋" w:cs="仿宋"/>
                <w:spacing w:val="10"/>
                <w:sz w:val="17"/>
                <w:szCs w:val="17"/>
              </w:rPr>
              <w:t>扰</w:t>
            </w:r>
            <w:r>
              <w:rPr>
                <w:rFonts w:ascii="仿宋" w:hAnsi="仿宋" w:eastAsia="仿宋" w:cs="仿宋"/>
                <w:spacing w:val="8"/>
                <w:sz w:val="17"/>
                <w:szCs w:val="17"/>
              </w:rPr>
              <w:t>动后侵蚀模数</w:t>
            </w:r>
          </w:p>
          <w:p>
            <w:pPr>
              <w:spacing w:before="17" w:line="235" w:lineRule="auto"/>
              <w:ind w:left="183"/>
              <w:rPr>
                <w:rFonts w:ascii="仿宋" w:hAnsi="仿宋" w:eastAsia="仿宋" w:cs="仿宋"/>
                <w:sz w:val="17"/>
                <w:szCs w:val="17"/>
              </w:rPr>
            </w:pPr>
            <w:r>
              <w:rPr>
                <w:rFonts w:ascii="仿宋" w:hAnsi="仿宋" w:eastAsia="仿宋" w:cs="仿宋"/>
                <w:spacing w:val="13"/>
                <w:sz w:val="17"/>
                <w:szCs w:val="17"/>
              </w:rPr>
              <w:t>(</w:t>
            </w:r>
            <w:r>
              <w:rPr>
                <w:rFonts w:ascii="仿宋" w:hAnsi="仿宋" w:eastAsia="仿宋" w:cs="仿宋"/>
                <w:sz w:val="17"/>
                <w:szCs w:val="17"/>
              </w:rPr>
              <w:t>t</w:t>
            </w:r>
            <w:r>
              <w:rPr>
                <w:rFonts w:ascii="仿宋" w:hAnsi="仿宋" w:eastAsia="仿宋" w:cs="仿宋"/>
                <w:spacing w:val="13"/>
                <w:sz w:val="17"/>
                <w:szCs w:val="17"/>
              </w:rPr>
              <w:t>/</w:t>
            </w:r>
            <w:r>
              <w:rPr>
                <w:rFonts w:ascii="仿宋" w:hAnsi="仿宋" w:eastAsia="仿宋" w:cs="仿宋"/>
                <w:sz w:val="17"/>
                <w:szCs w:val="17"/>
              </w:rPr>
              <w:t>km</w:t>
            </w:r>
            <w:r>
              <w:rPr>
                <w:rFonts w:ascii="仿宋" w:hAnsi="仿宋" w:eastAsia="仿宋" w:cs="仿宋"/>
                <w:spacing w:val="13"/>
                <w:position w:val="9"/>
                <w:sz w:val="8"/>
                <w:szCs w:val="8"/>
              </w:rPr>
              <w:t xml:space="preserve">2 </w:t>
            </w:r>
            <w:r>
              <w:rPr>
                <w:rFonts w:ascii="仿宋" w:hAnsi="仿宋" w:eastAsia="仿宋" w:cs="仿宋"/>
                <w:spacing w:val="13"/>
                <w:sz w:val="17"/>
                <w:szCs w:val="17"/>
              </w:rPr>
              <w:t>·</w:t>
            </w:r>
            <w:r>
              <w:rPr>
                <w:rFonts w:ascii="仿宋" w:hAnsi="仿宋" w:eastAsia="仿宋" w:cs="仿宋"/>
                <w:sz w:val="17"/>
                <w:szCs w:val="17"/>
              </w:rPr>
              <w:t>a</w:t>
            </w:r>
            <w:r>
              <w:rPr>
                <w:rFonts w:ascii="仿宋" w:hAnsi="仿宋" w:eastAsia="仿宋" w:cs="仿宋"/>
                <w:spacing w:val="13"/>
                <w:sz w:val="17"/>
                <w:szCs w:val="17"/>
              </w:rPr>
              <w:t>)</w:t>
            </w:r>
          </w:p>
        </w:tc>
        <w:tc>
          <w:tcPr>
            <w:tcW w:w="883" w:type="dxa"/>
            <w:tcBorders>
              <w:top w:val="single" w:color="000000" w:sz="2" w:space="0"/>
              <w:bottom w:val="single" w:color="000000" w:sz="2" w:space="0"/>
            </w:tcBorders>
            <w:vAlign w:val="top"/>
          </w:tcPr>
          <w:p>
            <w:pPr>
              <w:spacing w:before="137" w:line="268" w:lineRule="auto"/>
              <w:ind w:left="137" w:right="70" w:hanging="40"/>
              <w:rPr>
                <w:rFonts w:ascii="仿宋" w:hAnsi="仿宋" w:eastAsia="仿宋" w:cs="仿宋"/>
                <w:sz w:val="17"/>
                <w:szCs w:val="17"/>
              </w:rPr>
            </w:pPr>
            <w:r>
              <w:rPr>
                <w:rFonts w:ascii="仿宋" w:hAnsi="仿宋" w:eastAsia="仿宋" w:cs="仿宋"/>
                <w:spacing w:val="5"/>
                <w:sz w:val="17"/>
                <w:szCs w:val="17"/>
              </w:rPr>
              <w:t>背景侵蚀</w:t>
            </w:r>
            <w:r>
              <w:rPr>
                <w:rFonts w:ascii="仿宋" w:hAnsi="仿宋" w:eastAsia="仿宋" w:cs="仿宋"/>
                <w:sz w:val="17"/>
                <w:szCs w:val="17"/>
              </w:rPr>
              <w:t xml:space="preserve"> </w:t>
            </w:r>
            <w:r>
              <w:rPr>
                <w:rFonts w:ascii="仿宋" w:hAnsi="仿宋" w:eastAsia="仿宋" w:cs="仿宋"/>
                <w:spacing w:val="4"/>
                <w:sz w:val="17"/>
                <w:szCs w:val="17"/>
              </w:rPr>
              <w:t>量</w:t>
            </w:r>
            <w:r>
              <w:rPr>
                <w:rFonts w:ascii="仿宋" w:hAnsi="仿宋" w:eastAsia="仿宋" w:cs="仿宋"/>
                <w:spacing w:val="2"/>
                <w:sz w:val="17"/>
                <w:szCs w:val="17"/>
              </w:rPr>
              <w:t xml:space="preserve"> (</w:t>
            </w:r>
            <w:r>
              <w:rPr>
                <w:rFonts w:ascii="仿宋" w:hAnsi="仿宋" w:eastAsia="仿宋" w:cs="仿宋"/>
                <w:sz w:val="17"/>
                <w:szCs w:val="17"/>
              </w:rPr>
              <w:t>t</w:t>
            </w:r>
            <w:r>
              <w:rPr>
                <w:rFonts w:ascii="仿宋" w:hAnsi="仿宋" w:eastAsia="仿宋" w:cs="仿宋"/>
                <w:spacing w:val="2"/>
                <w:sz w:val="17"/>
                <w:szCs w:val="17"/>
              </w:rPr>
              <w:t>)</w:t>
            </w:r>
          </w:p>
        </w:tc>
        <w:tc>
          <w:tcPr>
            <w:tcW w:w="1015" w:type="dxa"/>
            <w:tcBorders>
              <w:top w:val="single" w:color="000000" w:sz="2" w:space="0"/>
              <w:bottom w:val="single" w:color="000000" w:sz="2" w:space="0"/>
            </w:tcBorders>
            <w:vAlign w:val="top"/>
          </w:tcPr>
          <w:p>
            <w:pPr>
              <w:spacing w:before="137" w:line="268" w:lineRule="auto"/>
              <w:ind w:left="202" w:right="45" w:hanging="137"/>
              <w:rPr>
                <w:rFonts w:ascii="仿宋" w:hAnsi="仿宋" w:eastAsia="仿宋" w:cs="仿宋"/>
                <w:sz w:val="17"/>
                <w:szCs w:val="17"/>
              </w:rPr>
            </w:pPr>
            <w:r>
              <w:rPr>
                <w:rFonts w:ascii="仿宋" w:hAnsi="仿宋" w:eastAsia="仿宋" w:cs="仿宋"/>
                <w:spacing w:val="10"/>
                <w:sz w:val="17"/>
                <w:szCs w:val="17"/>
              </w:rPr>
              <w:t>扰</w:t>
            </w:r>
            <w:r>
              <w:rPr>
                <w:rFonts w:ascii="仿宋" w:hAnsi="仿宋" w:eastAsia="仿宋" w:cs="仿宋"/>
                <w:spacing w:val="7"/>
                <w:sz w:val="17"/>
                <w:szCs w:val="17"/>
              </w:rPr>
              <w:t>动后侵蚀</w:t>
            </w:r>
            <w:r>
              <w:rPr>
                <w:rFonts w:ascii="仿宋" w:hAnsi="仿宋" w:eastAsia="仿宋" w:cs="仿宋"/>
                <w:sz w:val="17"/>
                <w:szCs w:val="17"/>
              </w:rPr>
              <w:t xml:space="preserve"> </w:t>
            </w:r>
            <w:r>
              <w:rPr>
                <w:rFonts w:ascii="仿宋" w:hAnsi="仿宋" w:eastAsia="仿宋" w:cs="仿宋"/>
                <w:spacing w:val="4"/>
                <w:sz w:val="17"/>
                <w:szCs w:val="17"/>
              </w:rPr>
              <w:t>量</w:t>
            </w:r>
            <w:r>
              <w:rPr>
                <w:rFonts w:ascii="仿宋" w:hAnsi="仿宋" w:eastAsia="仿宋" w:cs="仿宋"/>
                <w:spacing w:val="2"/>
                <w:sz w:val="17"/>
                <w:szCs w:val="17"/>
              </w:rPr>
              <w:t xml:space="preserve"> (</w:t>
            </w:r>
            <w:r>
              <w:rPr>
                <w:rFonts w:ascii="仿宋" w:hAnsi="仿宋" w:eastAsia="仿宋" w:cs="仿宋"/>
                <w:sz w:val="17"/>
                <w:szCs w:val="17"/>
              </w:rPr>
              <w:t>t</w:t>
            </w:r>
            <w:r>
              <w:rPr>
                <w:rFonts w:ascii="仿宋" w:hAnsi="仿宋" w:eastAsia="仿宋" w:cs="仿宋"/>
                <w:spacing w:val="2"/>
                <w:sz w:val="17"/>
                <w:szCs w:val="17"/>
              </w:rPr>
              <w:t>)</w:t>
            </w:r>
          </w:p>
        </w:tc>
        <w:tc>
          <w:tcPr>
            <w:tcW w:w="892" w:type="dxa"/>
            <w:tcBorders>
              <w:top w:val="single" w:color="000000" w:sz="2" w:space="0"/>
              <w:bottom w:val="single" w:color="000000" w:sz="2" w:space="0"/>
            </w:tcBorders>
            <w:vAlign w:val="top"/>
          </w:tcPr>
          <w:p>
            <w:pPr>
              <w:spacing w:before="137" w:line="268" w:lineRule="auto"/>
              <w:ind w:left="141" w:right="76" w:hanging="49"/>
              <w:rPr>
                <w:rFonts w:ascii="仿宋" w:hAnsi="仿宋" w:eastAsia="仿宋" w:cs="仿宋"/>
                <w:sz w:val="17"/>
                <w:szCs w:val="17"/>
              </w:rPr>
            </w:pPr>
            <w:r>
              <w:rPr>
                <w:rFonts w:ascii="仿宋" w:hAnsi="仿宋" w:eastAsia="仿宋" w:cs="仿宋"/>
                <w:spacing w:val="7"/>
                <w:sz w:val="17"/>
                <w:szCs w:val="17"/>
              </w:rPr>
              <w:t>新增侵蚀</w:t>
            </w:r>
            <w:r>
              <w:rPr>
                <w:rFonts w:ascii="仿宋" w:hAnsi="仿宋" w:eastAsia="仿宋" w:cs="仿宋"/>
                <w:sz w:val="17"/>
                <w:szCs w:val="17"/>
              </w:rPr>
              <w:t xml:space="preserve"> </w:t>
            </w:r>
            <w:r>
              <w:rPr>
                <w:rFonts w:ascii="仿宋" w:hAnsi="仿宋" w:eastAsia="仿宋" w:cs="仿宋"/>
                <w:spacing w:val="4"/>
                <w:sz w:val="17"/>
                <w:szCs w:val="17"/>
              </w:rPr>
              <w:t>量</w:t>
            </w:r>
            <w:r>
              <w:rPr>
                <w:rFonts w:ascii="仿宋" w:hAnsi="仿宋" w:eastAsia="仿宋" w:cs="仿宋"/>
                <w:spacing w:val="2"/>
                <w:sz w:val="17"/>
                <w:szCs w:val="17"/>
              </w:rPr>
              <w:t xml:space="preserve"> (</w:t>
            </w:r>
            <w:r>
              <w:rPr>
                <w:rFonts w:ascii="仿宋" w:hAnsi="仿宋" w:eastAsia="仿宋" w:cs="仿宋"/>
                <w:sz w:val="17"/>
                <w:szCs w:val="17"/>
              </w:rPr>
              <w:t>t</w:t>
            </w:r>
            <w:r>
              <w:rPr>
                <w:rFonts w:ascii="仿宋" w:hAnsi="仿宋" w:eastAsia="仿宋" w:cs="仿宋"/>
                <w:spacing w:val="2"/>
                <w:sz w:val="17"/>
                <w:szCs w:val="17"/>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4" w:hRule="atLeast"/>
        </w:trPr>
        <w:tc>
          <w:tcPr>
            <w:tcW w:w="1248" w:type="dxa"/>
            <w:tcBorders>
              <w:top w:val="single" w:color="000000" w:sz="2" w:space="0"/>
              <w:bottom w:val="single" w:color="000000" w:sz="2" w:space="0"/>
            </w:tcBorders>
            <w:vAlign w:val="top"/>
          </w:tcPr>
          <w:p>
            <w:pPr>
              <w:spacing w:before="248" w:line="233" w:lineRule="auto"/>
              <w:ind w:left="182"/>
              <w:rPr>
                <w:rFonts w:ascii="仿宋" w:hAnsi="仿宋" w:eastAsia="仿宋" w:cs="仿宋"/>
                <w:sz w:val="17"/>
                <w:szCs w:val="17"/>
              </w:rPr>
            </w:pPr>
            <w:r>
              <w:rPr>
                <w:rFonts w:ascii="仿宋" w:hAnsi="仿宋" w:eastAsia="仿宋" w:cs="仿宋"/>
                <w:spacing w:val="9"/>
                <w:sz w:val="17"/>
                <w:szCs w:val="17"/>
              </w:rPr>
              <w:t>主</w:t>
            </w:r>
            <w:r>
              <w:rPr>
                <w:rFonts w:ascii="仿宋" w:hAnsi="仿宋" w:eastAsia="仿宋" w:cs="仿宋"/>
                <w:spacing w:val="6"/>
                <w:sz w:val="17"/>
                <w:szCs w:val="17"/>
              </w:rPr>
              <w:t>体工程区</w:t>
            </w:r>
          </w:p>
        </w:tc>
        <w:tc>
          <w:tcPr>
            <w:tcW w:w="991" w:type="dxa"/>
            <w:tcBorders>
              <w:top w:val="single" w:color="000000" w:sz="2" w:space="0"/>
              <w:bottom w:val="single" w:color="000000" w:sz="2" w:space="0"/>
            </w:tcBorders>
            <w:vAlign w:val="top"/>
          </w:tcPr>
          <w:p>
            <w:pPr>
              <w:spacing w:before="277" w:line="188" w:lineRule="auto"/>
              <w:ind w:left="266"/>
              <w:rPr>
                <w:rFonts w:ascii="仿宋" w:hAnsi="仿宋" w:eastAsia="仿宋" w:cs="仿宋"/>
                <w:sz w:val="17"/>
                <w:szCs w:val="17"/>
              </w:rPr>
            </w:pPr>
            <w:r>
              <w:rPr>
                <w:rFonts w:ascii="仿宋" w:hAnsi="仿宋" w:eastAsia="仿宋" w:cs="仿宋"/>
                <w:spacing w:val="5"/>
                <w:sz w:val="17"/>
                <w:szCs w:val="17"/>
              </w:rPr>
              <w:t>6</w:t>
            </w:r>
            <w:r>
              <w:rPr>
                <w:rFonts w:ascii="仿宋" w:hAnsi="仿宋" w:eastAsia="仿宋" w:cs="仿宋"/>
                <w:spacing w:val="3"/>
                <w:sz w:val="17"/>
                <w:szCs w:val="17"/>
              </w:rPr>
              <w:t>3.20</w:t>
            </w:r>
          </w:p>
        </w:tc>
        <w:tc>
          <w:tcPr>
            <w:tcW w:w="991" w:type="dxa"/>
            <w:tcBorders>
              <w:top w:val="single" w:color="000000" w:sz="2" w:space="0"/>
              <w:bottom w:val="single" w:color="000000" w:sz="2" w:space="0"/>
            </w:tcBorders>
            <w:vAlign w:val="top"/>
          </w:tcPr>
          <w:p>
            <w:pPr>
              <w:spacing w:before="277" w:line="188" w:lineRule="auto"/>
              <w:ind w:left="449"/>
              <w:rPr>
                <w:rFonts w:ascii="仿宋" w:hAnsi="仿宋" w:eastAsia="仿宋" w:cs="仿宋"/>
                <w:sz w:val="17"/>
                <w:szCs w:val="17"/>
              </w:rPr>
            </w:pPr>
            <w:r>
              <w:rPr>
                <w:rFonts w:ascii="仿宋" w:hAnsi="仿宋" w:eastAsia="仿宋" w:cs="仿宋"/>
                <w:sz w:val="17"/>
                <w:szCs w:val="17"/>
              </w:rPr>
              <w:t>3</w:t>
            </w:r>
          </w:p>
        </w:tc>
        <w:tc>
          <w:tcPr>
            <w:tcW w:w="1132" w:type="dxa"/>
            <w:tcBorders>
              <w:top w:val="single" w:color="000000" w:sz="2" w:space="0"/>
              <w:bottom w:val="single" w:color="000000" w:sz="2" w:space="0"/>
            </w:tcBorders>
            <w:vAlign w:val="top"/>
          </w:tcPr>
          <w:p>
            <w:pPr>
              <w:spacing w:before="277" w:line="188" w:lineRule="auto"/>
              <w:ind w:left="388"/>
              <w:rPr>
                <w:rFonts w:ascii="仿宋" w:hAnsi="仿宋" w:eastAsia="仿宋" w:cs="仿宋"/>
                <w:sz w:val="17"/>
                <w:szCs w:val="17"/>
              </w:rPr>
            </w:pPr>
            <w:r>
              <w:rPr>
                <w:rFonts w:ascii="仿宋" w:hAnsi="仿宋" w:eastAsia="仿宋" w:cs="仿宋"/>
                <w:spacing w:val="3"/>
                <w:sz w:val="17"/>
                <w:szCs w:val="17"/>
              </w:rPr>
              <w:t>2500</w:t>
            </w:r>
          </w:p>
        </w:tc>
        <w:tc>
          <w:tcPr>
            <w:tcW w:w="1380" w:type="dxa"/>
            <w:tcBorders>
              <w:top w:val="single" w:color="000000" w:sz="2" w:space="0"/>
              <w:bottom w:val="single" w:color="000000" w:sz="2" w:space="0"/>
            </w:tcBorders>
            <w:vAlign w:val="top"/>
          </w:tcPr>
          <w:p>
            <w:pPr>
              <w:spacing w:before="277" w:line="188" w:lineRule="auto"/>
              <w:ind w:left="512"/>
              <w:rPr>
                <w:rFonts w:ascii="仿宋" w:hAnsi="仿宋" w:eastAsia="仿宋" w:cs="仿宋"/>
                <w:sz w:val="17"/>
                <w:szCs w:val="17"/>
              </w:rPr>
            </w:pPr>
            <w:r>
              <w:rPr>
                <w:rFonts w:ascii="仿宋" w:hAnsi="仿宋" w:eastAsia="仿宋" w:cs="仿宋"/>
                <w:spacing w:val="5"/>
                <w:sz w:val="17"/>
                <w:szCs w:val="17"/>
              </w:rPr>
              <w:t>8</w:t>
            </w:r>
            <w:r>
              <w:rPr>
                <w:rFonts w:ascii="仿宋" w:hAnsi="仿宋" w:eastAsia="仿宋" w:cs="仿宋"/>
                <w:spacing w:val="3"/>
                <w:sz w:val="17"/>
                <w:szCs w:val="17"/>
              </w:rPr>
              <w:t>000</w:t>
            </w:r>
          </w:p>
        </w:tc>
        <w:tc>
          <w:tcPr>
            <w:tcW w:w="883" w:type="dxa"/>
            <w:tcBorders>
              <w:top w:val="single" w:color="000000" w:sz="2" w:space="0"/>
              <w:bottom w:val="single" w:color="000000" w:sz="2" w:space="0"/>
            </w:tcBorders>
            <w:vAlign w:val="top"/>
          </w:tcPr>
          <w:p>
            <w:pPr>
              <w:spacing w:before="277" w:line="188" w:lineRule="auto"/>
              <w:ind w:left="263"/>
              <w:rPr>
                <w:rFonts w:ascii="仿宋" w:hAnsi="仿宋" w:eastAsia="仿宋" w:cs="仿宋"/>
                <w:sz w:val="17"/>
                <w:szCs w:val="17"/>
              </w:rPr>
            </w:pPr>
            <w:r>
              <w:rPr>
                <w:rFonts w:ascii="仿宋" w:hAnsi="仿宋" w:eastAsia="仿宋" w:cs="仿宋"/>
                <w:spacing w:val="4"/>
                <w:sz w:val="17"/>
                <w:szCs w:val="17"/>
              </w:rPr>
              <w:t>474</w:t>
            </w:r>
            <w:r>
              <w:rPr>
                <w:rFonts w:ascii="仿宋" w:hAnsi="仿宋" w:eastAsia="仿宋" w:cs="仿宋"/>
                <w:spacing w:val="3"/>
                <w:sz w:val="17"/>
                <w:szCs w:val="17"/>
              </w:rPr>
              <w:t>0</w:t>
            </w:r>
          </w:p>
        </w:tc>
        <w:tc>
          <w:tcPr>
            <w:tcW w:w="1015" w:type="dxa"/>
            <w:tcBorders>
              <w:top w:val="single" w:color="000000" w:sz="2" w:space="0"/>
              <w:bottom w:val="single" w:color="000000" w:sz="2" w:space="0"/>
            </w:tcBorders>
            <w:vAlign w:val="top"/>
          </w:tcPr>
          <w:p>
            <w:pPr>
              <w:spacing w:before="277" w:line="188" w:lineRule="auto"/>
              <w:ind w:left="299"/>
              <w:rPr>
                <w:rFonts w:ascii="仿宋" w:hAnsi="仿宋" w:eastAsia="仿宋" w:cs="仿宋"/>
                <w:sz w:val="17"/>
                <w:szCs w:val="17"/>
              </w:rPr>
            </w:pPr>
            <w:r>
              <w:rPr>
                <w:rFonts w:ascii="仿宋" w:hAnsi="仿宋" w:eastAsia="仿宋" w:cs="仿宋"/>
                <w:spacing w:val="1"/>
                <w:sz w:val="17"/>
                <w:szCs w:val="17"/>
              </w:rPr>
              <w:t>15168</w:t>
            </w:r>
          </w:p>
        </w:tc>
        <w:tc>
          <w:tcPr>
            <w:tcW w:w="892" w:type="dxa"/>
            <w:tcBorders>
              <w:top w:val="single" w:color="000000" w:sz="2" w:space="0"/>
              <w:bottom w:val="single" w:color="000000" w:sz="2" w:space="0"/>
            </w:tcBorders>
            <w:vAlign w:val="top"/>
          </w:tcPr>
          <w:p>
            <w:pPr>
              <w:spacing w:before="277" w:line="188" w:lineRule="auto"/>
              <w:ind w:left="234"/>
              <w:rPr>
                <w:rFonts w:ascii="仿宋" w:hAnsi="仿宋" w:eastAsia="仿宋" w:cs="仿宋"/>
                <w:sz w:val="17"/>
                <w:szCs w:val="17"/>
              </w:rPr>
            </w:pPr>
            <w:r>
              <w:rPr>
                <w:rFonts w:ascii="仿宋" w:hAnsi="仿宋" w:eastAsia="仿宋" w:cs="仿宋"/>
                <w:spacing w:val="1"/>
                <w:sz w:val="17"/>
                <w:szCs w:val="17"/>
              </w:rPr>
              <w:t>10428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1248" w:type="dxa"/>
            <w:tcBorders>
              <w:top w:val="single" w:color="000000" w:sz="2" w:space="0"/>
              <w:bottom w:val="single" w:color="000000" w:sz="2" w:space="0"/>
            </w:tcBorders>
            <w:vAlign w:val="top"/>
          </w:tcPr>
          <w:p>
            <w:pPr>
              <w:spacing w:before="249" w:line="231" w:lineRule="auto"/>
              <w:ind w:left="356"/>
              <w:rPr>
                <w:rFonts w:ascii="仿宋" w:hAnsi="仿宋" w:eastAsia="仿宋" w:cs="仿宋"/>
                <w:sz w:val="17"/>
                <w:szCs w:val="17"/>
              </w:rPr>
            </w:pPr>
            <w:r>
              <w:rPr>
                <w:rFonts w:ascii="仿宋" w:hAnsi="仿宋" w:eastAsia="仿宋" w:cs="仿宋"/>
                <w:spacing w:val="6"/>
                <w:sz w:val="17"/>
                <w:szCs w:val="17"/>
              </w:rPr>
              <w:t>料场区</w:t>
            </w:r>
          </w:p>
        </w:tc>
        <w:tc>
          <w:tcPr>
            <w:tcW w:w="991" w:type="dxa"/>
            <w:tcBorders>
              <w:top w:val="single" w:color="000000" w:sz="2" w:space="0"/>
              <w:bottom w:val="single" w:color="000000" w:sz="2" w:space="0"/>
            </w:tcBorders>
            <w:vAlign w:val="top"/>
          </w:tcPr>
          <w:p>
            <w:pPr>
              <w:spacing w:before="277" w:line="189" w:lineRule="auto"/>
              <w:ind w:left="278"/>
              <w:rPr>
                <w:rFonts w:ascii="仿宋" w:hAnsi="仿宋" w:eastAsia="仿宋" w:cs="仿宋"/>
                <w:sz w:val="17"/>
                <w:szCs w:val="17"/>
              </w:rPr>
            </w:pPr>
            <w:r>
              <w:rPr>
                <w:rFonts w:ascii="仿宋" w:hAnsi="仿宋" w:eastAsia="仿宋" w:cs="仿宋"/>
                <w:spacing w:val="1"/>
                <w:sz w:val="17"/>
                <w:szCs w:val="17"/>
              </w:rPr>
              <w:t>15.60</w:t>
            </w:r>
          </w:p>
        </w:tc>
        <w:tc>
          <w:tcPr>
            <w:tcW w:w="991" w:type="dxa"/>
            <w:tcBorders>
              <w:top w:val="single" w:color="000000" w:sz="2" w:space="0"/>
              <w:bottom w:val="single" w:color="000000" w:sz="2" w:space="0"/>
            </w:tcBorders>
            <w:vAlign w:val="top"/>
          </w:tcPr>
          <w:p>
            <w:pPr>
              <w:spacing w:before="277" w:line="188" w:lineRule="auto"/>
              <w:ind w:left="449"/>
              <w:rPr>
                <w:rFonts w:ascii="仿宋" w:hAnsi="仿宋" w:eastAsia="仿宋" w:cs="仿宋"/>
                <w:sz w:val="17"/>
                <w:szCs w:val="17"/>
              </w:rPr>
            </w:pPr>
            <w:r>
              <w:rPr>
                <w:rFonts w:ascii="仿宋" w:hAnsi="仿宋" w:eastAsia="仿宋" w:cs="仿宋"/>
                <w:sz w:val="17"/>
                <w:szCs w:val="17"/>
              </w:rPr>
              <w:t>3</w:t>
            </w:r>
          </w:p>
        </w:tc>
        <w:tc>
          <w:tcPr>
            <w:tcW w:w="1132" w:type="dxa"/>
            <w:tcBorders>
              <w:top w:val="single" w:color="000000" w:sz="2" w:space="0"/>
              <w:bottom w:val="single" w:color="000000" w:sz="2" w:space="0"/>
            </w:tcBorders>
            <w:vAlign w:val="top"/>
          </w:tcPr>
          <w:p>
            <w:pPr>
              <w:spacing w:before="277" w:line="188" w:lineRule="auto"/>
              <w:ind w:left="388"/>
              <w:rPr>
                <w:rFonts w:ascii="仿宋" w:hAnsi="仿宋" w:eastAsia="仿宋" w:cs="仿宋"/>
                <w:sz w:val="17"/>
                <w:szCs w:val="17"/>
              </w:rPr>
            </w:pPr>
            <w:r>
              <w:rPr>
                <w:rFonts w:ascii="仿宋" w:hAnsi="仿宋" w:eastAsia="仿宋" w:cs="仿宋"/>
                <w:spacing w:val="3"/>
                <w:sz w:val="17"/>
                <w:szCs w:val="17"/>
              </w:rPr>
              <w:t>2500</w:t>
            </w:r>
          </w:p>
        </w:tc>
        <w:tc>
          <w:tcPr>
            <w:tcW w:w="1380" w:type="dxa"/>
            <w:tcBorders>
              <w:top w:val="single" w:color="000000" w:sz="2" w:space="0"/>
              <w:bottom w:val="single" w:color="000000" w:sz="2" w:space="0"/>
            </w:tcBorders>
            <w:vAlign w:val="top"/>
          </w:tcPr>
          <w:p>
            <w:pPr>
              <w:spacing w:before="277" w:line="188" w:lineRule="auto"/>
              <w:ind w:left="512"/>
              <w:rPr>
                <w:rFonts w:ascii="仿宋" w:hAnsi="仿宋" w:eastAsia="仿宋" w:cs="仿宋"/>
                <w:sz w:val="17"/>
                <w:szCs w:val="17"/>
              </w:rPr>
            </w:pPr>
            <w:r>
              <w:rPr>
                <w:rFonts w:ascii="仿宋" w:hAnsi="仿宋" w:eastAsia="仿宋" w:cs="仿宋"/>
                <w:spacing w:val="5"/>
                <w:sz w:val="17"/>
                <w:szCs w:val="17"/>
              </w:rPr>
              <w:t>8</w:t>
            </w:r>
            <w:r>
              <w:rPr>
                <w:rFonts w:ascii="仿宋" w:hAnsi="仿宋" w:eastAsia="仿宋" w:cs="仿宋"/>
                <w:spacing w:val="3"/>
                <w:sz w:val="17"/>
                <w:szCs w:val="17"/>
              </w:rPr>
              <w:t>000</w:t>
            </w:r>
          </w:p>
        </w:tc>
        <w:tc>
          <w:tcPr>
            <w:tcW w:w="883" w:type="dxa"/>
            <w:tcBorders>
              <w:top w:val="single" w:color="000000" w:sz="2" w:space="0"/>
              <w:bottom w:val="single" w:color="000000" w:sz="2" w:space="0"/>
            </w:tcBorders>
            <w:vAlign w:val="top"/>
          </w:tcPr>
          <w:p>
            <w:pPr>
              <w:spacing w:before="277" w:line="188" w:lineRule="auto"/>
              <w:ind w:left="277"/>
              <w:rPr>
                <w:rFonts w:ascii="仿宋" w:hAnsi="仿宋" w:eastAsia="仿宋" w:cs="仿宋"/>
                <w:sz w:val="17"/>
                <w:szCs w:val="17"/>
              </w:rPr>
            </w:pPr>
            <w:r>
              <w:rPr>
                <w:rFonts w:ascii="仿宋" w:hAnsi="仿宋" w:eastAsia="仿宋" w:cs="仿宋"/>
                <w:spacing w:val="1"/>
                <w:sz w:val="17"/>
                <w:szCs w:val="17"/>
              </w:rPr>
              <w:t>1</w:t>
            </w:r>
            <w:r>
              <w:rPr>
                <w:rFonts w:ascii="仿宋" w:hAnsi="仿宋" w:eastAsia="仿宋" w:cs="仿宋"/>
                <w:sz w:val="17"/>
                <w:szCs w:val="17"/>
              </w:rPr>
              <w:t>170</w:t>
            </w:r>
          </w:p>
        </w:tc>
        <w:tc>
          <w:tcPr>
            <w:tcW w:w="1015" w:type="dxa"/>
            <w:tcBorders>
              <w:top w:val="single" w:color="000000" w:sz="2" w:space="0"/>
              <w:bottom w:val="single" w:color="000000" w:sz="2" w:space="0"/>
            </w:tcBorders>
            <w:vAlign w:val="top"/>
          </w:tcPr>
          <w:p>
            <w:pPr>
              <w:spacing w:before="277" w:line="188" w:lineRule="auto"/>
              <w:ind w:left="335"/>
              <w:rPr>
                <w:rFonts w:ascii="仿宋" w:hAnsi="仿宋" w:eastAsia="仿宋" w:cs="仿宋"/>
                <w:sz w:val="17"/>
                <w:szCs w:val="17"/>
              </w:rPr>
            </w:pPr>
            <w:r>
              <w:rPr>
                <w:rFonts w:ascii="仿宋" w:hAnsi="仿宋" w:eastAsia="仿宋" w:cs="仿宋"/>
                <w:spacing w:val="3"/>
                <w:sz w:val="17"/>
                <w:szCs w:val="17"/>
              </w:rPr>
              <w:t>374</w:t>
            </w:r>
            <w:r>
              <w:rPr>
                <w:rFonts w:ascii="仿宋" w:hAnsi="仿宋" w:eastAsia="仿宋" w:cs="仿宋"/>
                <w:spacing w:val="2"/>
                <w:sz w:val="17"/>
                <w:szCs w:val="17"/>
              </w:rPr>
              <w:t>4</w:t>
            </w:r>
          </w:p>
        </w:tc>
        <w:tc>
          <w:tcPr>
            <w:tcW w:w="892" w:type="dxa"/>
            <w:tcBorders>
              <w:top w:val="single" w:color="000000" w:sz="2" w:space="0"/>
              <w:bottom w:val="single" w:color="000000" w:sz="2" w:space="0"/>
            </w:tcBorders>
            <w:vAlign w:val="top"/>
          </w:tcPr>
          <w:p>
            <w:pPr>
              <w:spacing w:before="277" w:line="188" w:lineRule="auto"/>
              <w:ind w:left="269"/>
              <w:rPr>
                <w:rFonts w:ascii="仿宋" w:hAnsi="仿宋" w:eastAsia="仿宋" w:cs="仿宋"/>
                <w:sz w:val="17"/>
                <w:szCs w:val="17"/>
              </w:rPr>
            </w:pPr>
            <w:r>
              <w:rPr>
                <w:rFonts w:ascii="仿宋" w:hAnsi="仿宋" w:eastAsia="仿宋" w:cs="仿宋"/>
                <w:spacing w:val="3"/>
                <w:sz w:val="17"/>
                <w:szCs w:val="17"/>
              </w:rPr>
              <w:t>2574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4" w:hRule="atLeast"/>
        </w:trPr>
        <w:tc>
          <w:tcPr>
            <w:tcW w:w="1248" w:type="dxa"/>
            <w:tcBorders>
              <w:top w:val="single" w:color="000000" w:sz="2" w:space="0"/>
              <w:bottom w:val="single" w:color="000000" w:sz="2" w:space="0"/>
            </w:tcBorders>
            <w:vAlign w:val="top"/>
          </w:tcPr>
          <w:p>
            <w:pPr>
              <w:spacing w:before="250" w:line="234" w:lineRule="auto"/>
              <w:ind w:left="358"/>
              <w:rPr>
                <w:rFonts w:ascii="仿宋" w:hAnsi="仿宋" w:eastAsia="仿宋" w:cs="仿宋"/>
                <w:sz w:val="17"/>
                <w:szCs w:val="17"/>
              </w:rPr>
            </w:pPr>
            <w:r>
              <w:rPr>
                <w:rFonts w:ascii="仿宋" w:hAnsi="仿宋" w:eastAsia="仿宋" w:cs="仿宋"/>
                <w:spacing w:val="6"/>
                <w:sz w:val="17"/>
                <w:szCs w:val="17"/>
              </w:rPr>
              <w:t>渣场</w:t>
            </w:r>
            <w:r>
              <w:rPr>
                <w:rFonts w:ascii="仿宋" w:hAnsi="仿宋" w:eastAsia="仿宋" w:cs="仿宋"/>
                <w:spacing w:val="5"/>
                <w:sz w:val="17"/>
                <w:szCs w:val="17"/>
              </w:rPr>
              <w:t>区</w:t>
            </w:r>
          </w:p>
        </w:tc>
        <w:tc>
          <w:tcPr>
            <w:tcW w:w="991" w:type="dxa"/>
            <w:tcBorders>
              <w:top w:val="single" w:color="000000" w:sz="2" w:space="0"/>
              <w:bottom w:val="single" w:color="000000" w:sz="2" w:space="0"/>
            </w:tcBorders>
            <w:vAlign w:val="top"/>
          </w:tcPr>
          <w:p>
            <w:pPr>
              <w:spacing w:before="277" w:line="188" w:lineRule="auto"/>
              <w:ind w:left="313"/>
              <w:rPr>
                <w:rFonts w:ascii="仿宋" w:hAnsi="仿宋" w:eastAsia="仿宋" w:cs="仿宋"/>
                <w:sz w:val="17"/>
                <w:szCs w:val="17"/>
              </w:rPr>
            </w:pPr>
            <w:r>
              <w:rPr>
                <w:rFonts w:ascii="仿宋" w:hAnsi="仿宋" w:eastAsia="仿宋" w:cs="仿宋"/>
                <w:spacing w:val="4"/>
                <w:sz w:val="17"/>
                <w:szCs w:val="17"/>
              </w:rPr>
              <w:t>7</w:t>
            </w:r>
            <w:r>
              <w:rPr>
                <w:rFonts w:ascii="仿宋" w:hAnsi="仿宋" w:eastAsia="仿宋" w:cs="仿宋"/>
                <w:spacing w:val="2"/>
                <w:sz w:val="17"/>
                <w:szCs w:val="17"/>
              </w:rPr>
              <w:t>.96</w:t>
            </w:r>
          </w:p>
        </w:tc>
        <w:tc>
          <w:tcPr>
            <w:tcW w:w="991" w:type="dxa"/>
            <w:tcBorders>
              <w:top w:val="single" w:color="000000" w:sz="2" w:space="0"/>
              <w:bottom w:val="single" w:color="000000" w:sz="2" w:space="0"/>
            </w:tcBorders>
            <w:vAlign w:val="top"/>
          </w:tcPr>
          <w:p>
            <w:pPr>
              <w:spacing w:before="276" w:line="188" w:lineRule="auto"/>
              <w:ind w:left="449"/>
              <w:rPr>
                <w:rFonts w:ascii="仿宋" w:hAnsi="仿宋" w:eastAsia="仿宋" w:cs="仿宋"/>
                <w:sz w:val="17"/>
                <w:szCs w:val="17"/>
              </w:rPr>
            </w:pPr>
            <w:r>
              <w:rPr>
                <w:rFonts w:ascii="仿宋" w:hAnsi="仿宋" w:eastAsia="仿宋" w:cs="仿宋"/>
                <w:sz w:val="17"/>
                <w:szCs w:val="17"/>
              </w:rPr>
              <w:t>3</w:t>
            </w:r>
          </w:p>
        </w:tc>
        <w:tc>
          <w:tcPr>
            <w:tcW w:w="1132" w:type="dxa"/>
            <w:tcBorders>
              <w:top w:val="single" w:color="000000" w:sz="2" w:space="0"/>
              <w:bottom w:val="single" w:color="000000" w:sz="2" w:space="0"/>
            </w:tcBorders>
            <w:vAlign w:val="top"/>
          </w:tcPr>
          <w:p>
            <w:pPr>
              <w:spacing w:before="276" w:line="188" w:lineRule="auto"/>
              <w:ind w:left="388"/>
              <w:rPr>
                <w:rFonts w:ascii="仿宋" w:hAnsi="仿宋" w:eastAsia="仿宋" w:cs="仿宋"/>
                <w:sz w:val="17"/>
                <w:szCs w:val="17"/>
              </w:rPr>
            </w:pPr>
            <w:r>
              <w:rPr>
                <w:rFonts w:ascii="仿宋" w:hAnsi="仿宋" w:eastAsia="仿宋" w:cs="仿宋"/>
                <w:spacing w:val="3"/>
                <w:sz w:val="17"/>
                <w:szCs w:val="17"/>
              </w:rPr>
              <w:t>2500</w:t>
            </w:r>
          </w:p>
        </w:tc>
        <w:tc>
          <w:tcPr>
            <w:tcW w:w="1380" w:type="dxa"/>
            <w:tcBorders>
              <w:top w:val="single" w:color="000000" w:sz="2" w:space="0"/>
              <w:bottom w:val="single" w:color="000000" w:sz="2" w:space="0"/>
            </w:tcBorders>
            <w:vAlign w:val="top"/>
          </w:tcPr>
          <w:p>
            <w:pPr>
              <w:spacing w:before="276" w:line="188" w:lineRule="auto"/>
              <w:ind w:left="512"/>
              <w:rPr>
                <w:rFonts w:ascii="仿宋" w:hAnsi="仿宋" w:eastAsia="仿宋" w:cs="仿宋"/>
                <w:sz w:val="17"/>
                <w:szCs w:val="17"/>
              </w:rPr>
            </w:pPr>
            <w:r>
              <w:rPr>
                <w:rFonts w:ascii="仿宋" w:hAnsi="仿宋" w:eastAsia="仿宋" w:cs="仿宋"/>
                <w:spacing w:val="5"/>
                <w:sz w:val="17"/>
                <w:szCs w:val="17"/>
              </w:rPr>
              <w:t>8</w:t>
            </w:r>
            <w:r>
              <w:rPr>
                <w:rFonts w:ascii="仿宋" w:hAnsi="仿宋" w:eastAsia="仿宋" w:cs="仿宋"/>
                <w:spacing w:val="3"/>
                <w:sz w:val="17"/>
                <w:szCs w:val="17"/>
              </w:rPr>
              <w:t>000</w:t>
            </w:r>
          </w:p>
        </w:tc>
        <w:tc>
          <w:tcPr>
            <w:tcW w:w="883" w:type="dxa"/>
            <w:tcBorders>
              <w:top w:val="single" w:color="000000" w:sz="2" w:space="0"/>
              <w:bottom w:val="single" w:color="000000" w:sz="2" w:space="0"/>
            </w:tcBorders>
            <w:vAlign w:val="top"/>
          </w:tcPr>
          <w:p>
            <w:pPr>
              <w:spacing w:before="276" w:line="188" w:lineRule="auto"/>
              <w:ind w:left="313"/>
              <w:rPr>
                <w:rFonts w:ascii="仿宋" w:hAnsi="仿宋" w:eastAsia="仿宋" w:cs="仿宋"/>
                <w:sz w:val="17"/>
                <w:szCs w:val="17"/>
              </w:rPr>
            </w:pPr>
            <w:r>
              <w:rPr>
                <w:rFonts w:ascii="仿宋" w:hAnsi="仿宋" w:eastAsia="仿宋" w:cs="仿宋"/>
                <w:spacing w:val="2"/>
                <w:sz w:val="17"/>
                <w:szCs w:val="17"/>
              </w:rPr>
              <w:t>59</w:t>
            </w:r>
            <w:r>
              <w:rPr>
                <w:rFonts w:ascii="仿宋" w:hAnsi="仿宋" w:eastAsia="仿宋" w:cs="仿宋"/>
                <w:spacing w:val="1"/>
                <w:sz w:val="17"/>
                <w:szCs w:val="17"/>
              </w:rPr>
              <w:t>7</w:t>
            </w:r>
          </w:p>
        </w:tc>
        <w:tc>
          <w:tcPr>
            <w:tcW w:w="1015" w:type="dxa"/>
            <w:tcBorders>
              <w:top w:val="single" w:color="000000" w:sz="2" w:space="0"/>
              <w:bottom w:val="single" w:color="000000" w:sz="2" w:space="0"/>
            </w:tcBorders>
            <w:vAlign w:val="top"/>
          </w:tcPr>
          <w:p>
            <w:pPr>
              <w:spacing w:before="276" w:line="188" w:lineRule="auto"/>
              <w:ind w:left="345"/>
              <w:rPr>
                <w:rFonts w:ascii="仿宋" w:hAnsi="仿宋" w:eastAsia="仿宋" w:cs="仿宋"/>
                <w:sz w:val="17"/>
                <w:szCs w:val="17"/>
              </w:rPr>
            </w:pPr>
            <w:r>
              <w:rPr>
                <w:rFonts w:ascii="仿宋" w:hAnsi="仿宋" w:eastAsia="仿宋" w:cs="仿宋"/>
                <w:spacing w:val="1"/>
                <w:sz w:val="17"/>
                <w:szCs w:val="17"/>
              </w:rPr>
              <w:t>1</w:t>
            </w:r>
            <w:r>
              <w:rPr>
                <w:rFonts w:ascii="仿宋" w:hAnsi="仿宋" w:eastAsia="仿宋" w:cs="仿宋"/>
                <w:sz w:val="17"/>
                <w:szCs w:val="17"/>
              </w:rPr>
              <w:t>910</w:t>
            </w:r>
          </w:p>
        </w:tc>
        <w:tc>
          <w:tcPr>
            <w:tcW w:w="892" w:type="dxa"/>
            <w:tcBorders>
              <w:top w:val="single" w:color="000000" w:sz="2" w:space="0"/>
              <w:bottom w:val="single" w:color="000000" w:sz="2" w:space="0"/>
            </w:tcBorders>
            <w:vAlign w:val="top"/>
          </w:tcPr>
          <w:p>
            <w:pPr>
              <w:spacing w:before="276" w:line="188" w:lineRule="auto"/>
              <w:ind w:left="280"/>
              <w:rPr>
                <w:rFonts w:ascii="仿宋" w:hAnsi="仿宋" w:eastAsia="仿宋" w:cs="仿宋"/>
                <w:sz w:val="17"/>
                <w:szCs w:val="17"/>
              </w:rPr>
            </w:pPr>
            <w:r>
              <w:rPr>
                <w:rFonts w:ascii="仿宋" w:hAnsi="仿宋" w:eastAsia="仿宋" w:cs="仿宋"/>
                <w:spacing w:val="1"/>
                <w:sz w:val="17"/>
                <w:szCs w:val="17"/>
              </w:rPr>
              <w:t>1</w:t>
            </w:r>
            <w:r>
              <w:rPr>
                <w:rFonts w:ascii="仿宋" w:hAnsi="仿宋" w:eastAsia="仿宋" w:cs="仿宋"/>
                <w:sz w:val="17"/>
                <w:szCs w:val="17"/>
              </w:rPr>
              <w:t>313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4" w:hRule="atLeast"/>
        </w:trPr>
        <w:tc>
          <w:tcPr>
            <w:tcW w:w="1248" w:type="dxa"/>
            <w:tcBorders>
              <w:top w:val="single" w:color="000000" w:sz="2" w:space="0"/>
              <w:bottom w:val="single" w:color="000000" w:sz="2" w:space="0"/>
            </w:tcBorders>
            <w:vAlign w:val="top"/>
          </w:tcPr>
          <w:p>
            <w:pPr>
              <w:spacing w:before="250" w:line="234" w:lineRule="auto"/>
              <w:ind w:left="358"/>
              <w:rPr>
                <w:rFonts w:ascii="仿宋" w:hAnsi="仿宋" w:eastAsia="仿宋" w:cs="仿宋"/>
                <w:sz w:val="17"/>
                <w:szCs w:val="17"/>
              </w:rPr>
            </w:pPr>
            <w:r>
              <w:rPr>
                <w:rFonts w:ascii="仿宋" w:hAnsi="仿宋" w:eastAsia="仿宋" w:cs="仿宋"/>
                <w:spacing w:val="6"/>
                <w:sz w:val="17"/>
                <w:szCs w:val="17"/>
              </w:rPr>
              <w:t>道路</w:t>
            </w:r>
            <w:r>
              <w:rPr>
                <w:rFonts w:ascii="仿宋" w:hAnsi="仿宋" w:eastAsia="仿宋" w:cs="仿宋"/>
                <w:spacing w:val="5"/>
                <w:sz w:val="17"/>
                <w:szCs w:val="17"/>
              </w:rPr>
              <w:t>区</w:t>
            </w:r>
          </w:p>
        </w:tc>
        <w:tc>
          <w:tcPr>
            <w:tcW w:w="991" w:type="dxa"/>
            <w:tcBorders>
              <w:top w:val="single" w:color="000000" w:sz="2" w:space="0"/>
              <w:bottom w:val="single" w:color="000000" w:sz="2" w:space="0"/>
            </w:tcBorders>
            <w:vAlign w:val="top"/>
          </w:tcPr>
          <w:p>
            <w:pPr>
              <w:spacing w:before="279" w:line="188" w:lineRule="auto"/>
              <w:ind w:left="309"/>
              <w:rPr>
                <w:rFonts w:ascii="仿宋" w:hAnsi="仿宋" w:eastAsia="仿宋" w:cs="仿宋"/>
                <w:sz w:val="17"/>
                <w:szCs w:val="17"/>
              </w:rPr>
            </w:pPr>
            <w:r>
              <w:rPr>
                <w:rFonts w:ascii="仿宋" w:hAnsi="仿宋" w:eastAsia="仿宋" w:cs="仿宋"/>
                <w:spacing w:val="5"/>
                <w:sz w:val="17"/>
                <w:szCs w:val="17"/>
              </w:rPr>
              <w:t>9</w:t>
            </w:r>
            <w:r>
              <w:rPr>
                <w:rFonts w:ascii="仿宋" w:hAnsi="仿宋" w:eastAsia="仿宋" w:cs="仿宋"/>
                <w:spacing w:val="3"/>
                <w:sz w:val="17"/>
                <w:szCs w:val="17"/>
              </w:rPr>
              <w:t>.40</w:t>
            </w:r>
          </w:p>
        </w:tc>
        <w:tc>
          <w:tcPr>
            <w:tcW w:w="991" w:type="dxa"/>
            <w:tcBorders>
              <w:top w:val="single" w:color="000000" w:sz="2" w:space="0"/>
              <w:bottom w:val="single" w:color="000000" w:sz="2" w:space="0"/>
            </w:tcBorders>
            <w:vAlign w:val="top"/>
          </w:tcPr>
          <w:p>
            <w:pPr>
              <w:spacing w:before="279" w:line="188" w:lineRule="auto"/>
              <w:ind w:left="449"/>
              <w:rPr>
                <w:rFonts w:ascii="仿宋" w:hAnsi="仿宋" w:eastAsia="仿宋" w:cs="仿宋"/>
                <w:sz w:val="17"/>
                <w:szCs w:val="17"/>
              </w:rPr>
            </w:pPr>
            <w:r>
              <w:rPr>
                <w:rFonts w:ascii="仿宋" w:hAnsi="仿宋" w:eastAsia="仿宋" w:cs="仿宋"/>
                <w:sz w:val="17"/>
                <w:szCs w:val="17"/>
              </w:rPr>
              <w:t>3</w:t>
            </w:r>
          </w:p>
        </w:tc>
        <w:tc>
          <w:tcPr>
            <w:tcW w:w="1132" w:type="dxa"/>
            <w:tcBorders>
              <w:top w:val="single" w:color="000000" w:sz="2" w:space="0"/>
              <w:bottom w:val="single" w:color="000000" w:sz="2" w:space="0"/>
            </w:tcBorders>
            <w:vAlign w:val="top"/>
          </w:tcPr>
          <w:p>
            <w:pPr>
              <w:spacing w:before="279" w:line="188" w:lineRule="auto"/>
              <w:ind w:left="388"/>
              <w:rPr>
                <w:rFonts w:ascii="仿宋" w:hAnsi="仿宋" w:eastAsia="仿宋" w:cs="仿宋"/>
                <w:sz w:val="17"/>
                <w:szCs w:val="17"/>
              </w:rPr>
            </w:pPr>
            <w:r>
              <w:rPr>
                <w:rFonts w:ascii="仿宋" w:hAnsi="仿宋" w:eastAsia="仿宋" w:cs="仿宋"/>
                <w:spacing w:val="3"/>
                <w:sz w:val="17"/>
                <w:szCs w:val="17"/>
              </w:rPr>
              <w:t>2500</w:t>
            </w:r>
          </w:p>
        </w:tc>
        <w:tc>
          <w:tcPr>
            <w:tcW w:w="1380" w:type="dxa"/>
            <w:tcBorders>
              <w:top w:val="single" w:color="000000" w:sz="2" w:space="0"/>
              <w:bottom w:val="single" w:color="000000" w:sz="2" w:space="0"/>
            </w:tcBorders>
            <w:vAlign w:val="top"/>
          </w:tcPr>
          <w:p>
            <w:pPr>
              <w:spacing w:before="279" w:line="188" w:lineRule="auto"/>
              <w:ind w:left="512"/>
              <w:rPr>
                <w:rFonts w:ascii="仿宋" w:hAnsi="仿宋" w:eastAsia="仿宋" w:cs="仿宋"/>
                <w:sz w:val="17"/>
                <w:szCs w:val="17"/>
              </w:rPr>
            </w:pPr>
            <w:r>
              <w:rPr>
                <w:rFonts w:ascii="仿宋" w:hAnsi="仿宋" w:eastAsia="仿宋" w:cs="仿宋"/>
                <w:spacing w:val="5"/>
                <w:sz w:val="17"/>
                <w:szCs w:val="17"/>
              </w:rPr>
              <w:t>8</w:t>
            </w:r>
            <w:r>
              <w:rPr>
                <w:rFonts w:ascii="仿宋" w:hAnsi="仿宋" w:eastAsia="仿宋" w:cs="仿宋"/>
                <w:spacing w:val="3"/>
                <w:sz w:val="17"/>
                <w:szCs w:val="17"/>
              </w:rPr>
              <w:t>000</w:t>
            </w:r>
          </w:p>
        </w:tc>
        <w:tc>
          <w:tcPr>
            <w:tcW w:w="883" w:type="dxa"/>
            <w:tcBorders>
              <w:top w:val="single" w:color="000000" w:sz="2" w:space="0"/>
              <w:bottom w:val="single" w:color="000000" w:sz="2" w:space="0"/>
            </w:tcBorders>
            <w:vAlign w:val="top"/>
          </w:tcPr>
          <w:p>
            <w:pPr>
              <w:spacing w:before="279" w:line="188" w:lineRule="auto"/>
              <w:ind w:left="314"/>
              <w:rPr>
                <w:rFonts w:ascii="仿宋" w:hAnsi="仿宋" w:eastAsia="仿宋" w:cs="仿宋"/>
                <w:sz w:val="17"/>
                <w:szCs w:val="17"/>
              </w:rPr>
            </w:pPr>
            <w:r>
              <w:rPr>
                <w:rFonts w:ascii="仿宋" w:hAnsi="仿宋" w:eastAsia="仿宋" w:cs="仿宋"/>
                <w:spacing w:val="2"/>
                <w:sz w:val="17"/>
                <w:szCs w:val="17"/>
              </w:rPr>
              <w:t>7</w:t>
            </w:r>
            <w:r>
              <w:rPr>
                <w:rFonts w:ascii="仿宋" w:hAnsi="仿宋" w:eastAsia="仿宋" w:cs="仿宋"/>
                <w:spacing w:val="1"/>
                <w:sz w:val="17"/>
                <w:szCs w:val="17"/>
              </w:rPr>
              <w:t>05</w:t>
            </w:r>
          </w:p>
        </w:tc>
        <w:tc>
          <w:tcPr>
            <w:tcW w:w="1015" w:type="dxa"/>
            <w:tcBorders>
              <w:top w:val="single" w:color="000000" w:sz="2" w:space="0"/>
              <w:bottom w:val="single" w:color="000000" w:sz="2" w:space="0"/>
            </w:tcBorders>
            <w:vAlign w:val="top"/>
          </w:tcPr>
          <w:p>
            <w:pPr>
              <w:spacing w:before="279" w:line="188" w:lineRule="auto"/>
              <w:ind w:left="333"/>
              <w:rPr>
                <w:rFonts w:ascii="仿宋" w:hAnsi="仿宋" w:eastAsia="仿宋" w:cs="仿宋"/>
                <w:sz w:val="17"/>
                <w:szCs w:val="17"/>
              </w:rPr>
            </w:pPr>
            <w:r>
              <w:rPr>
                <w:rFonts w:ascii="仿宋" w:hAnsi="仿宋" w:eastAsia="仿宋" w:cs="仿宋"/>
                <w:spacing w:val="3"/>
                <w:sz w:val="17"/>
                <w:szCs w:val="17"/>
              </w:rPr>
              <w:t>2256</w:t>
            </w:r>
          </w:p>
        </w:tc>
        <w:tc>
          <w:tcPr>
            <w:tcW w:w="892" w:type="dxa"/>
            <w:tcBorders>
              <w:top w:val="single" w:color="000000" w:sz="2" w:space="0"/>
              <w:bottom w:val="single" w:color="000000" w:sz="2" w:space="0"/>
            </w:tcBorders>
            <w:vAlign w:val="top"/>
          </w:tcPr>
          <w:p>
            <w:pPr>
              <w:spacing w:before="279" w:line="188" w:lineRule="auto"/>
              <w:ind w:left="280"/>
              <w:rPr>
                <w:rFonts w:ascii="仿宋" w:hAnsi="仿宋" w:eastAsia="仿宋" w:cs="仿宋"/>
                <w:sz w:val="17"/>
                <w:szCs w:val="17"/>
              </w:rPr>
            </w:pPr>
            <w:r>
              <w:rPr>
                <w:rFonts w:ascii="仿宋" w:hAnsi="仿宋" w:eastAsia="仿宋" w:cs="仿宋"/>
                <w:spacing w:val="1"/>
                <w:sz w:val="17"/>
                <w:szCs w:val="17"/>
              </w:rPr>
              <w:t>1</w:t>
            </w:r>
            <w:r>
              <w:rPr>
                <w:rFonts w:ascii="仿宋" w:hAnsi="仿宋" w:eastAsia="仿宋" w:cs="仿宋"/>
                <w:sz w:val="17"/>
                <w:szCs w:val="17"/>
              </w:rPr>
              <w:t>551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4" w:hRule="atLeast"/>
        </w:trPr>
        <w:tc>
          <w:tcPr>
            <w:tcW w:w="1248" w:type="dxa"/>
            <w:tcBorders>
              <w:top w:val="single" w:color="000000" w:sz="2" w:space="0"/>
              <w:bottom w:val="single" w:color="000000" w:sz="2" w:space="0"/>
            </w:tcBorders>
            <w:vAlign w:val="top"/>
          </w:tcPr>
          <w:p>
            <w:pPr>
              <w:spacing w:before="130" w:line="280" w:lineRule="auto"/>
              <w:ind w:left="552" w:right="78" w:hanging="467"/>
              <w:rPr>
                <w:rFonts w:ascii="仿宋" w:hAnsi="仿宋" w:eastAsia="仿宋" w:cs="仿宋"/>
                <w:sz w:val="17"/>
                <w:szCs w:val="17"/>
              </w:rPr>
            </w:pPr>
            <w:r>
              <w:rPr>
                <w:rFonts w:ascii="仿宋" w:hAnsi="仿宋" w:eastAsia="仿宋" w:cs="仿宋"/>
                <w:spacing w:val="8"/>
                <w:sz w:val="17"/>
                <w:szCs w:val="17"/>
              </w:rPr>
              <w:t>施工生产生活</w:t>
            </w:r>
            <w:r>
              <w:rPr>
                <w:rFonts w:ascii="仿宋" w:hAnsi="仿宋" w:eastAsia="仿宋" w:cs="仿宋"/>
                <w:sz w:val="17"/>
                <w:szCs w:val="17"/>
              </w:rPr>
              <w:t xml:space="preserve"> 区</w:t>
            </w:r>
          </w:p>
        </w:tc>
        <w:tc>
          <w:tcPr>
            <w:tcW w:w="991" w:type="dxa"/>
            <w:tcBorders>
              <w:top w:val="single" w:color="000000" w:sz="2" w:space="0"/>
              <w:bottom w:val="single" w:color="000000" w:sz="2" w:space="0"/>
            </w:tcBorders>
            <w:vAlign w:val="top"/>
          </w:tcPr>
          <w:p>
            <w:pPr>
              <w:spacing w:before="279" w:line="190" w:lineRule="auto"/>
              <w:ind w:left="307"/>
              <w:rPr>
                <w:rFonts w:ascii="仿宋" w:hAnsi="仿宋" w:eastAsia="仿宋" w:cs="仿宋"/>
                <w:sz w:val="17"/>
                <w:szCs w:val="17"/>
              </w:rPr>
            </w:pPr>
            <w:r>
              <w:rPr>
                <w:rFonts w:ascii="仿宋" w:hAnsi="仿宋" w:eastAsia="仿宋" w:cs="仿宋"/>
                <w:spacing w:val="4"/>
                <w:sz w:val="17"/>
                <w:szCs w:val="17"/>
              </w:rPr>
              <w:t>4.5</w:t>
            </w:r>
            <w:r>
              <w:rPr>
                <w:rFonts w:ascii="仿宋" w:hAnsi="仿宋" w:eastAsia="仿宋" w:cs="仿宋"/>
                <w:spacing w:val="3"/>
                <w:sz w:val="17"/>
                <w:szCs w:val="17"/>
              </w:rPr>
              <w:t>0</w:t>
            </w:r>
          </w:p>
        </w:tc>
        <w:tc>
          <w:tcPr>
            <w:tcW w:w="991" w:type="dxa"/>
            <w:tcBorders>
              <w:top w:val="single" w:color="000000" w:sz="2" w:space="0"/>
              <w:bottom w:val="single" w:color="000000" w:sz="2" w:space="0"/>
            </w:tcBorders>
            <w:vAlign w:val="top"/>
          </w:tcPr>
          <w:p>
            <w:pPr>
              <w:spacing w:before="279" w:line="188" w:lineRule="auto"/>
              <w:ind w:left="370"/>
              <w:rPr>
                <w:rFonts w:ascii="仿宋" w:hAnsi="仿宋" w:eastAsia="仿宋" w:cs="仿宋"/>
                <w:sz w:val="17"/>
                <w:szCs w:val="17"/>
              </w:rPr>
            </w:pPr>
            <w:r>
              <w:rPr>
                <w:rFonts w:ascii="仿宋" w:hAnsi="仿宋" w:eastAsia="仿宋" w:cs="仿宋"/>
                <w:sz w:val="17"/>
                <w:szCs w:val="17"/>
              </w:rPr>
              <w:t>3</w:t>
            </w:r>
          </w:p>
        </w:tc>
        <w:tc>
          <w:tcPr>
            <w:tcW w:w="1132" w:type="dxa"/>
            <w:tcBorders>
              <w:top w:val="single" w:color="000000" w:sz="2" w:space="0"/>
              <w:bottom w:val="single" w:color="000000" w:sz="2" w:space="0"/>
            </w:tcBorders>
            <w:vAlign w:val="top"/>
          </w:tcPr>
          <w:p>
            <w:pPr>
              <w:spacing w:before="279" w:line="188" w:lineRule="auto"/>
              <w:ind w:left="388"/>
              <w:rPr>
                <w:rFonts w:ascii="仿宋" w:hAnsi="仿宋" w:eastAsia="仿宋" w:cs="仿宋"/>
                <w:sz w:val="17"/>
                <w:szCs w:val="17"/>
              </w:rPr>
            </w:pPr>
            <w:r>
              <w:rPr>
                <w:rFonts w:ascii="仿宋" w:hAnsi="仿宋" w:eastAsia="仿宋" w:cs="仿宋"/>
                <w:spacing w:val="3"/>
                <w:sz w:val="17"/>
                <w:szCs w:val="17"/>
              </w:rPr>
              <w:t>2500</w:t>
            </w:r>
          </w:p>
        </w:tc>
        <w:tc>
          <w:tcPr>
            <w:tcW w:w="1380" w:type="dxa"/>
            <w:tcBorders>
              <w:top w:val="single" w:color="000000" w:sz="2" w:space="0"/>
              <w:bottom w:val="single" w:color="000000" w:sz="2" w:space="0"/>
            </w:tcBorders>
            <w:vAlign w:val="top"/>
          </w:tcPr>
          <w:p>
            <w:pPr>
              <w:spacing w:before="279" w:line="188" w:lineRule="auto"/>
              <w:ind w:left="512"/>
              <w:rPr>
                <w:rFonts w:ascii="仿宋" w:hAnsi="仿宋" w:eastAsia="仿宋" w:cs="仿宋"/>
                <w:sz w:val="17"/>
                <w:szCs w:val="17"/>
              </w:rPr>
            </w:pPr>
            <w:r>
              <w:rPr>
                <w:rFonts w:ascii="仿宋" w:hAnsi="仿宋" w:eastAsia="仿宋" w:cs="仿宋"/>
                <w:spacing w:val="5"/>
                <w:sz w:val="17"/>
                <w:szCs w:val="17"/>
              </w:rPr>
              <w:t>8</w:t>
            </w:r>
            <w:r>
              <w:rPr>
                <w:rFonts w:ascii="仿宋" w:hAnsi="仿宋" w:eastAsia="仿宋" w:cs="仿宋"/>
                <w:spacing w:val="3"/>
                <w:sz w:val="17"/>
                <w:szCs w:val="17"/>
              </w:rPr>
              <w:t>000</w:t>
            </w:r>
          </w:p>
        </w:tc>
        <w:tc>
          <w:tcPr>
            <w:tcW w:w="883" w:type="dxa"/>
            <w:tcBorders>
              <w:top w:val="single" w:color="000000" w:sz="2" w:space="0"/>
              <w:bottom w:val="single" w:color="000000" w:sz="2" w:space="0"/>
            </w:tcBorders>
            <w:vAlign w:val="top"/>
          </w:tcPr>
          <w:p>
            <w:pPr>
              <w:spacing w:before="279" w:line="188" w:lineRule="auto"/>
              <w:ind w:left="313"/>
              <w:rPr>
                <w:rFonts w:ascii="仿宋" w:hAnsi="仿宋" w:eastAsia="仿宋" w:cs="仿宋"/>
                <w:sz w:val="17"/>
                <w:szCs w:val="17"/>
              </w:rPr>
            </w:pPr>
            <w:r>
              <w:rPr>
                <w:rFonts w:ascii="仿宋" w:hAnsi="仿宋" w:eastAsia="仿宋" w:cs="仿宋"/>
                <w:spacing w:val="2"/>
                <w:sz w:val="17"/>
                <w:szCs w:val="17"/>
              </w:rPr>
              <w:t>33</w:t>
            </w:r>
            <w:r>
              <w:rPr>
                <w:rFonts w:ascii="仿宋" w:hAnsi="仿宋" w:eastAsia="仿宋" w:cs="仿宋"/>
                <w:spacing w:val="1"/>
                <w:sz w:val="17"/>
                <w:szCs w:val="17"/>
              </w:rPr>
              <w:t>8</w:t>
            </w:r>
          </w:p>
        </w:tc>
        <w:tc>
          <w:tcPr>
            <w:tcW w:w="1015" w:type="dxa"/>
            <w:tcBorders>
              <w:top w:val="single" w:color="000000" w:sz="2" w:space="0"/>
              <w:bottom w:val="single" w:color="000000" w:sz="2" w:space="0"/>
            </w:tcBorders>
            <w:vAlign w:val="top"/>
          </w:tcPr>
          <w:p>
            <w:pPr>
              <w:spacing w:before="279" w:line="188" w:lineRule="auto"/>
              <w:ind w:left="345"/>
              <w:rPr>
                <w:rFonts w:ascii="仿宋" w:hAnsi="仿宋" w:eastAsia="仿宋" w:cs="仿宋"/>
                <w:sz w:val="17"/>
                <w:szCs w:val="17"/>
              </w:rPr>
            </w:pPr>
            <w:r>
              <w:rPr>
                <w:rFonts w:ascii="仿宋" w:hAnsi="仿宋" w:eastAsia="仿宋" w:cs="仿宋"/>
                <w:spacing w:val="1"/>
                <w:sz w:val="17"/>
                <w:szCs w:val="17"/>
              </w:rPr>
              <w:t>1</w:t>
            </w:r>
            <w:r>
              <w:rPr>
                <w:rFonts w:ascii="仿宋" w:hAnsi="仿宋" w:eastAsia="仿宋" w:cs="仿宋"/>
                <w:sz w:val="17"/>
                <w:szCs w:val="17"/>
              </w:rPr>
              <w:t>080</w:t>
            </w:r>
          </w:p>
        </w:tc>
        <w:tc>
          <w:tcPr>
            <w:tcW w:w="892" w:type="dxa"/>
            <w:tcBorders>
              <w:top w:val="single" w:color="000000" w:sz="2" w:space="0"/>
              <w:bottom w:val="single" w:color="000000" w:sz="2" w:space="0"/>
            </w:tcBorders>
            <w:vAlign w:val="top"/>
          </w:tcPr>
          <w:p>
            <w:pPr>
              <w:spacing w:before="279" w:line="188" w:lineRule="auto"/>
              <w:ind w:left="317"/>
              <w:rPr>
                <w:rFonts w:ascii="仿宋" w:hAnsi="仿宋" w:eastAsia="仿宋" w:cs="仿宋"/>
                <w:sz w:val="17"/>
                <w:szCs w:val="17"/>
              </w:rPr>
            </w:pPr>
            <w:r>
              <w:rPr>
                <w:rFonts w:ascii="仿宋" w:hAnsi="仿宋" w:eastAsia="仿宋" w:cs="仿宋"/>
                <w:spacing w:val="2"/>
                <w:sz w:val="17"/>
                <w:szCs w:val="17"/>
              </w:rPr>
              <w:t>7</w:t>
            </w:r>
            <w:r>
              <w:rPr>
                <w:rFonts w:ascii="仿宋" w:hAnsi="仿宋" w:eastAsia="仿宋" w:cs="仿宋"/>
                <w:spacing w:val="1"/>
                <w:sz w:val="17"/>
                <w:szCs w:val="17"/>
              </w:rPr>
              <w:t>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1248" w:type="dxa"/>
            <w:tcBorders>
              <w:top w:val="single" w:color="000000" w:sz="2" w:space="0"/>
              <w:bottom w:val="single" w:color="000000" w:sz="2" w:space="0"/>
            </w:tcBorders>
            <w:vAlign w:val="top"/>
          </w:tcPr>
          <w:p>
            <w:pPr>
              <w:spacing w:before="253" w:line="234" w:lineRule="auto"/>
              <w:ind w:left="181"/>
              <w:rPr>
                <w:rFonts w:ascii="仿宋" w:hAnsi="仿宋" w:eastAsia="仿宋" w:cs="仿宋"/>
                <w:sz w:val="17"/>
                <w:szCs w:val="17"/>
              </w:rPr>
            </w:pPr>
            <w:r>
              <w:rPr>
                <w:rFonts w:ascii="仿宋" w:hAnsi="仿宋" w:eastAsia="仿宋" w:cs="仿宋"/>
                <w:spacing w:val="9"/>
                <w:sz w:val="17"/>
                <w:szCs w:val="17"/>
              </w:rPr>
              <w:t>工</w:t>
            </w:r>
            <w:r>
              <w:rPr>
                <w:rFonts w:ascii="仿宋" w:hAnsi="仿宋" w:eastAsia="仿宋" w:cs="仿宋"/>
                <w:spacing w:val="6"/>
                <w:sz w:val="17"/>
                <w:szCs w:val="17"/>
              </w:rPr>
              <w:t>程管理区</w:t>
            </w:r>
          </w:p>
        </w:tc>
        <w:tc>
          <w:tcPr>
            <w:tcW w:w="991" w:type="dxa"/>
            <w:tcBorders>
              <w:top w:val="single" w:color="000000" w:sz="2" w:space="0"/>
              <w:bottom w:val="single" w:color="000000" w:sz="2" w:space="0"/>
            </w:tcBorders>
            <w:vAlign w:val="top"/>
          </w:tcPr>
          <w:p>
            <w:pPr>
              <w:spacing w:before="279" w:line="190" w:lineRule="auto"/>
              <w:ind w:left="310"/>
              <w:rPr>
                <w:rFonts w:ascii="仿宋" w:hAnsi="仿宋" w:eastAsia="仿宋" w:cs="仿宋"/>
                <w:sz w:val="17"/>
                <w:szCs w:val="17"/>
              </w:rPr>
            </w:pPr>
            <w:r>
              <w:rPr>
                <w:rFonts w:ascii="仿宋" w:hAnsi="仿宋" w:eastAsia="仿宋" w:cs="仿宋"/>
                <w:spacing w:val="3"/>
                <w:sz w:val="17"/>
                <w:szCs w:val="17"/>
              </w:rPr>
              <w:t>2.08</w:t>
            </w:r>
          </w:p>
        </w:tc>
        <w:tc>
          <w:tcPr>
            <w:tcW w:w="991" w:type="dxa"/>
            <w:tcBorders>
              <w:top w:val="single" w:color="000000" w:sz="2" w:space="0"/>
              <w:bottom w:val="single" w:color="000000" w:sz="2" w:space="0"/>
            </w:tcBorders>
            <w:vAlign w:val="top"/>
          </w:tcPr>
          <w:p>
            <w:pPr>
              <w:spacing w:before="279" w:line="188" w:lineRule="auto"/>
              <w:ind w:left="370"/>
              <w:rPr>
                <w:rFonts w:ascii="仿宋" w:hAnsi="仿宋" w:eastAsia="仿宋" w:cs="仿宋"/>
                <w:sz w:val="17"/>
                <w:szCs w:val="17"/>
              </w:rPr>
            </w:pPr>
            <w:r>
              <w:rPr>
                <w:rFonts w:ascii="仿宋" w:hAnsi="仿宋" w:eastAsia="仿宋" w:cs="仿宋"/>
                <w:sz w:val="17"/>
                <w:szCs w:val="17"/>
              </w:rPr>
              <w:t>3</w:t>
            </w:r>
          </w:p>
        </w:tc>
        <w:tc>
          <w:tcPr>
            <w:tcW w:w="1132" w:type="dxa"/>
            <w:tcBorders>
              <w:top w:val="single" w:color="000000" w:sz="2" w:space="0"/>
              <w:bottom w:val="single" w:color="000000" w:sz="2" w:space="0"/>
            </w:tcBorders>
            <w:vAlign w:val="top"/>
          </w:tcPr>
          <w:p>
            <w:pPr>
              <w:spacing w:before="279" w:line="188" w:lineRule="auto"/>
              <w:ind w:left="388"/>
              <w:rPr>
                <w:rFonts w:ascii="仿宋" w:hAnsi="仿宋" w:eastAsia="仿宋" w:cs="仿宋"/>
                <w:sz w:val="17"/>
                <w:szCs w:val="17"/>
              </w:rPr>
            </w:pPr>
            <w:r>
              <w:rPr>
                <w:rFonts w:ascii="仿宋" w:hAnsi="仿宋" w:eastAsia="仿宋" w:cs="仿宋"/>
                <w:spacing w:val="3"/>
                <w:sz w:val="17"/>
                <w:szCs w:val="17"/>
              </w:rPr>
              <w:t>2500</w:t>
            </w:r>
          </w:p>
        </w:tc>
        <w:tc>
          <w:tcPr>
            <w:tcW w:w="1380" w:type="dxa"/>
            <w:tcBorders>
              <w:top w:val="single" w:color="000000" w:sz="2" w:space="0"/>
              <w:bottom w:val="single" w:color="000000" w:sz="2" w:space="0"/>
            </w:tcBorders>
            <w:vAlign w:val="top"/>
          </w:tcPr>
          <w:p>
            <w:pPr>
              <w:spacing w:before="279" w:line="188" w:lineRule="auto"/>
              <w:ind w:left="512"/>
              <w:rPr>
                <w:rFonts w:ascii="仿宋" w:hAnsi="仿宋" w:eastAsia="仿宋" w:cs="仿宋"/>
                <w:sz w:val="17"/>
                <w:szCs w:val="17"/>
              </w:rPr>
            </w:pPr>
            <w:r>
              <w:rPr>
                <w:rFonts w:ascii="仿宋" w:hAnsi="仿宋" w:eastAsia="仿宋" w:cs="仿宋"/>
                <w:spacing w:val="5"/>
                <w:sz w:val="17"/>
                <w:szCs w:val="17"/>
              </w:rPr>
              <w:t>8</w:t>
            </w:r>
            <w:r>
              <w:rPr>
                <w:rFonts w:ascii="仿宋" w:hAnsi="仿宋" w:eastAsia="仿宋" w:cs="仿宋"/>
                <w:spacing w:val="3"/>
                <w:sz w:val="17"/>
                <w:szCs w:val="17"/>
              </w:rPr>
              <w:t>000</w:t>
            </w:r>
          </w:p>
        </w:tc>
        <w:tc>
          <w:tcPr>
            <w:tcW w:w="883" w:type="dxa"/>
            <w:tcBorders>
              <w:top w:val="single" w:color="000000" w:sz="2" w:space="0"/>
              <w:bottom w:val="single" w:color="000000" w:sz="2" w:space="0"/>
            </w:tcBorders>
            <w:vAlign w:val="top"/>
          </w:tcPr>
          <w:p>
            <w:pPr>
              <w:spacing w:before="279" w:line="188" w:lineRule="auto"/>
              <w:ind w:left="323"/>
              <w:rPr>
                <w:rFonts w:ascii="仿宋" w:hAnsi="仿宋" w:eastAsia="仿宋" w:cs="仿宋"/>
                <w:sz w:val="17"/>
                <w:szCs w:val="17"/>
              </w:rPr>
            </w:pPr>
            <w:r>
              <w:rPr>
                <w:rFonts w:ascii="仿宋" w:hAnsi="仿宋" w:eastAsia="仿宋" w:cs="仿宋"/>
                <w:spacing w:val="-2"/>
                <w:sz w:val="17"/>
                <w:szCs w:val="17"/>
              </w:rPr>
              <w:t>15</w:t>
            </w:r>
            <w:r>
              <w:rPr>
                <w:rFonts w:ascii="仿宋" w:hAnsi="仿宋" w:eastAsia="仿宋" w:cs="仿宋"/>
                <w:spacing w:val="-1"/>
                <w:sz w:val="17"/>
                <w:szCs w:val="17"/>
              </w:rPr>
              <w:t>6</w:t>
            </w:r>
          </w:p>
        </w:tc>
        <w:tc>
          <w:tcPr>
            <w:tcW w:w="1015" w:type="dxa"/>
            <w:tcBorders>
              <w:top w:val="single" w:color="000000" w:sz="2" w:space="0"/>
              <w:bottom w:val="single" w:color="000000" w:sz="2" w:space="0"/>
            </w:tcBorders>
            <w:vAlign w:val="top"/>
          </w:tcPr>
          <w:p>
            <w:pPr>
              <w:spacing w:before="279" w:line="188" w:lineRule="auto"/>
              <w:ind w:left="374"/>
              <w:rPr>
                <w:rFonts w:ascii="仿宋" w:hAnsi="仿宋" w:eastAsia="仿宋" w:cs="仿宋"/>
                <w:sz w:val="17"/>
                <w:szCs w:val="17"/>
              </w:rPr>
            </w:pPr>
            <w:r>
              <w:rPr>
                <w:rFonts w:ascii="仿宋" w:hAnsi="仿宋" w:eastAsia="仿宋" w:cs="仿宋"/>
                <w:spacing w:val="3"/>
                <w:sz w:val="17"/>
                <w:szCs w:val="17"/>
              </w:rPr>
              <w:t>499</w:t>
            </w:r>
          </w:p>
        </w:tc>
        <w:tc>
          <w:tcPr>
            <w:tcW w:w="892" w:type="dxa"/>
            <w:tcBorders>
              <w:top w:val="single" w:color="000000" w:sz="2" w:space="0"/>
              <w:bottom w:val="single" w:color="000000" w:sz="2" w:space="0"/>
            </w:tcBorders>
            <w:vAlign w:val="top"/>
          </w:tcPr>
          <w:p>
            <w:pPr>
              <w:spacing w:before="279" w:line="188" w:lineRule="auto"/>
              <w:ind w:left="316"/>
              <w:rPr>
                <w:rFonts w:ascii="仿宋" w:hAnsi="仿宋" w:eastAsia="仿宋" w:cs="仿宋"/>
                <w:sz w:val="17"/>
                <w:szCs w:val="17"/>
              </w:rPr>
            </w:pPr>
            <w:r>
              <w:rPr>
                <w:rFonts w:ascii="仿宋" w:hAnsi="仿宋" w:eastAsia="仿宋" w:cs="仿宋"/>
                <w:spacing w:val="2"/>
                <w:sz w:val="17"/>
                <w:szCs w:val="17"/>
              </w:rPr>
              <w:t>34</w:t>
            </w:r>
            <w:r>
              <w:rPr>
                <w:rFonts w:ascii="仿宋" w:hAnsi="仿宋" w:eastAsia="仿宋" w:cs="仿宋"/>
                <w:spacing w:val="1"/>
                <w:sz w:val="17"/>
                <w:szCs w:val="17"/>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4" w:hRule="atLeast"/>
        </w:trPr>
        <w:tc>
          <w:tcPr>
            <w:tcW w:w="1248" w:type="dxa"/>
            <w:tcBorders>
              <w:top w:val="single" w:color="000000" w:sz="2" w:space="0"/>
              <w:bottom w:val="single" w:color="000000" w:sz="2" w:space="0"/>
            </w:tcBorders>
            <w:vAlign w:val="top"/>
          </w:tcPr>
          <w:p>
            <w:pPr>
              <w:spacing w:before="252" w:line="233" w:lineRule="auto"/>
              <w:ind w:left="451"/>
              <w:rPr>
                <w:rFonts w:ascii="仿宋" w:hAnsi="仿宋" w:eastAsia="仿宋" w:cs="仿宋"/>
                <w:sz w:val="17"/>
                <w:szCs w:val="17"/>
              </w:rPr>
            </w:pPr>
            <w:r>
              <w:rPr>
                <w:rFonts w:ascii="仿宋" w:hAnsi="仿宋" w:eastAsia="仿宋" w:cs="仿宋"/>
                <w:spacing w:val="2"/>
                <w:sz w:val="17"/>
                <w:szCs w:val="17"/>
              </w:rPr>
              <w:t>合</w:t>
            </w:r>
            <w:r>
              <w:rPr>
                <w:rFonts w:ascii="仿宋" w:hAnsi="仿宋" w:eastAsia="仿宋" w:cs="仿宋"/>
                <w:spacing w:val="1"/>
                <w:sz w:val="17"/>
                <w:szCs w:val="17"/>
              </w:rPr>
              <w:t>计</w:t>
            </w:r>
          </w:p>
        </w:tc>
        <w:tc>
          <w:tcPr>
            <w:tcW w:w="991" w:type="dxa"/>
            <w:tcBorders>
              <w:top w:val="single" w:color="000000" w:sz="2" w:space="0"/>
              <w:bottom w:val="single" w:color="000000" w:sz="2" w:space="0"/>
            </w:tcBorders>
            <w:vAlign w:val="top"/>
          </w:tcPr>
          <w:p>
            <w:pPr>
              <w:spacing w:before="280" w:line="189" w:lineRule="auto"/>
              <w:ind w:left="233"/>
              <w:rPr>
                <w:rFonts w:ascii="仿宋" w:hAnsi="仿宋" w:eastAsia="仿宋" w:cs="仿宋"/>
                <w:sz w:val="17"/>
                <w:szCs w:val="17"/>
              </w:rPr>
            </w:pPr>
            <w:r>
              <w:rPr>
                <w:rFonts w:ascii="仿宋" w:hAnsi="仿宋" w:eastAsia="仿宋" w:cs="仿宋"/>
                <w:spacing w:val="2"/>
                <w:sz w:val="17"/>
                <w:szCs w:val="17"/>
              </w:rPr>
              <w:t>102.7</w:t>
            </w:r>
            <w:r>
              <w:rPr>
                <w:rFonts w:ascii="仿宋" w:hAnsi="仿宋" w:eastAsia="仿宋" w:cs="仿宋"/>
                <w:spacing w:val="1"/>
                <w:sz w:val="17"/>
                <w:szCs w:val="17"/>
              </w:rPr>
              <w:t>4</w:t>
            </w:r>
          </w:p>
        </w:tc>
        <w:tc>
          <w:tcPr>
            <w:tcW w:w="991" w:type="dxa"/>
            <w:tcBorders>
              <w:top w:val="single" w:color="000000" w:sz="2" w:space="0"/>
              <w:bottom w:val="single" w:color="000000" w:sz="2" w:space="0"/>
            </w:tcBorders>
            <w:vAlign w:val="top"/>
          </w:tcPr>
          <w:p>
            <w:pPr>
              <w:rPr>
                <w:rFonts w:ascii="Arial"/>
                <w:sz w:val="21"/>
              </w:rPr>
            </w:pPr>
          </w:p>
        </w:tc>
        <w:tc>
          <w:tcPr>
            <w:tcW w:w="1132" w:type="dxa"/>
            <w:tcBorders>
              <w:top w:val="single" w:color="000000" w:sz="2" w:space="0"/>
              <w:bottom w:val="single" w:color="000000" w:sz="2" w:space="0"/>
            </w:tcBorders>
            <w:vAlign w:val="top"/>
          </w:tcPr>
          <w:p>
            <w:pPr>
              <w:rPr>
                <w:rFonts w:ascii="Arial"/>
                <w:sz w:val="21"/>
              </w:rPr>
            </w:pPr>
          </w:p>
        </w:tc>
        <w:tc>
          <w:tcPr>
            <w:tcW w:w="1380" w:type="dxa"/>
            <w:tcBorders>
              <w:top w:val="single" w:color="000000" w:sz="2" w:space="0"/>
              <w:bottom w:val="single" w:color="000000" w:sz="2" w:space="0"/>
            </w:tcBorders>
            <w:vAlign w:val="top"/>
          </w:tcPr>
          <w:p>
            <w:pPr>
              <w:rPr>
                <w:rFonts w:ascii="Arial"/>
                <w:sz w:val="21"/>
              </w:rPr>
            </w:pPr>
          </w:p>
        </w:tc>
        <w:tc>
          <w:tcPr>
            <w:tcW w:w="883" w:type="dxa"/>
            <w:tcBorders>
              <w:top w:val="single" w:color="000000" w:sz="2" w:space="0"/>
              <w:bottom w:val="single" w:color="000000" w:sz="2" w:space="0"/>
            </w:tcBorders>
            <w:vAlign w:val="top"/>
          </w:tcPr>
          <w:p>
            <w:pPr>
              <w:spacing w:before="281" w:line="188" w:lineRule="auto"/>
              <w:ind w:left="268"/>
              <w:rPr>
                <w:rFonts w:ascii="仿宋" w:hAnsi="仿宋" w:eastAsia="仿宋" w:cs="仿宋"/>
                <w:sz w:val="17"/>
                <w:szCs w:val="17"/>
              </w:rPr>
            </w:pPr>
            <w:r>
              <w:rPr>
                <w:rFonts w:ascii="仿宋" w:hAnsi="仿宋" w:eastAsia="仿宋" w:cs="仿宋"/>
                <w:spacing w:val="4"/>
                <w:sz w:val="17"/>
                <w:szCs w:val="17"/>
              </w:rPr>
              <w:t>7</w:t>
            </w:r>
            <w:r>
              <w:rPr>
                <w:rFonts w:ascii="仿宋" w:hAnsi="仿宋" w:eastAsia="仿宋" w:cs="仿宋"/>
                <w:spacing w:val="2"/>
                <w:sz w:val="17"/>
                <w:szCs w:val="17"/>
              </w:rPr>
              <w:t>706</w:t>
            </w:r>
          </w:p>
        </w:tc>
        <w:tc>
          <w:tcPr>
            <w:tcW w:w="1015" w:type="dxa"/>
            <w:tcBorders>
              <w:top w:val="single" w:color="000000" w:sz="2" w:space="0"/>
              <w:bottom w:val="single" w:color="000000" w:sz="2" w:space="0"/>
            </w:tcBorders>
            <w:vAlign w:val="top"/>
          </w:tcPr>
          <w:p>
            <w:pPr>
              <w:spacing w:before="281" w:line="188" w:lineRule="auto"/>
              <w:ind w:left="288"/>
              <w:rPr>
                <w:rFonts w:ascii="仿宋" w:hAnsi="仿宋" w:eastAsia="仿宋" w:cs="仿宋"/>
                <w:sz w:val="17"/>
                <w:szCs w:val="17"/>
              </w:rPr>
            </w:pPr>
            <w:r>
              <w:rPr>
                <w:rFonts w:ascii="仿宋" w:hAnsi="仿宋" w:eastAsia="仿宋" w:cs="仿宋"/>
                <w:spacing w:val="4"/>
                <w:sz w:val="17"/>
                <w:szCs w:val="17"/>
              </w:rPr>
              <w:t>2</w:t>
            </w:r>
            <w:r>
              <w:rPr>
                <w:rFonts w:ascii="仿宋" w:hAnsi="仿宋" w:eastAsia="仿宋" w:cs="仿宋"/>
                <w:spacing w:val="3"/>
                <w:sz w:val="17"/>
                <w:szCs w:val="17"/>
              </w:rPr>
              <w:t>4658</w:t>
            </w:r>
          </w:p>
        </w:tc>
        <w:tc>
          <w:tcPr>
            <w:tcW w:w="892" w:type="dxa"/>
            <w:tcBorders>
              <w:top w:val="single" w:color="000000" w:sz="2" w:space="0"/>
              <w:bottom w:val="single" w:color="000000" w:sz="2" w:space="0"/>
            </w:tcBorders>
            <w:vAlign w:val="top"/>
          </w:tcPr>
          <w:p>
            <w:pPr>
              <w:spacing w:before="281" w:line="188" w:lineRule="auto"/>
              <w:ind w:left="234"/>
              <w:rPr>
                <w:rFonts w:ascii="仿宋" w:hAnsi="仿宋" w:eastAsia="仿宋" w:cs="仿宋"/>
                <w:sz w:val="17"/>
                <w:szCs w:val="17"/>
              </w:rPr>
            </w:pPr>
            <w:r>
              <w:rPr>
                <w:rFonts w:ascii="仿宋" w:hAnsi="仿宋" w:eastAsia="仿宋" w:cs="仿宋"/>
                <w:spacing w:val="1"/>
                <w:sz w:val="17"/>
                <w:szCs w:val="17"/>
              </w:rPr>
              <w:t>16952</w:t>
            </w:r>
          </w:p>
        </w:tc>
      </w:tr>
    </w:tbl>
    <w:p>
      <w:pPr>
        <w:spacing w:line="245" w:lineRule="auto"/>
        <w:rPr>
          <w:rFonts w:ascii="Arial"/>
          <w:sz w:val="21"/>
        </w:rPr>
      </w:pPr>
    </w:p>
    <w:p>
      <w:pPr>
        <w:spacing w:line="245" w:lineRule="auto"/>
        <w:rPr>
          <w:rFonts w:ascii="Arial"/>
          <w:sz w:val="21"/>
        </w:rPr>
      </w:pPr>
    </w:p>
    <w:p>
      <w:pPr>
        <w:spacing w:before="101" w:line="228" w:lineRule="auto"/>
        <w:ind w:left="123"/>
        <w:outlineLvl w:val="1"/>
        <w:rPr>
          <w:rFonts w:ascii="黑体" w:hAnsi="黑体" w:eastAsia="黑体" w:cs="黑体"/>
          <w:sz w:val="31"/>
          <w:szCs w:val="31"/>
        </w:rPr>
      </w:pPr>
      <w:r>
        <w:rPr>
          <w:rFonts w:ascii="黑体" w:hAnsi="黑体" w:eastAsia="黑体" w:cs="黑体"/>
          <w:spacing w:val="6"/>
          <w:sz w:val="31"/>
          <w:szCs w:val="31"/>
        </w:rPr>
        <w:t>5</w:t>
      </w:r>
      <w:r>
        <w:rPr>
          <w:rFonts w:ascii="黑体" w:hAnsi="黑体" w:eastAsia="黑体" w:cs="黑体"/>
          <w:spacing w:val="5"/>
          <w:sz w:val="31"/>
          <w:szCs w:val="31"/>
        </w:rPr>
        <w:t>.</w:t>
      </w:r>
      <w:r>
        <w:rPr>
          <w:rFonts w:ascii="黑体" w:hAnsi="黑体" w:eastAsia="黑体" w:cs="黑体"/>
          <w:spacing w:val="3"/>
          <w:sz w:val="31"/>
          <w:szCs w:val="31"/>
        </w:rPr>
        <w:t>3 取料、弃渣潜在土壤流失量</w:t>
      </w:r>
    </w:p>
    <w:p>
      <w:pPr>
        <w:spacing w:line="254" w:lineRule="auto"/>
        <w:rPr>
          <w:rFonts w:ascii="Arial"/>
          <w:sz w:val="21"/>
        </w:rPr>
      </w:pPr>
    </w:p>
    <w:p>
      <w:pPr>
        <w:spacing w:before="75" w:line="440" w:lineRule="auto"/>
        <w:ind w:left="135" w:right="117" w:firstLine="478"/>
        <w:rPr>
          <w:rFonts w:ascii="仿宋" w:hAnsi="仿宋" w:eastAsia="仿宋" w:cs="仿宋"/>
          <w:sz w:val="23"/>
          <w:szCs w:val="23"/>
        </w:rPr>
      </w:pPr>
      <w:r>
        <w:rPr>
          <w:rFonts w:ascii="仿宋" w:hAnsi="仿宋" w:eastAsia="仿宋" w:cs="仿宋"/>
          <w:spacing w:val="2"/>
          <w:sz w:val="23"/>
          <w:szCs w:val="23"/>
        </w:rPr>
        <w:t>经现场监测调查，工程在建设过程中的</w:t>
      </w:r>
      <w:r>
        <w:rPr>
          <w:rFonts w:ascii="仿宋" w:hAnsi="仿宋" w:eastAsia="仿宋" w:cs="仿宋"/>
          <w:spacing w:val="1"/>
          <w:sz w:val="23"/>
          <w:szCs w:val="23"/>
        </w:rPr>
        <w:t xml:space="preserve">土石方开挖量 53.60 万 </w:t>
      </w:r>
      <w:r>
        <w:rPr>
          <w:rFonts w:ascii="仿宋" w:hAnsi="仿宋" w:eastAsia="仿宋" w:cs="仿宋"/>
          <w:sz w:val="23"/>
          <w:szCs w:val="23"/>
        </w:rPr>
        <w:t>m</w:t>
      </w:r>
      <w:r>
        <w:rPr>
          <w:rFonts w:ascii="仿宋" w:hAnsi="仿宋" w:eastAsia="仿宋" w:cs="仿宋"/>
          <w:spacing w:val="1"/>
          <w:position w:val="12"/>
          <w:sz w:val="11"/>
          <w:szCs w:val="11"/>
        </w:rPr>
        <w:t>3</w:t>
      </w:r>
      <w:r>
        <w:rPr>
          <w:rFonts w:ascii="仿宋" w:hAnsi="仿宋" w:eastAsia="仿宋" w:cs="仿宋"/>
          <w:spacing w:val="1"/>
          <w:sz w:val="23"/>
          <w:szCs w:val="23"/>
        </w:rPr>
        <w:t>，总填筑量</w:t>
      </w:r>
      <w:r>
        <w:rPr>
          <w:rFonts w:ascii="仿宋" w:hAnsi="仿宋" w:eastAsia="仿宋" w:cs="仿宋"/>
          <w:sz w:val="23"/>
          <w:szCs w:val="23"/>
        </w:rPr>
        <w:t xml:space="preserve"> </w:t>
      </w:r>
      <w:r>
        <w:rPr>
          <w:rFonts w:ascii="仿宋" w:hAnsi="仿宋" w:eastAsia="仿宋" w:cs="仿宋"/>
          <w:spacing w:val="-10"/>
          <w:sz w:val="23"/>
          <w:szCs w:val="23"/>
        </w:rPr>
        <w:t xml:space="preserve">为 88.50 </w:t>
      </w:r>
      <w:r>
        <w:rPr>
          <w:rFonts w:ascii="仿宋" w:hAnsi="仿宋" w:eastAsia="仿宋" w:cs="仿宋"/>
          <w:spacing w:val="-9"/>
          <w:sz w:val="23"/>
          <w:szCs w:val="23"/>
        </w:rPr>
        <w:t>万</w:t>
      </w:r>
      <w:r>
        <w:rPr>
          <w:rFonts w:ascii="仿宋" w:hAnsi="仿宋" w:eastAsia="仿宋" w:cs="仿宋"/>
          <w:spacing w:val="-5"/>
          <w:sz w:val="23"/>
          <w:szCs w:val="23"/>
        </w:rPr>
        <w:t xml:space="preserve"> m</w:t>
      </w:r>
      <w:r>
        <w:rPr>
          <w:rFonts w:ascii="仿宋" w:hAnsi="仿宋" w:eastAsia="仿宋" w:cs="仿宋"/>
          <w:spacing w:val="-5"/>
          <w:position w:val="12"/>
          <w:sz w:val="11"/>
          <w:szCs w:val="11"/>
        </w:rPr>
        <w:t xml:space="preserve">3 </w:t>
      </w:r>
      <w:r>
        <w:rPr>
          <w:rFonts w:ascii="仿宋" w:hAnsi="仿宋" w:eastAsia="仿宋" w:cs="仿宋"/>
          <w:spacing w:val="-5"/>
          <w:sz w:val="23"/>
          <w:szCs w:val="23"/>
        </w:rPr>
        <w:t>，总弃渣量为 34.20 万 m</w:t>
      </w:r>
      <w:r>
        <w:rPr>
          <w:rFonts w:ascii="仿宋" w:hAnsi="仿宋" w:eastAsia="仿宋" w:cs="仿宋"/>
          <w:spacing w:val="-5"/>
          <w:position w:val="12"/>
          <w:sz w:val="11"/>
          <w:szCs w:val="11"/>
        </w:rPr>
        <w:t xml:space="preserve">3 </w:t>
      </w:r>
      <w:r>
        <w:rPr>
          <w:rFonts w:ascii="仿宋" w:hAnsi="仿宋" w:eastAsia="仿宋" w:cs="仿宋"/>
          <w:spacing w:val="-5"/>
          <w:sz w:val="23"/>
          <w:szCs w:val="23"/>
        </w:rPr>
        <w:t>。土石方开挖增加 1.27 万 m</w:t>
      </w:r>
      <w:r>
        <w:rPr>
          <w:rFonts w:ascii="仿宋" w:hAnsi="仿宋" w:eastAsia="仿宋" w:cs="仿宋"/>
          <w:spacing w:val="-5"/>
          <w:position w:val="12"/>
          <w:sz w:val="11"/>
          <w:szCs w:val="11"/>
        </w:rPr>
        <w:t xml:space="preserve">3 </w:t>
      </w:r>
      <w:r>
        <w:rPr>
          <w:rFonts w:ascii="仿宋" w:hAnsi="仿宋" w:eastAsia="仿宋" w:cs="仿宋"/>
          <w:spacing w:val="-5"/>
          <w:sz w:val="23"/>
          <w:szCs w:val="23"/>
        </w:rPr>
        <w:t>，填筑总量</w:t>
      </w:r>
      <w:r>
        <w:rPr>
          <w:rFonts w:ascii="仿宋" w:hAnsi="仿宋" w:eastAsia="仿宋" w:cs="仿宋"/>
          <w:sz w:val="23"/>
          <w:szCs w:val="23"/>
        </w:rPr>
        <w:t xml:space="preserve"> </w:t>
      </w:r>
      <w:r>
        <w:rPr>
          <w:rFonts w:ascii="仿宋" w:hAnsi="仿宋" w:eastAsia="仿宋" w:cs="仿宋"/>
          <w:spacing w:val="-11"/>
          <w:sz w:val="23"/>
          <w:szCs w:val="23"/>
        </w:rPr>
        <w:t>减</w:t>
      </w:r>
      <w:r>
        <w:rPr>
          <w:rFonts w:ascii="仿宋" w:hAnsi="仿宋" w:eastAsia="仿宋" w:cs="仿宋"/>
          <w:spacing w:val="-8"/>
          <w:sz w:val="23"/>
          <w:szCs w:val="23"/>
        </w:rPr>
        <w:t>少 1.78 万 m</w:t>
      </w:r>
      <w:r>
        <w:rPr>
          <w:rFonts w:ascii="仿宋" w:hAnsi="仿宋" w:eastAsia="仿宋" w:cs="仿宋"/>
          <w:spacing w:val="-8"/>
          <w:position w:val="12"/>
          <w:sz w:val="11"/>
          <w:szCs w:val="11"/>
        </w:rPr>
        <w:t xml:space="preserve">3 </w:t>
      </w:r>
      <w:r>
        <w:rPr>
          <w:rFonts w:ascii="仿宋" w:hAnsi="仿宋" w:eastAsia="仿宋" w:cs="仿宋"/>
          <w:spacing w:val="-8"/>
          <w:sz w:val="23"/>
          <w:szCs w:val="23"/>
        </w:rPr>
        <w:t>，弃渣量减少 0.19 万 m</w:t>
      </w:r>
      <w:r>
        <w:rPr>
          <w:rFonts w:ascii="仿宋" w:hAnsi="仿宋" w:eastAsia="仿宋" w:cs="仿宋"/>
          <w:spacing w:val="-8"/>
          <w:position w:val="12"/>
          <w:sz w:val="11"/>
          <w:szCs w:val="11"/>
        </w:rPr>
        <w:t>3</w:t>
      </w:r>
      <w:r>
        <w:rPr>
          <w:rFonts w:ascii="仿宋" w:hAnsi="仿宋" w:eastAsia="仿宋" w:cs="仿宋"/>
          <w:spacing w:val="-8"/>
          <w:sz w:val="23"/>
          <w:szCs w:val="23"/>
        </w:rPr>
        <w:t>。</w:t>
      </w:r>
    </w:p>
    <w:p>
      <w:pPr>
        <w:spacing w:line="227" w:lineRule="auto"/>
        <w:ind w:left="123"/>
        <w:outlineLvl w:val="1"/>
        <w:rPr>
          <w:rFonts w:ascii="黑体" w:hAnsi="黑体" w:eastAsia="黑体" w:cs="黑体"/>
          <w:sz w:val="31"/>
          <w:szCs w:val="31"/>
        </w:rPr>
      </w:pPr>
      <w:r>
        <w:rPr>
          <w:rFonts w:ascii="黑体" w:hAnsi="黑体" w:eastAsia="黑体" w:cs="黑体"/>
          <w:spacing w:val="-1"/>
          <w:sz w:val="31"/>
          <w:szCs w:val="31"/>
        </w:rPr>
        <w:t>5.4 水土流</w:t>
      </w:r>
      <w:r>
        <w:rPr>
          <w:rFonts w:ascii="黑体" w:hAnsi="黑体" w:eastAsia="黑体" w:cs="黑体"/>
          <w:sz w:val="31"/>
          <w:szCs w:val="31"/>
        </w:rPr>
        <w:t>失危害</w:t>
      </w:r>
    </w:p>
    <w:p>
      <w:pPr>
        <w:spacing w:line="256" w:lineRule="auto"/>
        <w:rPr>
          <w:rFonts w:ascii="Arial"/>
          <w:sz w:val="21"/>
        </w:rPr>
      </w:pPr>
    </w:p>
    <w:p>
      <w:pPr>
        <w:spacing w:before="75" w:line="437" w:lineRule="auto"/>
        <w:ind w:left="134" w:right="115" w:firstLine="480"/>
        <w:rPr>
          <w:rFonts w:ascii="仿宋" w:hAnsi="仿宋" w:eastAsia="仿宋" w:cs="仿宋"/>
          <w:sz w:val="23"/>
          <w:szCs w:val="23"/>
        </w:rPr>
      </w:pPr>
      <w:r>
        <w:rPr>
          <w:rFonts w:ascii="仿宋" w:hAnsi="仿宋" w:eastAsia="仿宋" w:cs="仿宋"/>
          <w:spacing w:val="7"/>
          <w:sz w:val="23"/>
          <w:szCs w:val="23"/>
        </w:rPr>
        <w:t>项目建设过程中人为活动造成水土流失的原因主要是清除、开挖、回填、</w:t>
      </w:r>
      <w:r>
        <w:rPr>
          <w:rFonts w:ascii="仿宋" w:hAnsi="仿宋" w:eastAsia="仿宋" w:cs="仿宋"/>
          <w:spacing w:val="2"/>
          <w:sz w:val="23"/>
          <w:szCs w:val="23"/>
        </w:rPr>
        <w:t>占</w:t>
      </w:r>
      <w:r>
        <w:rPr>
          <w:rFonts w:ascii="仿宋" w:hAnsi="仿宋" w:eastAsia="仿宋" w:cs="仿宋"/>
          <w:sz w:val="23"/>
          <w:szCs w:val="23"/>
        </w:rPr>
        <w:t xml:space="preserve"> </w:t>
      </w:r>
      <w:r>
        <w:rPr>
          <w:rFonts w:ascii="仿宋" w:hAnsi="仿宋" w:eastAsia="仿宋" w:cs="仿宋"/>
          <w:spacing w:val="7"/>
          <w:sz w:val="23"/>
          <w:szCs w:val="23"/>
        </w:rPr>
        <w:t>压、碾压等活动破坏原地貌以及临时堆渣的堆放，在大风季节产生水土流失。根</w:t>
      </w:r>
    </w:p>
    <w:p>
      <w:pPr>
        <w:spacing w:before="1" w:line="230" w:lineRule="auto"/>
        <w:ind w:left="135"/>
        <w:rPr>
          <w:rFonts w:ascii="仿宋" w:hAnsi="仿宋" w:eastAsia="仿宋" w:cs="仿宋"/>
          <w:sz w:val="23"/>
          <w:szCs w:val="23"/>
        </w:rPr>
      </w:pPr>
      <w:r>
        <w:rPr>
          <w:rFonts w:ascii="仿宋" w:hAnsi="仿宋" w:eastAsia="仿宋" w:cs="仿宋"/>
          <w:spacing w:val="17"/>
          <w:sz w:val="23"/>
          <w:szCs w:val="23"/>
        </w:rPr>
        <w:t>据</w:t>
      </w:r>
      <w:r>
        <w:rPr>
          <w:rFonts w:ascii="仿宋" w:hAnsi="仿宋" w:eastAsia="仿宋" w:cs="仿宋"/>
          <w:spacing w:val="9"/>
          <w:sz w:val="23"/>
          <w:szCs w:val="23"/>
        </w:rPr>
        <w:t>本项目地形地貌和施工建设的特点，本项目建设不会引发泥石流、地面塌陷、</w:t>
      </w:r>
    </w:p>
    <w:p>
      <w:pPr>
        <w:sectPr>
          <w:headerReference r:id="rId79" w:type="default"/>
          <w:footerReference r:id="rId80" w:type="default"/>
          <w:pgSz w:w="11906" w:h="16839"/>
          <w:pgMar w:top="1144" w:right="1679" w:bottom="1362" w:left="1679" w:header="881" w:footer="1202" w:gutter="0"/>
          <w:cols w:space="720" w:num="1"/>
        </w:sectPr>
      </w:pPr>
    </w:p>
    <w:p>
      <w:pPr>
        <w:spacing w:line="253" w:lineRule="auto"/>
        <w:rPr>
          <w:rFonts w:ascii="Arial"/>
          <w:sz w:val="21"/>
        </w:rPr>
      </w:pPr>
    </w:p>
    <w:p>
      <w:pPr>
        <w:spacing w:before="75" w:line="231" w:lineRule="auto"/>
        <w:ind w:left="30"/>
        <w:rPr>
          <w:rFonts w:ascii="仿宋" w:hAnsi="仿宋" w:eastAsia="仿宋" w:cs="仿宋"/>
          <w:sz w:val="23"/>
          <w:szCs w:val="23"/>
        </w:rPr>
      </w:pPr>
      <w:bookmarkStart w:id="32" w:name="_bookmark35"/>
      <w:bookmarkEnd w:id="32"/>
      <w:bookmarkStart w:id="33" w:name="_bookmark34"/>
      <w:bookmarkEnd w:id="33"/>
      <w:r>
        <w:rPr>
          <w:rFonts w:ascii="仿宋" w:hAnsi="仿宋" w:eastAsia="仿宋" w:cs="仿宋"/>
          <w:spacing w:val="14"/>
          <w:sz w:val="23"/>
          <w:szCs w:val="23"/>
        </w:rPr>
        <w:t>大</w:t>
      </w:r>
      <w:r>
        <w:rPr>
          <w:rFonts w:ascii="仿宋" w:hAnsi="仿宋" w:eastAsia="仿宋" w:cs="仿宋"/>
          <w:spacing w:val="7"/>
          <w:sz w:val="23"/>
          <w:szCs w:val="23"/>
        </w:rPr>
        <w:t>型滑坡等严重生态影响。</w:t>
      </w:r>
    </w:p>
    <w:p>
      <w:pPr>
        <w:spacing w:before="257" w:line="231" w:lineRule="auto"/>
        <w:ind w:left="513"/>
        <w:rPr>
          <w:rFonts w:ascii="仿宋" w:hAnsi="仿宋" w:eastAsia="仿宋" w:cs="仿宋"/>
          <w:sz w:val="23"/>
          <w:szCs w:val="23"/>
        </w:rPr>
      </w:pPr>
      <w:r>
        <w:rPr>
          <w:rFonts w:ascii="仿宋" w:hAnsi="仿宋" w:eastAsia="仿宋" w:cs="仿宋"/>
          <w:spacing w:val="16"/>
          <w:sz w:val="23"/>
          <w:szCs w:val="23"/>
        </w:rPr>
        <w:t>工程</w:t>
      </w:r>
      <w:r>
        <w:rPr>
          <w:rFonts w:ascii="仿宋" w:hAnsi="仿宋" w:eastAsia="仿宋" w:cs="仿宋"/>
          <w:spacing w:val="8"/>
          <w:sz w:val="23"/>
          <w:szCs w:val="23"/>
        </w:rPr>
        <w:t>建设造成的水土流失的危害主要有以下几个方面：</w:t>
      </w:r>
    </w:p>
    <w:p>
      <w:pPr>
        <w:spacing w:before="258" w:line="437" w:lineRule="auto"/>
        <w:ind w:left="27" w:right="11" w:firstLine="485"/>
        <w:rPr>
          <w:rFonts w:ascii="仿宋" w:hAnsi="仿宋" w:eastAsia="仿宋" w:cs="仿宋"/>
          <w:sz w:val="23"/>
          <w:szCs w:val="23"/>
        </w:rPr>
      </w:pPr>
      <w:r>
        <w:rPr>
          <w:rFonts w:ascii="仿宋" w:hAnsi="仿宋" w:eastAsia="仿宋" w:cs="仿宋"/>
          <w:spacing w:val="21"/>
          <w:sz w:val="23"/>
          <w:szCs w:val="23"/>
        </w:rPr>
        <w:t>(</w:t>
      </w:r>
      <w:r>
        <w:rPr>
          <w:rFonts w:ascii="仿宋" w:hAnsi="仿宋" w:eastAsia="仿宋" w:cs="仿宋"/>
          <w:spacing w:val="13"/>
          <w:sz w:val="23"/>
          <w:szCs w:val="23"/>
        </w:rPr>
        <w:t>1) 破坏原有荒漠戈壁的地表盐碱结皮覆盖层及植被，削弱地表抗风蚀能</w:t>
      </w:r>
      <w:r>
        <w:rPr>
          <w:rFonts w:ascii="仿宋" w:hAnsi="仿宋" w:eastAsia="仿宋" w:cs="仿宋"/>
          <w:sz w:val="23"/>
          <w:szCs w:val="23"/>
        </w:rPr>
        <w:t xml:space="preserve"> </w:t>
      </w:r>
      <w:r>
        <w:rPr>
          <w:rFonts w:ascii="仿宋" w:hAnsi="仿宋" w:eastAsia="仿宋" w:cs="仿宋"/>
          <w:spacing w:val="7"/>
          <w:sz w:val="23"/>
          <w:szCs w:val="23"/>
        </w:rPr>
        <w:t>力，同时提供了水土流失物源。项目区自然条件较为恶劣，荒漠植被一旦遭到破</w:t>
      </w:r>
      <w:r>
        <w:rPr>
          <w:rFonts w:ascii="仿宋" w:hAnsi="仿宋" w:eastAsia="仿宋" w:cs="仿宋"/>
          <w:sz w:val="23"/>
          <w:szCs w:val="23"/>
        </w:rPr>
        <w:t xml:space="preserve"> </w:t>
      </w:r>
      <w:r>
        <w:rPr>
          <w:rFonts w:ascii="仿宋" w:hAnsi="仿宋" w:eastAsia="仿宋" w:cs="仿宋"/>
          <w:spacing w:val="-2"/>
          <w:sz w:val="23"/>
          <w:szCs w:val="23"/>
        </w:rPr>
        <w:t>坏，靠 自然力量</w:t>
      </w:r>
      <w:r>
        <w:rPr>
          <w:rFonts w:ascii="仿宋" w:hAnsi="仿宋" w:eastAsia="仿宋" w:cs="仿宋"/>
          <w:spacing w:val="-1"/>
          <w:sz w:val="23"/>
          <w:szCs w:val="23"/>
        </w:rPr>
        <w:t>很难恢复。</w:t>
      </w:r>
    </w:p>
    <w:p>
      <w:pPr>
        <w:spacing w:line="437" w:lineRule="auto"/>
        <w:ind w:left="32" w:right="11" w:firstLine="480"/>
        <w:rPr>
          <w:rFonts w:ascii="仿宋" w:hAnsi="仿宋" w:eastAsia="仿宋" w:cs="仿宋"/>
          <w:sz w:val="23"/>
          <w:szCs w:val="23"/>
        </w:rPr>
      </w:pPr>
      <w:r>
        <w:rPr>
          <w:rFonts w:ascii="仿宋" w:hAnsi="仿宋" w:eastAsia="仿宋" w:cs="仿宋"/>
          <w:spacing w:val="21"/>
          <w:sz w:val="23"/>
          <w:szCs w:val="23"/>
        </w:rPr>
        <w:t>(</w:t>
      </w:r>
      <w:r>
        <w:rPr>
          <w:rFonts w:ascii="仿宋" w:hAnsi="仿宋" w:eastAsia="仿宋" w:cs="仿宋"/>
          <w:spacing w:val="13"/>
          <w:sz w:val="23"/>
          <w:szCs w:val="23"/>
        </w:rPr>
        <w:t>2) 施工车辆的来回碾压将会使施工区周边长期处于浮尘的笼罩下，给周</w:t>
      </w:r>
      <w:r>
        <w:rPr>
          <w:rFonts w:ascii="仿宋" w:hAnsi="仿宋" w:eastAsia="仿宋" w:cs="仿宋"/>
          <w:sz w:val="23"/>
          <w:szCs w:val="23"/>
        </w:rPr>
        <w:t xml:space="preserve"> </w:t>
      </w:r>
      <w:r>
        <w:rPr>
          <w:rFonts w:ascii="仿宋" w:hAnsi="仿宋" w:eastAsia="仿宋" w:cs="仿宋"/>
          <w:spacing w:val="7"/>
          <w:sz w:val="23"/>
          <w:szCs w:val="23"/>
        </w:rPr>
        <w:t>边居民的生产生活及周围景观造成一定的影响；施工期临时堆渣的堆置，将会</w:t>
      </w:r>
      <w:r>
        <w:rPr>
          <w:rFonts w:ascii="仿宋" w:hAnsi="仿宋" w:eastAsia="仿宋" w:cs="仿宋"/>
          <w:spacing w:val="2"/>
          <w:sz w:val="23"/>
          <w:szCs w:val="23"/>
        </w:rPr>
        <w:t>对</w:t>
      </w:r>
    </w:p>
    <w:p>
      <w:pPr>
        <w:spacing w:line="230" w:lineRule="auto"/>
        <w:ind w:left="32"/>
        <w:outlineLvl w:val="0"/>
        <w:rPr>
          <w:rFonts w:ascii="仿宋" w:hAnsi="仿宋" w:eastAsia="仿宋" w:cs="仿宋"/>
          <w:sz w:val="23"/>
          <w:szCs w:val="23"/>
        </w:rPr>
      </w:pPr>
      <w:r>
        <w:rPr>
          <w:rFonts w:ascii="仿宋" w:hAnsi="仿宋" w:eastAsia="仿宋" w:cs="仿宋"/>
          <w:spacing w:val="9"/>
          <w:sz w:val="23"/>
          <w:szCs w:val="23"/>
        </w:rPr>
        <w:t>原有的地表产生破坏，破坏区域景观，加剧当地的水土流失规模</w:t>
      </w:r>
      <w:r>
        <w:rPr>
          <w:rFonts w:ascii="仿宋" w:hAnsi="仿宋" w:eastAsia="仿宋" w:cs="仿宋"/>
          <w:spacing w:val="7"/>
          <w:sz w:val="23"/>
          <w:szCs w:val="23"/>
        </w:rPr>
        <w:t>。</w:t>
      </w:r>
    </w:p>
    <w:p>
      <w:pPr>
        <w:sectPr>
          <w:headerReference r:id="rId81" w:type="default"/>
          <w:footerReference r:id="rId82" w:type="default"/>
          <w:pgSz w:w="11906" w:h="16839"/>
          <w:pgMar w:top="1144" w:right="1785" w:bottom="1362" w:left="1785" w:header="881" w:footer="1202" w:gutter="0"/>
          <w:cols w:space="720" w:num="1"/>
        </w:sectPr>
      </w:pPr>
    </w:p>
    <w:p>
      <w:pPr>
        <w:spacing w:line="241" w:lineRule="auto"/>
        <w:rPr>
          <w:rFonts w:ascii="Arial"/>
          <w:sz w:val="21"/>
        </w:rPr>
      </w:pPr>
    </w:p>
    <w:p>
      <w:pPr>
        <w:spacing w:before="101" w:line="227" w:lineRule="auto"/>
        <w:ind w:left="2235"/>
        <w:rPr>
          <w:rFonts w:ascii="黑体" w:hAnsi="黑体" w:eastAsia="黑体" w:cs="黑体"/>
          <w:sz w:val="31"/>
          <w:szCs w:val="31"/>
        </w:rPr>
      </w:pPr>
      <w:bookmarkStart w:id="34" w:name="_bookmark36"/>
      <w:bookmarkEnd w:id="34"/>
      <w:bookmarkStart w:id="35" w:name="_bookmark37"/>
      <w:bookmarkEnd w:id="35"/>
      <w:bookmarkStart w:id="36" w:name="_bookmark38"/>
      <w:bookmarkEnd w:id="36"/>
      <w:r>
        <w:rPr>
          <w:rFonts w:ascii="黑体" w:hAnsi="黑体" w:eastAsia="黑体" w:cs="黑体"/>
          <w:spacing w:val="4"/>
          <w:sz w:val="31"/>
          <w:szCs w:val="31"/>
        </w:rPr>
        <w:t>6 水土流</w:t>
      </w:r>
      <w:r>
        <w:rPr>
          <w:rFonts w:ascii="黑体" w:hAnsi="黑体" w:eastAsia="黑体" w:cs="黑体"/>
          <w:spacing w:val="2"/>
          <w:sz w:val="31"/>
          <w:szCs w:val="31"/>
        </w:rPr>
        <w:t>失防治效果监测结果</w:t>
      </w:r>
    </w:p>
    <w:p>
      <w:pPr>
        <w:spacing w:line="243" w:lineRule="auto"/>
        <w:rPr>
          <w:rFonts w:ascii="Arial"/>
          <w:sz w:val="21"/>
        </w:rPr>
      </w:pPr>
    </w:p>
    <w:p>
      <w:pPr>
        <w:spacing w:before="101" w:line="228" w:lineRule="auto"/>
        <w:ind w:left="121"/>
        <w:outlineLvl w:val="1"/>
        <w:rPr>
          <w:rFonts w:ascii="黑体" w:hAnsi="黑体" w:eastAsia="黑体" w:cs="黑体"/>
          <w:sz w:val="31"/>
          <w:szCs w:val="31"/>
        </w:rPr>
      </w:pPr>
      <w:r>
        <w:rPr>
          <w:rFonts w:ascii="黑体" w:hAnsi="黑体" w:eastAsia="黑体" w:cs="黑体"/>
          <w:spacing w:val="-1"/>
          <w:sz w:val="31"/>
          <w:szCs w:val="31"/>
        </w:rPr>
        <w:t xml:space="preserve">6.1 </w:t>
      </w:r>
      <w:r>
        <w:rPr>
          <w:rFonts w:ascii="黑体" w:hAnsi="黑体" w:eastAsia="黑体" w:cs="黑体"/>
          <w:sz w:val="31"/>
          <w:szCs w:val="31"/>
        </w:rPr>
        <w:t>扰动土地整治率</w:t>
      </w:r>
    </w:p>
    <w:p>
      <w:pPr>
        <w:spacing w:line="253" w:lineRule="auto"/>
        <w:rPr>
          <w:rFonts w:ascii="Arial"/>
          <w:sz w:val="21"/>
        </w:rPr>
      </w:pPr>
    </w:p>
    <w:p>
      <w:pPr>
        <w:spacing w:before="75" w:line="437" w:lineRule="auto"/>
        <w:ind w:left="125" w:right="109" w:firstLine="480"/>
        <w:rPr>
          <w:rFonts w:ascii="仿宋" w:hAnsi="仿宋" w:eastAsia="仿宋" w:cs="仿宋"/>
          <w:sz w:val="23"/>
          <w:szCs w:val="23"/>
        </w:rPr>
      </w:pPr>
      <w:r>
        <w:rPr>
          <w:rFonts w:ascii="仿宋" w:hAnsi="仿宋" w:eastAsia="仿宋" w:cs="仿宋"/>
          <w:spacing w:val="21"/>
          <w:sz w:val="23"/>
          <w:szCs w:val="23"/>
        </w:rPr>
        <w:t>扰</w:t>
      </w:r>
      <w:r>
        <w:rPr>
          <w:rFonts w:ascii="仿宋" w:hAnsi="仿宋" w:eastAsia="仿宋" w:cs="仿宋"/>
          <w:spacing w:val="14"/>
          <w:sz w:val="23"/>
          <w:szCs w:val="23"/>
        </w:rPr>
        <w:t>动土地整治率是项目建设区扰动土地的整治面积占扰动土地总面积的百</w:t>
      </w:r>
      <w:r>
        <w:rPr>
          <w:rFonts w:ascii="仿宋" w:hAnsi="仿宋" w:eastAsia="仿宋" w:cs="仿宋"/>
          <w:sz w:val="23"/>
          <w:szCs w:val="23"/>
        </w:rPr>
        <w:t xml:space="preserve"> </w:t>
      </w:r>
      <w:r>
        <w:rPr>
          <w:rFonts w:ascii="仿宋" w:hAnsi="仿宋" w:eastAsia="仿宋" w:cs="仿宋"/>
          <w:spacing w:val="14"/>
          <w:sz w:val="23"/>
          <w:szCs w:val="23"/>
        </w:rPr>
        <w:t>分比。经</w:t>
      </w:r>
      <w:r>
        <w:rPr>
          <w:rFonts w:ascii="仿宋" w:hAnsi="仿宋" w:eastAsia="仿宋" w:cs="仿宋"/>
          <w:spacing w:val="10"/>
          <w:sz w:val="23"/>
          <w:szCs w:val="23"/>
        </w:rPr>
        <w:t>调</w:t>
      </w:r>
      <w:r>
        <w:rPr>
          <w:rFonts w:ascii="仿宋" w:hAnsi="仿宋" w:eastAsia="仿宋" w:cs="仿宋"/>
          <w:spacing w:val="7"/>
          <w:sz w:val="23"/>
          <w:szCs w:val="23"/>
        </w:rPr>
        <w:t>查核实，本期工程防治责任范围内扰动土地面积为 102.74</w:t>
      </w:r>
      <w:r>
        <w:rPr>
          <w:rFonts w:ascii="仿宋" w:hAnsi="仿宋" w:eastAsia="仿宋" w:cs="仿宋"/>
          <w:sz w:val="23"/>
          <w:szCs w:val="23"/>
        </w:rPr>
        <w:t>hm</w:t>
      </w:r>
      <w:r>
        <w:rPr>
          <w:rFonts w:ascii="仿宋" w:hAnsi="仿宋" w:eastAsia="仿宋" w:cs="仿宋"/>
          <w:spacing w:val="7"/>
          <w:position w:val="11"/>
          <w:sz w:val="11"/>
          <w:szCs w:val="11"/>
        </w:rPr>
        <w:t xml:space="preserve">2  </w:t>
      </w:r>
      <w:r>
        <w:rPr>
          <w:rFonts w:ascii="仿宋" w:hAnsi="仿宋" w:eastAsia="仿宋" w:cs="仿宋"/>
          <w:spacing w:val="7"/>
          <w:sz w:val="23"/>
          <w:szCs w:val="23"/>
        </w:rPr>
        <w:t>(扣除</w:t>
      </w:r>
      <w:r>
        <w:rPr>
          <w:rFonts w:ascii="仿宋" w:hAnsi="仿宋" w:eastAsia="仿宋" w:cs="仿宋"/>
          <w:sz w:val="23"/>
          <w:szCs w:val="23"/>
        </w:rPr>
        <w:t xml:space="preserve"> </w:t>
      </w:r>
      <w:r>
        <w:rPr>
          <w:rFonts w:ascii="仿宋" w:hAnsi="仿宋" w:eastAsia="仿宋" w:cs="仿宋"/>
          <w:spacing w:val="6"/>
          <w:sz w:val="23"/>
          <w:szCs w:val="23"/>
        </w:rPr>
        <w:t>水库淹没区</w:t>
      </w:r>
      <w:r>
        <w:rPr>
          <w:rFonts w:ascii="仿宋" w:hAnsi="仿宋" w:eastAsia="仿宋" w:cs="仿宋"/>
          <w:spacing w:val="4"/>
          <w:sz w:val="23"/>
          <w:szCs w:val="23"/>
        </w:rPr>
        <w:t>)</w:t>
      </w:r>
      <w:r>
        <w:rPr>
          <w:rFonts w:ascii="仿宋" w:hAnsi="仿宋" w:eastAsia="仿宋" w:cs="仿宋"/>
          <w:spacing w:val="3"/>
          <w:sz w:val="23"/>
          <w:szCs w:val="23"/>
        </w:rPr>
        <w:t xml:space="preserve"> ，施工结束后土地整治面积为 98.50</w:t>
      </w:r>
      <w:r>
        <w:rPr>
          <w:rFonts w:ascii="仿宋" w:hAnsi="仿宋" w:eastAsia="仿宋" w:cs="仿宋"/>
          <w:sz w:val="23"/>
          <w:szCs w:val="23"/>
        </w:rPr>
        <w:t>hm</w:t>
      </w:r>
      <w:r>
        <w:rPr>
          <w:rFonts w:ascii="仿宋" w:hAnsi="仿宋" w:eastAsia="仿宋" w:cs="仿宋"/>
          <w:spacing w:val="3"/>
          <w:position w:val="11"/>
          <w:sz w:val="11"/>
          <w:szCs w:val="11"/>
        </w:rPr>
        <w:t xml:space="preserve">2 </w:t>
      </w:r>
      <w:r>
        <w:rPr>
          <w:rFonts w:ascii="仿宋" w:hAnsi="仿宋" w:eastAsia="仿宋" w:cs="仿宋"/>
          <w:spacing w:val="3"/>
          <w:sz w:val="23"/>
          <w:szCs w:val="23"/>
        </w:rPr>
        <w:t>，计算得出扰动土地整治率</w:t>
      </w:r>
      <w:r>
        <w:rPr>
          <w:rFonts w:ascii="仿宋" w:hAnsi="仿宋" w:eastAsia="仿宋" w:cs="仿宋"/>
          <w:sz w:val="23"/>
          <w:szCs w:val="23"/>
        </w:rPr>
        <w:t xml:space="preserve"> </w:t>
      </w:r>
      <w:r>
        <w:rPr>
          <w:rFonts w:ascii="仿宋" w:hAnsi="仿宋" w:eastAsia="仿宋" w:cs="仿宋"/>
          <w:spacing w:val="4"/>
          <w:sz w:val="23"/>
          <w:szCs w:val="23"/>
        </w:rPr>
        <w:t>为 95.87%，达</w:t>
      </w:r>
      <w:r>
        <w:rPr>
          <w:rFonts w:ascii="仿宋" w:hAnsi="仿宋" w:eastAsia="仿宋" w:cs="仿宋"/>
          <w:spacing w:val="3"/>
          <w:sz w:val="23"/>
          <w:szCs w:val="23"/>
        </w:rPr>
        <w:t>到</w:t>
      </w:r>
      <w:r>
        <w:rPr>
          <w:rFonts w:ascii="仿宋" w:hAnsi="仿宋" w:eastAsia="仿宋" w:cs="仿宋"/>
          <w:spacing w:val="2"/>
          <w:sz w:val="23"/>
          <w:szCs w:val="23"/>
        </w:rPr>
        <w:t>方案设计目标值。详见表 6.2-1。</w:t>
      </w:r>
    </w:p>
    <w:p>
      <w:pPr>
        <w:spacing w:before="1" w:line="229" w:lineRule="auto"/>
        <w:ind w:left="608"/>
        <w:rPr>
          <w:rFonts w:ascii="仿宋" w:hAnsi="仿宋" w:eastAsia="仿宋" w:cs="仿宋"/>
          <w:sz w:val="23"/>
          <w:szCs w:val="23"/>
        </w:rPr>
      </w:pPr>
      <w:r>
        <w:rPr>
          <w:rFonts w:ascii="仿宋" w:hAnsi="仿宋" w:eastAsia="仿宋" w:cs="仿宋"/>
          <w:spacing w:val="8"/>
          <w:sz w:val="23"/>
          <w:szCs w:val="23"/>
        </w:rPr>
        <w:t xml:space="preserve">表 </w:t>
      </w:r>
      <w:r>
        <w:rPr>
          <w:rFonts w:ascii="仿宋" w:hAnsi="仿宋" w:eastAsia="仿宋" w:cs="仿宋"/>
          <w:spacing w:val="4"/>
          <w:sz w:val="23"/>
          <w:szCs w:val="23"/>
        </w:rPr>
        <w:t>6.1-1              扰动土地整治率计算表</w:t>
      </w:r>
    </w:p>
    <w:p>
      <w:pPr>
        <w:spacing w:line="223" w:lineRule="exact"/>
      </w:pPr>
    </w:p>
    <w:tbl>
      <w:tblPr>
        <w:tblStyle w:val="6"/>
        <w:tblW w:w="85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4"/>
        <w:gridCol w:w="1134"/>
        <w:gridCol w:w="1134"/>
        <w:gridCol w:w="1558"/>
        <w:gridCol w:w="1557"/>
        <w:gridCol w:w="11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1954" w:type="dxa"/>
            <w:vMerge w:val="restart"/>
            <w:tcBorders>
              <w:bottom w:val="nil"/>
            </w:tcBorders>
            <w:vAlign w:val="top"/>
          </w:tcPr>
          <w:p>
            <w:pPr>
              <w:spacing w:before="305" w:line="231" w:lineRule="auto"/>
              <w:ind w:left="581"/>
              <w:rPr>
                <w:rFonts w:ascii="仿宋" w:hAnsi="仿宋" w:eastAsia="仿宋" w:cs="仿宋"/>
                <w:sz w:val="20"/>
                <w:szCs w:val="20"/>
              </w:rPr>
            </w:pPr>
            <w:r>
              <w:rPr>
                <w:rFonts w:ascii="仿宋" w:hAnsi="仿宋" w:eastAsia="仿宋" w:cs="仿宋"/>
                <w:spacing w:val="3"/>
                <w:sz w:val="20"/>
                <w:szCs w:val="20"/>
              </w:rPr>
              <w:t>防</w:t>
            </w:r>
            <w:r>
              <w:rPr>
                <w:rFonts w:ascii="仿宋" w:hAnsi="仿宋" w:eastAsia="仿宋" w:cs="仿宋"/>
                <w:spacing w:val="2"/>
                <w:sz w:val="20"/>
                <w:szCs w:val="20"/>
              </w:rPr>
              <w:t>治分区</w:t>
            </w:r>
          </w:p>
        </w:tc>
        <w:tc>
          <w:tcPr>
            <w:tcW w:w="1134" w:type="dxa"/>
            <w:vMerge w:val="restart"/>
            <w:tcBorders>
              <w:bottom w:val="nil"/>
            </w:tcBorders>
            <w:vAlign w:val="top"/>
          </w:tcPr>
          <w:p>
            <w:pPr>
              <w:spacing w:before="186" w:line="237" w:lineRule="auto"/>
              <w:ind w:left="369" w:right="147" w:hanging="213"/>
              <w:rPr>
                <w:rFonts w:ascii="仿宋" w:hAnsi="仿宋" w:eastAsia="仿宋" w:cs="仿宋"/>
                <w:sz w:val="20"/>
                <w:szCs w:val="20"/>
              </w:rPr>
            </w:pPr>
            <w:r>
              <w:rPr>
                <w:rFonts w:ascii="仿宋" w:hAnsi="仿宋" w:eastAsia="仿宋" w:cs="仿宋"/>
                <w:spacing w:val="6"/>
                <w:sz w:val="20"/>
                <w:szCs w:val="20"/>
              </w:rPr>
              <w:t>扰动土地</w:t>
            </w:r>
            <w:r>
              <w:rPr>
                <w:rFonts w:ascii="仿宋" w:hAnsi="仿宋" w:eastAsia="仿宋" w:cs="仿宋"/>
                <w:sz w:val="20"/>
                <w:szCs w:val="20"/>
              </w:rPr>
              <w:t xml:space="preserve"> </w:t>
            </w:r>
            <w:r>
              <w:rPr>
                <w:rFonts w:ascii="仿宋" w:hAnsi="仿宋" w:eastAsia="仿宋" w:cs="仿宋"/>
                <w:spacing w:val="-1"/>
                <w:sz w:val="20"/>
                <w:szCs w:val="20"/>
              </w:rPr>
              <w:t>面</w:t>
            </w:r>
            <w:r>
              <w:rPr>
                <w:rFonts w:ascii="仿宋" w:hAnsi="仿宋" w:eastAsia="仿宋" w:cs="仿宋"/>
                <w:sz w:val="20"/>
                <w:szCs w:val="20"/>
              </w:rPr>
              <w:t>积</w:t>
            </w:r>
          </w:p>
        </w:tc>
        <w:tc>
          <w:tcPr>
            <w:tcW w:w="1134" w:type="dxa"/>
            <w:vMerge w:val="restart"/>
            <w:tcBorders>
              <w:bottom w:val="nil"/>
            </w:tcBorders>
            <w:vAlign w:val="top"/>
          </w:tcPr>
          <w:p>
            <w:pPr>
              <w:spacing w:before="186" w:line="236" w:lineRule="auto"/>
              <w:ind w:left="261" w:right="146" w:hanging="100"/>
              <w:rPr>
                <w:rFonts w:ascii="仿宋" w:hAnsi="仿宋" w:eastAsia="仿宋" w:cs="仿宋"/>
                <w:sz w:val="20"/>
                <w:szCs w:val="20"/>
              </w:rPr>
            </w:pPr>
            <w:r>
              <w:rPr>
                <w:rFonts w:ascii="仿宋" w:hAnsi="仿宋" w:eastAsia="仿宋" w:cs="仿宋"/>
                <w:spacing w:val="5"/>
                <w:sz w:val="20"/>
                <w:szCs w:val="20"/>
              </w:rPr>
              <w:t>永久建筑</w:t>
            </w:r>
            <w:r>
              <w:rPr>
                <w:rFonts w:ascii="仿宋" w:hAnsi="仿宋" w:eastAsia="仿宋" w:cs="仿宋"/>
                <w:sz w:val="20"/>
                <w:szCs w:val="20"/>
              </w:rPr>
              <w:t xml:space="preserve"> </w:t>
            </w:r>
            <w:r>
              <w:rPr>
                <w:rFonts w:ascii="仿宋" w:hAnsi="仿宋" w:eastAsia="仿宋" w:cs="仿宋"/>
                <w:spacing w:val="6"/>
                <w:sz w:val="20"/>
                <w:szCs w:val="20"/>
              </w:rPr>
              <w:t>物</w:t>
            </w:r>
            <w:r>
              <w:rPr>
                <w:rFonts w:ascii="仿宋" w:hAnsi="仿宋" w:eastAsia="仿宋" w:cs="仿宋"/>
                <w:spacing w:val="4"/>
                <w:sz w:val="20"/>
                <w:szCs w:val="20"/>
              </w:rPr>
              <w:t>面积</w:t>
            </w:r>
          </w:p>
        </w:tc>
        <w:tc>
          <w:tcPr>
            <w:tcW w:w="3115" w:type="dxa"/>
            <w:gridSpan w:val="2"/>
            <w:vAlign w:val="top"/>
          </w:tcPr>
          <w:p>
            <w:pPr>
              <w:spacing w:before="109" w:line="231" w:lineRule="auto"/>
              <w:ind w:left="612"/>
              <w:rPr>
                <w:rFonts w:ascii="仿宋" w:hAnsi="仿宋" w:eastAsia="仿宋" w:cs="仿宋"/>
                <w:sz w:val="20"/>
                <w:szCs w:val="20"/>
              </w:rPr>
            </w:pPr>
            <w:r>
              <w:rPr>
                <w:rFonts w:ascii="仿宋" w:hAnsi="仿宋" w:eastAsia="仿宋" w:cs="仿宋"/>
                <w:spacing w:val="5"/>
                <w:sz w:val="20"/>
                <w:szCs w:val="20"/>
              </w:rPr>
              <w:t>防</w:t>
            </w:r>
            <w:r>
              <w:rPr>
                <w:rFonts w:ascii="仿宋" w:hAnsi="仿宋" w:eastAsia="仿宋" w:cs="仿宋"/>
                <w:spacing w:val="3"/>
                <w:sz w:val="20"/>
                <w:szCs w:val="20"/>
              </w:rPr>
              <w:t>治措施面积 (</w:t>
            </w:r>
            <w:r>
              <w:rPr>
                <w:rFonts w:ascii="仿宋" w:hAnsi="仿宋" w:eastAsia="仿宋" w:cs="仿宋"/>
                <w:sz w:val="20"/>
                <w:szCs w:val="20"/>
              </w:rPr>
              <w:t>hm</w:t>
            </w:r>
            <w:r>
              <w:rPr>
                <w:rFonts w:ascii="仿宋" w:hAnsi="仿宋" w:eastAsia="仿宋" w:cs="仿宋"/>
                <w:spacing w:val="3"/>
                <w:position w:val="10"/>
                <w:sz w:val="10"/>
                <w:szCs w:val="10"/>
              </w:rPr>
              <w:t xml:space="preserve">2 </w:t>
            </w:r>
            <w:r>
              <w:rPr>
                <w:rFonts w:ascii="仿宋" w:hAnsi="仿宋" w:eastAsia="仿宋" w:cs="仿宋"/>
                <w:spacing w:val="3"/>
                <w:sz w:val="20"/>
                <w:szCs w:val="20"/>
              </w:rPr>
              <w:t>)</w:t>
            </w:r>
          </w:p>
        </w:tc>
        <w:tc>
          <w:tcPr>
            <w:tcW w:w="1188" w:type="dxa"/>
            <w:vMerge w:val="restart"/>
            <w:tcBorders>
              <w:bottom w:val="nil"/>
            </w:tcBorders>
            <w:vAlign w:val="top"/>
          </w:tcPr>
          <w:p>
            <w:pPr>
              <w:spacing w:before="186" w:line="237" w:lineRule="auto"/>
              <w:ind w:left="185" w:right="172"/>
              <w:rPr>
                <w:rFonts w:ascii="仿宋" w:hAnsi="仿宋" w:eastAsia="仿宋" w:cs="仿宋"/>
                <w:sz w:val="20"/>
                <w:szCs w:val="20"/>
              </w:rPr>
            </w:pPr>
            <w:r>
              <w:rPr>
                <w:rFonts w:ascii="仿宋" w:hAnsi="仿宋" w:eastAsia="仿宋" w:cs="仿宋"/>
                <w:spacing w:val="6"/>
                <w:sz w:val="20"/>
                <w:szCs w:val="20"/>
              </w:rPr>
              <w:t>扰动土地</w:t>
            </w:r>
            <w:r>
              <w:rPr>
                <w:rFonts w:ascii="仿宋" w:hAnsi="仿宋" w:eastAsia="仿宋" w:cs="仿宋"/>
                <w:sz w:val="20"/>
                <w:szCs w:val="20"/>
              </w:rPr>
              <w:t xml:space="preserve"> </w:t>
            </w:r>
            <w:r>
              <w:rPr>
                <w:rFonts w:ascii="仿宋" w:hAnsi="仿宋" w:eastAsia="仿宋" w:cs="仿宋"/>
                <w:spacing w:val="6"/>
                <w:sz w:val="20"/>
                <w:szCs w:val="20"/>
              </w:rPr>
              <w:t>整治面</w:t>
            </w:r>
            <w:r>
              <w:rPr>
                <w:rFonts w:ascii="仿宋" w:hAnsi="仿宋" w:eastAsia="仿宋" w:cs="仿宋"/>
                <w:spacing w:val="5"/>
                <w:sz w:val="20"/>
                <w:szCs w:val="20"/>
              </w:rPr>
              <w:t>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1954" w:type="dxa"/>
            <w:vMerge w:val="continue"/>
            <w:tcBorders>
              <w:top w:val="nil"/>
            </w:tcBorders>
            <w:vAlign w:val="top"/>
          </w:tcPr>
          <w:p>
            <w:pPr>
              <w:rPr>
                <w:rFonts w:ascii="Arial"/>
                <w:sz w:val="21"/>
              </w:rPr>
            </w:pPr>
          </w:p>
        </w:tc>
        <w:tc>
          <w:tcPr>
            <w:tcW w:w="1134" w:type="dxa"/>
            <w:vMerge w:val="continue"/>
            <w:tcBorders>
              <w:top w:val="nil"/>
            </w:tcBorders>
            <w:vAlign w:val="top"/>
          </w:tcPr>
          <w:p>
            <w:pPr>
              <w:rPr>
                <w:rFonts w:ascii="Arial"/>
                <w:sz w:val="21"/>
              </w:rPr>
            </w:pPr>
          </w:p>
        </w:tc>
        <w:tc>
          <w:tcPr>
            <w:tcW w:w="1134" w:type="dxa"/>
            <w:vMerge w:val="continue"/>
            <w:tcBorders>
              <w:top w:val="nil"/>
            </w:tcBorders>
            <w:vAlign w:val="top"/>
          </w:tcPr>
          <w:p>
            <w:pPr>
              <w:rPr>
                <w:rFonts w:ascii="Arial"/>
                <w:sz w:val="21"/>
              </w:rPr>
            </w:pPr>
          </w:p>
        </w:tc>
        <w:tc>
          <w:tcPr>
            <w:tcW w:w="1558" w:type="dxa"/>
            <w:vAlign w:val="top"/>
          </w:tcPr>
          <w:p>
            <w:pPr>
              <w:spacing w:before="81" w:line="232" w:lineRule="auto"/>
              <w:ind w:left="164"/>
              <w:rPr>
                <w:rFonts w:ascii="仿宋" w:hAnsi="仿宋" w:eastAsia="仿宋" w:cs="仿宋"/>
                <w:sz w:val="20"/>
                <w:szCs w:val="20"/>
              </w:rPr>
            </w:pPr>
            <w:r>
              <w:rPr>
                <w:rFonts w:ascii="仿宋" w:hAnsi="仿宋" w:eastAsia="仿宋" w:cs="仿宋"/>
                <w:spacing w:val="8"/>
                <w:sz w:val="20"/>
                <w:szCs w:val="20"/>
              </w:rPr>
              <w:t>工</w:t>
            </w:r>
            <w:r>
              <w:rPr>
                <w:rFonts w:ascii="仿宋" w:hAnsi="仿宋" w:eastAsia="仿宋" w:cs="仿宋"/>
                <w:spacing w:val="6"/>
                <w:sz w:val="20"/>
                <w:szCs w:val="20"/>
              </w:rPr>
              <w:t>程措施面积</w:t>
            </w:r>
          </w:p>
        </w:tc>
        <w:tc>
          <w:tcPr>
            <w:tcW w:w="1557" w:type="dxa"/>
            <w:vAlign w:val="top"/>
          </w:tcPr>
          <w:p>
            <w:pPr>
              <w:spacing w:before="82" w:line="229" w:lineRule="auto"/>
              <w:ind w:left="160"/>
              <w:rPr>
                <w:rFonts w:ascii="仿宋" w:hAnsi="仿宋" w:eastAsia="仿宋" w:cs="仿宋"/>
                <w:sz w:val="20"/>
                <w:szCs w:val="20"/>
              </w:rPr>
            </w:pPr>
            <w:r>
              <w:rPr>
                <w:rFonts w:ascii="仿宋" w:hAnsi="仿宋" w:eastAsia="仿宋" w:cs="仿宋"/>
                <w:spacing w:val="9"/>
                <w:sz w:val="20"/>
                <w:szCs w:val="20"/>
              </w:rPr>
              <w:t>植</w:t>
            </w:r>
            <w:r>
              <w:rPr>
                <w:rFonts w:ascii="仿宋" w:hAnsi="仿宋" w:eastAsia="仿宋" w:cs="仿宋"/>
                <w:spacing w:val="7"/>
                <w:sz w:val="20"/>
                <w:szCs w:val="20"/>
              </w:rPr>
              <w:t>物措施面积</w:t>
            </w:r>
          </w:p>
        </w:tc>
        <w:tc>
          <w:tcPr>
            <w:tcW w:w="118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954" w:type="dxa"/>
            <w:vAlign w:val="top"/>
          </w:tcPr>
          <w:p>
            <w:pPr>
              <w:spacing w:before="105" w:line="231" w:lineRule="auto"/>
              <w:ind w:left="468"/>
              <w:rPr>
                <w:rFonts w:ascii="仿宋" w:hAnsi="仿宋" w:eastAsia="仿宋" w:cs="仿宋"/>
                <w:sz w:val="20"/>
                <w:szCs w:val="20"/>
              </w:rPr>
            </w:pPr>
            <w:r>
              <w:rPr>
                <w:rFonts w:ascii="仿宋" w:hAnsi="仿宋" w:eastAsia="仿宋" w:cs="仿宋"/>
                <w:spacing w:val="6"/>
                <w:sz w:val="20"/>
                <w:szCs w:val="20"/>
              </w:rPr>
              <w:t>主体工程</w:t>
            </w:r>
            <w:r>
              <w:rPr>
                <w:rFonts w:ascii="仿宋" w:hAnsi="仿宋" w:eastAsia="仿宋" w:cs="仿宋"/>
                <w:spacing w:val="5"/>
                <w:sz w:val="20"/>
                <w:szCs w:val="20"/>
              </w:rPr>
              <w:t>区</w:t>
            </w:r>
          </w:p>
        </w:tc>
        <w:tc>
          <w:tcPr>
            <w:tcW w:w="1134" w:type="dxa"/>
            <w:vAlign w:val="top"/>
          </w:tcPr>
          <w:p>
            <w:pPr>
              <w:spacing w:before="141" w:line="187" w:lineRule="auto"/>
              <w:ind w:left="310"/>
              <w:rPr>
                <w:rFonts w:ascii="仿宋" w:hAnsi="仿宋" w:eastAsia="仿宋" w:cs="仿宋"/>
                <w:sz w:val="20"/>
                <w:szCs w:val="20"/>
              </w:rPr>
            </w:pPr>
            <w:r>
              <w:rPr>
                <w:rFonts w:ascii="仿宋" w:hAnsi="仿宋" w:eastAsia="仿宋" w:cs="仿宋"/>
                <w:spacing w:val="3"/>
                <w:sz w:val="20"/>
                <w:szCs w:val="20"/>
              </w:rPr>
              <w:t>63.20</w:t>
            </w:r>
          </w:p>
        </w:tc>
        <w:tc>
          <w:tcPr>
            <w:tcW w:w="1134" w:type="dxa"/>
            <w:vAlign w:val="top"/>
          </w:tcPr>
          <w:p>
            <w:pPr>
              <w:spacing w:before="141" w:line="188" w:lineRule="auto"/>
              <w:ind w:left="310"/>
              <w:rPr>
                <w:rFonts w:ascii="仿宋" w:hAnsi="仿宋" w:eastAsia="仿宋" w:cs="仿宋"/>
                <w:sz w:val="20"/>
                <w:szCs w:val="20"/>
              </w:rPr>
            </w:pPr>
            <w:r>
              <w:rPr>
                <w:rFonts w:ascii="仿宋" w:hAnsi="仿宋" w:eastAsia="仿宋" w:cs="仿宋"/>
                <w:spacing w:val="3"/>
                <w:sz w:val="20"/>
                <w:szCs w:val="20"/>
              </w:rPr>
              <w:t>22.2</w:t>
            </w:r>
            <w:r>
              <w:rPr>
                <w:rFonts w:ascii="仿宋" w:hAnsi="仿宋" w:eastAsia="仿宋" w:cs="仿宋"/>
                <w:spacing w:val="2"/>
                <w:sz w:val="20"/>
                <w:szCs w:val="20"/>
              </w:rPr>
              <w:t>5</w:t>
            </w:r>
          </w:p>
        </w:tc>
        <w:tc>
          <w:tcPr>
            <w:tcW w:w="1558" w:type="dxa"/>
            <w:vAlign w:val="top"/>
          </w:tcPr>
          <w:p>
            <w:pPr>
              <w:spacing w:before="141" w:line="187" w:lineRule="auto"/>
              <w:ind w:left="521"/>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0.80</w:t>
            </w:r>
          </w:p>
        </w:tc>
        <w:tc>
          <w:tcPr>
            <w:tcW w:w="1557" w:type="dxa"/>
            <w:vAlign w:val="top"/>
          </w:tcPr>
          <w:p>
            <w:pPr>
              <w:spacing w:before="106" w:line="234" w:lineRule="auto"/>
              <w:ind w:left="730"/>
              <w:rPr>
                <w:rFonts w:ascii="仿宋" w:hAnsi="仿宋" w:eastAsia="仿宋" w:cs="仿宋"/>
                <w:sz w:val="20"/>
                <w:szCs w:val="20"/>
              </w:rPr>
            </w:pPr>
            <w:r>
              <w:rPr>
                <w:rFonts w:ascii="仿宋" w:hAnsi="仿宋" w:eastAsia="仿宋" w:cs="仿宋"/>
                <w:sz w:val="20"/>
                <w:szCs w:val="20"/>
              </w:rPr>
              <w:t>/</w:t>
            </w:r>
          </w:p>
        </w:tc>
        <w:tc>
          <w:tcPr>
            <w:tcW w:w="1188" w:type="dxa"/>
            <w:vAlign w:val="top"/>
          </w:tcPr>
          <w:p>
            <w:pPr>
              <w:spacing w:before="141" w:line="187" w:lineRule="auto"/>
              <w:ind w:left="337"/>
              <w:rPr>
                <w:rFonts w:ascii="仿宋" w:hAnsi="仿宋" w:eastAsia="仿宋" w:cs="仿宋"/>
                <w:sz w:val="20"/>
                <w:szCs w:val="20"/>
              </w:rPr>
            </w:pPr>
            <w:r>
              <w:rPr>
                <w:rFonts w:ascii="仿宋" w:hAnsi="仿宋" w:eastAsia="仿宋" w:cs="仿宋"/>
                <w:spacing w:val="3"/>
                <w:sz w:val="20"/>
                <w:szCs w:val="20"/>
              </w:rPr>
              <w:t>63.05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954" w:type="dxa"/>
            <w:vAlign w:val="top"/>
          </w:tcPr>
          <w:p>
            <w:pPr>
              <w:spacing w:before="107" w:line="229" w:lineRule="auto"/>
              <w:ind w:left="672"/>
              <w:rPr>
                <w:rFonts w:ascii="仿宋" w:hAnsi="仿宋" w:eastAsia="仿宋" w:cs="仿宋"/>
                <w:sz w:val="20"/>
                <w:szCs w:val="20"/>
              </w:rPr>
            </w:pPr>
            <w:r>
              <w:rPr>
                <w:rFonts w:ascii="仿宋" w:hAnsi="仿宋" w:eastAsia="仿宋" w:cs="仿宋"/>
                <w:spacing w:val="5"/>
                <w:sz w:val="20"/>
                <w:szCs w:val="20"/>
              </w:rPr>
              <w:t>料场区</w:t>
            </w:r>
          </w:p>
        </w:tc>
        <w:tc>
          <w:tcPr>
            <w:tcW w:w="1134" w:type="dxa"/>
            <w:vAlign w:val="top"/>
          </w:tcPr>
          <w:p>
            <w:pPr>
              <w:spacing w:before="143" w:line="187" w:lineRule="auto"/>
              <w:ind w:left="324"/>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5.60</w:t>
            </w:r>
          </w:p>
        </w:tc>
        <w:tc>
          <w:tcPr>
            <w:tcW w:w="1134" w:type="dxa"/>
            <w:vAlign w:val="top"/>
          </w:tcPr>
          <w:p>
            <w:pPr>
              <w:spacing w:before="108" w:line="234" w:lineRule="auto"/>
              <w:ind w:left="518"/>
              <w:rPr>
                <w:rFonts w:ascii="仿宋" w:hAnsi="仿宋" w:eastAsia="仿宋" w:cs="仿宋"/>
                <w:sz w:val="20"/>
                <w:szCs w:val="20"/>
              </w:rPr>
            </w:pPr>
            <w:r>
              <w:rPr>
                <w:rFonts w:ascii="仿宋" w:hAnsi="仿宋" w:eastAsia="仿宋" w:cs="仿宋"/>
                <w:sz w:val="20"/>
                <w:szCs w:val="20"/>
              </w:rPr>
              <w:t>/</w:t>
            </w:r>
          </w:p>
        </w:tc>
        <w:tc>
          <w:tcPr>
            <w:tcW w:w="1558" w:type="dxa"/>
            <w:vAlign w:val="top"/>
          </w:tcPr>
          <w:p>
            <w:pPr>
              <w:spacing w:before="143" w:line="187" w:lineRule="auto"/>
              <w:ind w:left="538"/>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5.60</w:t>
            </w:r>
          </w:p>
        </w:tc>
        <w:tc>
          <w:tcPr>
            <w:tcW w:w="1557" w:type="dxa"/>
            <w:vAlign w:val="top"/>
          </w:tcPr>
          <w:p>
            <w:pPr>
              <w:spacing w:before="143" w:line="187" w:lineRule="auto"/>
              <w:ind w:left="579"/>
              <w:rPr>
                <w:rFonts w:ascii="仿宋" w:hAnsi="仿宋" w:eastAsia="仿宋" w:cs="仿宋"/>
                <w:sz w:val="20"/>
                <w:szCs w:val="20"/>
              </w:rPr>
            </w:pPr>
            <w:r>
              <w:rPr>
                <w:rFonts w:ascii="仿宋" w:hAnsi="仿宋" w:eastAsia="仿宋" w:cs="仿宋"/>
                <w:spacing w:val="3"/>
                <w:sz w:val="20"/>
                <w:szCs w:val="20"/>
              </w:rPr>
              <w:t>5</w:t>
            </w:r>
            <w:r>
              <w:rPr>
                <w:rFonts w:ascii="仿宋" w:hAnsi="仿宋" w:eastAsia="仿宋" w:cs="仿宋"/>
                <w:spacing w:val="2"/>
                <w:sz w:val="20"/>
                <w:szCs w:val="20"/>
              </w:rPr>
              <w:t>.50</w:t>
            </w:r>
          </w:p>
        </w:tc>
        <w:tc>
          <w:tcPr>
            <w:tcW w:w="1188" w:type="dxa"/>
            <w:vAlign w:val="top"/>
          </w:tcPr>
          <w:p>
            <w:pPr>
              <w:spacing w:before="143" w:line="187" w:lineRule="auto"/>
              <w:ind w:left="351"/>
              <w:rPr>
                <w:rFonts w:ascii="仿宋" w:hAnsi="仿宋" w:eastAsia="仿宋" w:cs="仿宋"/>
                <w:sz w:val="20"/>
                <w:szCs w:val="20"/>
              </w:rPr>
            </w:pPr>
            <w:r>
              <w:rPr>
                <w:rFonts w:ascii="仿宋" w:hAnsi="仿宋" w:eastAsia="仿宋" w:cs="仿宋"/>
                <w:spacing w:val="1"/>
                <w:sz w:val="20"/>
                <w:szCs w:val="20"/>
              </w:rPr>
              <w:t>15.6</w:t>
            </w:r>
            <w:r>
              <w:rPr>
                <w:rFonts w:ascii="仿宋" w:hAnsi="仿宋" w:eastAsia="仿宋" w:cs="仿宋"/>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954" w:type="dxa"/>
            <w:vAlign w:val="top"/>
          </w:tcPr>
          <w:p>
            <w:pPr>
              <w:spacing w:before="107" w:line="232" w:lineRule="auto"/>
              <w:ind w:left="674"/>
              <w:rPr>
                <w:rFonts w:ascii="仿宋" w:hAnsi="仿宋" w:eastAsia="仿宋" w:cs="仿宋"/>
                <w:sz w:val="20"/>
                <w:szCs w:val="20"/>
              </w:rPr>
            </w:pPr>
            <w:r>
              <w:rPr>
                <w:rFonts w:ascii="仿宋" w:hAnsi="仿宋" w:eastAsia="仿宋" w:cs="仿宋"/>
                <w:spacing w:val="6"/>
                <w:sz w:val="20"/>
                <w:szCs w:val="20"/>
              </w:rPr>
              <w:t>渣</w:t>
            </w:r>
            <w:r>
              <w:rPr>
                <w:rFonts w:ascii="仿宋" w:hAnsi="仿宋" w:eastAsia="仿宋" w:cs="仿宋"/>
                <w:spacing w:val="4"/>
                <w:sz w:val="20"/>
                <w:szCs w:val="20"/>
              </w:rPr>
              <w:t>场区</w:t>
            </w:r>
          </w:p>
        </w:tc>
        <w:tc>
          <w:tcPr>
            <w:tcW w:w="1134" w:type="dxa"/>
            <w:vAlign w:val="top"/>
          </w:tcPr>
          <w:p>
            <w:pPr>
              <w:spacing w:before="143" w:line="187" w:lineRule="auto"/>
              <w:ind w:left="364"/>
              <w:rPr>
                <w:rFonts w:ascii="仿宋" w:hAnsi="仿宋" w:eastAsia="仿宋" w:cs="仿宋"/>
                <w:sz w:val="20"/>
                <w:szCs w:val="20"/>
              </w:rPr>
            </w:pPr>
            <w:r>
              <w:rPr>
                <w:rFonts w:ascii="仿宋" w:hAnsi="仿宋" w:eastAsia="仿宋" w:cs="仿宋"/>
                <w:spacing w:val="2"/>
                <w:sz w:val="20"/>
                <w:szCs w:val="20"/>
              </w:rPr>
              <w:t>7.96</w:t>
            </w:r>
          </w:p>
        </w:tc>
        <w:tc>
          <w:tcPr>
            <w:tcW w:w="1134" w:type="dxa"/>
            <w:vAlign w:val="top"/>
          </w:tcPr>
          <w:p>
            <w:pPr>
              <w:spacing w:before="108" w:line="234" w:lineRule="auto"/>
              <w:ind w:left="518"/>
              <w:rPr>
                <w:rFonts w:ascii="仿宋" w:hAnsi="仿宋" w:eastAsia="仿宋" w:cs="仿宋"/>
                <w:sz w:val="20"/>
                <w:szCs w:val="20"/>
              </w:rPr>
            </w:pPr>
            <w:r>
              <w:rPr>
                <w:rFonts w:ascii="仿宋" w:hAnsi="仿宋" w:eastAsia="仿宋" w:cs="仿宋"/>
                <w:sz w:val="20"/>
                <w:szCs w:val="20"/>
              </w:rPr>
              <w:t>/</w:t>
            </w:r>
          </w:p>
        </w:tc>
        <w:tc>
          <w:tcPr>
            <w:tcW w:w="1558" w:type="dxa"/>
            <w:vAlign w:val="top"/>
          </w:tcPr>
          <w:p>
            <w:pPr>
              <w:spacing w:before="143" w:line="187" w:lineRule="auto"/>
              <w:ind w:left="578"/>
              <w:rPr>
                <w:rFonts w:ascii="仿宋" w:hAnsi="仿宋" w:eastAsia="仿宋" w:cs="仿宋"/>
                <w:sz w:val="20"/>
                <w:szCs w:val="20"/>
              </w:rPr>
            </w:pPr>
            <w:r>
              <w:rPr>
                <w:rFonts w:ascii="仿宋" w:hAnsi="仿宋" w:eastAsia="仿宋" w:cs="仿宋"/>
                <w:spacing w:val="2"/>
                <w:sz w:val="20"/>
                <w:szCs w:val="20"/>
              </w:rPr>
              <w:t>7.50</w:t>
            </w:r>
          </w:p>
        </w:tc>
        <w:tc>
          <w:tcPr>
            <w:tcW w:w="1557" w:type="dxa"/>
            <w:vAlign w:val="top"/>
          </w:tcPr>
          <w:p>
            <w:pPr>
              <w:spacing w:before="143" w:line="187" w:lineRule="auto"/>
              <w:ind w:left="579"/>
              <w:rPr>
                <w:rFonts w:ascii="仿宋" w:hAnsi="仿宋" w:eastAsia="仿宋" w:cs="仿宋"/>
                <w:sz w:val="20"/>
                <w:szCs w:val="20"/>
              </w:rPr>
            </w:pPr>
            <w:r>
              <w:rPr>
                <w:rFonts w:ascii="仿宋" w:hAnsi="仿宋" w:eastAsia="仿宋" w:cs="仿宋"/>
                <w:spacing w:val="3"/>
                <w:sz w:val="20"/>
                <w:szCs w:val="20"/>
              </w:rPr>
              <w:t>3</w:t>
            </w:r>
            <w:r>
              <w:rPr>
                <w:rFonts w:ascii="仿宋" w:hAnsi="仿宋" w:eastAsia="仿宋" w:cs="仿宋"/>
                <w:spacing w:val="2"/>
                <w:sz w:val="20"/>
                <w:szCs w:val="20"/>
              </w:rPr>
              <w:t>.50</w:t>
            </w:r>
          </w:p>
        </w:tc>
        <w:tc>
          <w:tcPr>
            <w:tcW w:w="1188" w:type="dxa"/>
            <w:vAlign w:val="top"/>
          </w:tcPr>
          <w:p>
            <w:pPr>
              <w:spacing w:before="143" w:line="187" w:lineRule="auto"/>
              <w:ind w:left="393"/>
              <w:rPr>
                <w:rFonts w:ascii="仿宋" w:hAnsi="仿宋" w:eastAsia="仿宋" w:cs="仿宋"/>
                <w:sz w:val="20"/>
                <w:szCs w:val="20"/>
              </w:rPr>
            </w:pPr>
            <w:r>
              <w:rPr>
                <w:rFonts w:ascii="仿宋" w:hAnsi="仿宋" w:eastAsia="仿宋" w:cs="仿宋"/>
                <w:spacing w:val="2"/>
                <w:sz w:val="20"/>
                <w:szCs w:val="20"/>
              </w:rPr>
              <w:t>7.50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954" w:type="dxa"/>
            <w:vAlign w:val="top"/>
          </w:tcPr>
          <w:p>
            <w:pPr>
              <w:spacing w:before="108" w:line="232" w:lineRule="auto"/>
              <w:ind w:left="674"/>
              <w:rPr>
                <w:rFonts w:ascii="仿宋" w:hAnsi="仿宋" w:eastAsia="仿宋" w:cs="仿宋"/>
                <w:sz w:val="20"/>
                <w:szCs w:val="20"/>
              </w:rPr>
            </w:pPr>
            <w:r>
              <w:rPr>
                <w:rFonts w:ascii="仿宋" w:hAnsi="仿宋" w:eastAsia="仿宋" w:cs="仿宋"/>
                <w:spacing w:val="6"/>
                <w:sz w:val="20"/>
                <w:szCs w:val="20"/>
              </w:rPr>
              <w:t>道</w:t>
            </w:r>
            <w:r>
              <w:rPr>
                <w:rFonts w:ascii="仿宋" w:hAnsi="仿宋" w:eastAsia="仿宋" w:cs="仿宋"/>
                <w:spacing w:val="4"/>
                <w:sz w:val="20"/>
                <w:szCs w:val="20"/>
              </w:rPr>
              <w:t>路区</w:t>
            </w:r>
          </w:p>
        </w:tc>
        <w:tc>
          <w:tcPr>
            <w:tcW w:w="1134" w:type="dxa"/>
            <w:vAlign w:val="top"/>
          </w:tcPr>
          <w:p>
            <w:pPr>
              <w:spacing w:before="144" w:line="187" w:lineRule="auto"/>
              <w:ind w:left="360"/>
              <w:rPr>
                <w:rFonts w:ascii="仿宋" w:hAnsi="仿宋" w:eastAsia="仿宋" w:cs="仿宋"/>
                <w:sz w:val="20"/>
                <w:szCs w:val="20"/>
              </w:rPr>
            </w:pPr>
            <w:r>
              <w:rPr>
                <w:rFonts w:ascii="仿宋" w:hAnsi="仿宋" w:eastAsia="仿宋" w:cs="仿宋"/>
                <w:spacing w:val="4"/>
                <w:sz w:val="20"/>
                <w:szCs w:val="20"/>
              </w:rPr>
              <w:t>9</w:t>
            </w:r>
            <w:r>
              <w:rPr>
                <w:rFonts w:ascii="仿宋" w:hAnsi="仿宋" w:eastAsia="仿宋" w:cs="仿宋"/>
                <w:spacing w:val="3"/>
                <w:sz w:val="20"/>
                <w:szCs w:val="20"/>
              </w:rPr>
              <w:t>.40</w:t>
            </w:r>
          </w:p>
        </w:tc>
        <w:tc>
          <w:tcPr>
            <w:tcW w:w="1134" w:type="dxa"/>
            <w:vAlign w:val="top"/>
          </w:tcPr>
          <w:p>
            <w:pPr>
              <w:spacing w:before="109" w:line="234" w:lineRule="auto"/>
              <w:ind w:left="518"/>
              <w:rPr>
                <w:rFonts w:ascii="仿宋" w:hAnsi="仿宋" w:eastAsia="仿宋" w:cs="仿宋"/>
                <w:sz w:val="20"/>
                <w:szCs w:val="20"/>
              </w:rPr>
            </w:pPr>
            <w:r>
              <w:rPr>
                <w:rFonts w:ascii="仿宋" w:hAnsi="仿宋" w:eastAsia="仿宋" w:cs="仿宋"/>
                <w:sz w:val="20"/>
                <w:szCs w:val="20"/>
              </w:rPr>
              <w:t>/</w:t>
            </w:r>
          </w:p>
        </w:tc>
        <w:tc>
          <w:tcPr>
            <w:tcW w:w="1558" w:type="dxa"/>
            <w:vAlign w:val="top"/>
          </w:tcPr>
          <w:p>
            <w:pPr>
              <w:spacing w:before="144" w:line="187" w:lineRule="auto"/>
              <w:ind w:left="574"/>
              <w:rPr>
                <w:rFonts w:ascii="仿宋" w:hAnsi="仿宋" w:eastAsia="仿宋" w:cs="仿宋"/>
                <w:sz w:val="20"/>
                <w:szCs w:val="20"/>
              </w:rPr>
            </w:pPr>
            <w:r>
              <w:rPr>
                <w:rFonts w:ascii="仿宋" w:hAnsi="仿宋" w:eastAsia="仿宋" w:cs="仿宋"/>
                <w:spacing w:val="3"/>
                <w:sz w:val="20"/>
                <w:szCs w:val="20"/>
              </w:rPr>
              <w:t>6.00</w:t>
            </w:r>
          </w:p>
        </w:tc>
        <w:tc>
          <w:tcPr>
            <w:tcW w:w="1557" w:type="dxa"/>
            <w:vAlign w:val="top"/>
          </w:tcPr>
          <w:p>
            <w:pPr>
              <w:spacing w:before="144" w:line="187" w:lineRule="auto"/>
              <w:ind w:left="579"/>
              <w:rPr>
                <w:rFonts w:ascii="仿宋" w:hAnsi="仿宋" w:eastAsia="仿宋" w:cs="仿宋"/>
                <w:sz w:val="20"/>
                <w:szCs w:val="20"/>
              </w:rPr>
            </w:pPr>
            <w:r>
              <w:rPr>
                <w:rFonts w:ascii="仿宋" w:hAnsi="仿宋" w:eastAsia="仿宋" w:cs="仿宋"/>
                <w:spacing w:val="3"/>
                <w:sz w:val="20"/>
                <w:szCs w:val="20"/>
              </w:rPr>
              <w:t>3</w:t>
            </w:r>
            <w:r>
              <w:rPr>
                <w:rFonts w:ascii="仿宋" w:hAnsi="仿宋" w:eastAsia="仿宋" w:cs="仿宋"/>
                <w:spacing w:val="2"/>
                <w:sz w:val="20"/>
                <w:szCs w:val="20"/>
              </w:rPr>
              <w:t>.20</w:t>
            </w:r>
          </w:p>
        </w:tc>
        <w:tc>
          <w:tcPr>
            <w:tcW w:w="1188" w:type="dxa"/>
            <w:vAlign w:val="top"/>
          </w:tcPr>
          <w:p>
            <w:pPr>
              <w:spacing w:before="144" w:line="187" w:lineRule="auto"/>
              <w:ind w:left="390"/>
              <w:rPr>
                <w:rFonts w:ascii="仿宋" w:hAnsi="仿宋" w:eastAsia="仿宋" w:cs="仿宋"/>
                <w:sz w:val="20"/>
                <w:szCs w:val="20"/>
              </w:rPr>
            </w:pPr>
            <w:r>
              <w:rPr>
                <w:rFonts w:ascii="仿宋" w:hAnsi="仿宋" w:eastAsia="仿宋" w:cs="仿宋"/>
                <w:spacing w:val="3"/>
                <w:sz w:val="20"/>
                <w:szCs w:val="20"/>
              </w:rPr>
              <w:t>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954" w:type="dxa"/>
            <w:vAlign w:val="top"/>
          </w:tcPr>
          <w:p>
            <w:pPr>
              <w:spacing w:before="108" w:line="232" w:lineRule="auto"/>
              <w:ind w:left="252"/>
              <w:rPr>
                <w:rFonts w:ascii="仿宋" w:hAnsi="仿宋" w:eastAsia="仿宋" w:cs="仿宋"/>
                <w:sz w:val="20"/>
                <w:szCs w:val="20"/>
              </w:rPr>
            </w:pPr>
            <w:r>
              <w:rPr>
                <w:rFonts w:ascii="仿宋" w:hAnsi="仿宋" w:eastAsia="仿宋" w:cs="仿宋"/>
                <w:spacing w:val="8"/>
                <w:sz w:val="20"/>
                <w:szCs w:val="20"/>
              </w:rPr>
              <w:t>施工生产生活</w:t>
            </w:r>
            <w:r>
              <w:rPr>
                <w:rFonts w:ascii="仿宋" w:hAnsi="仿宋" w:eastAsia="仿宋" w:cs="仿宋"/>
                <w:spacing w:val="7"/>
                <w:sz w:val="20"/>
                <w:szCs w:val="20"/>
              </w:rPr>
              <w:t>区</w:t>
            </w:r>
          </w:p>
        </w:tc>
        <w:tc>
          <w:tcPr>
            <w:tcW w:w="1134" w:type="dxa"/>
            <w:vAlign w:val="top"/>
          </w:tcPr>
          <w:p>
            <w:pPr>
              <w:spacing w:before="144" w:line="188" w:lineRule="auto"/>
              <w:ind w:left="358"/>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.50</w:t>
            </w:r>
          </w:p>
        </w:tc>
        <w:tc>
          <w:tcPr>
            <w:tcW w:w="1134" w:type="dxa"/>
            <w:vAlign w:val="top"/>
          </w:tcPr>
          <w:p>
            <w:pPr>
              <w:spacing w:before="109" w:line="234" w:lineRule="auto"/>
              <w:ind w:left="518"/>
              <w:rPr>
                <w:rFonts w:ascii="仿宋" w:hAnsi="仿宋" w:eastAsia="仿宋" w:cs="仿宋"/>
                <w:sz w:val="20"/>
                <w:szCs w:val="20"/>
              </w:rPr>
            </w:pPr>
            <w:r>
              <w:rPr>
                <w:rFonts w:ascii="仿宋" w:hAnsi="仿宋" w:eastAsia="仿宋" w:cs="仿宋"/>
                <w:sz w:val="20"/>
                <w:szCs w:val="20"/>
              </w:rPr>
              <w:t>/</w:t>
            </w:r>
          </w:p>
        </w:tc>
        <w:tc>
          <w:tcPr>
            <w:tcW w:w="1558" w:type="dxa"/>
            <w:vAlign w:val="top"/>
          </w:tcPr>
          <w:p>
            <w:pPr>
              <w:spacing w:before="144" w:line="188" w:lineRule="auto"/>
              <w:ind w:left="572"/>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.50</w:t>
            </w:r>
          </w:p>
        </w:tc>
        <w:tc>
          <w:tcPr>
            <w:tcW w:w="1557" w:type="dxa"/>
            <w:vAlign w:val="top"/>
          </w:tcPr>
          <w:p>
            <w:pPr>
              <w:spacing w:before="144" w:line="188" w:lineRule="auto"/>
              <w:ind w:left="574"/>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.00</w:t>
            </w:r>
          </w:p>
        </w:tc>
        <w:tc>
          <w:tcPr>
            <w:tcW w:w="1188" w:type="dxa"/>
            <w:vAlign w:val="top"/>
          </w:tcPr>
          <w:p>
            <w:pPr>
              <w:spacing w:before="144" w:line="188" w:lineRule="auto"/>
              <w:ind w:left="387"/>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954" w:type="dxa"/>
            <w:vAlign w:val="top"/>
          </w:tcPr>
          <w:p>
            <w:pPr>
              <w:spacing w:before="110" w:line="232" w:lineRule="auto"/>
              <w:ind w:left="467"/>
              <w:rPr>
                <w:rFonts w:ascii="仿宋" w:hAnsi="仿宋" w:eastAsia="仿宋" w:cs="仿宋"/>
                <w:sz w:val="20"/>
                <w:szCs w:val="20"/>
              </w:rPr>
            </w:pPr>
            <w:r>
              <w:rPr>
                <w:rFonts w:ascii="仿宋" w:hAnsi="仿宋" w:eastAsia="仿宋" w:cs="仿宋"/>
                <w:spacing w:val="6"/>
                <w:sz w:val="20"/>
                <w:szCs w:val="20"/>
              </w:rPr>
              <w:t>工程管理区</w:t>
            </w:r>
          </w:p>
        </w:tc>
        <w:tc>
          <w:tcPr>
            <w:tcW w:w="1134" w:type="dxa"/>
            <w:vAlign w:val="top"/>
          </w:tcPr>
          <w:p>
            <w:pPr>
              <w:spacing w:before="147" w:line="188" w:lineRule="auto"/>
              <w:ind w:left="362"/>
              <w:rPr>
                <w:rFonts w:ascii="仿宋" w:hAnsi="仿宋" w:eastAsia="仿宋" w:cs="仿宋"/>
                <w:sz w:val="20"/>
                <w:szCs w:val="20"/>
              </w:rPr>
            </w:pPr>
            <w:r>
              <w:rPr>
                <w:rFonts w:ascii="仿宋" w:hAnsi="仿宋" w:eastAsia="仿宋" w:cs="仿宋"/>
                <w:spacing w:val="3"/>
                <w:sz w:val="20"/>
                <w:szCs w:val="20"/>
              </w:rPr>
              <w:t>2.0</w:t>
            </w:r>
            <w:r>
              <w:rPr>
                <w:rFonts w:ascii="仿宋" w:hAnsi="仿宋" w:eastAsia="仿宋" w:cs="仿宋"/>
                <w:spacing w:val="2"/>
                <w:sz w:val="20"/>
                <w:szCs w:val="20"/>
              </w:rPr>
              <w:t>8</w:t>
            </w:r>
          </w:p>
        </w:tc>
        <w:tc>
          <w:tcPr>
            <w:tcW w:w="1134" w:type="dxa"/>
            <w:vAlign w:val="top"/>
          </w:tcPr>
          <w:p>
            <w:pPr>
              <w:spacing w:before="146" w:line="189" w:lineRule="auto"/>
              <w:ind w:left="376"/>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05</w:t>
            </w:r>
          </w:p>
        </w:tc>
        <w:tc>
          <w:tcPr>
            <w:tcW w:w="1558" w:type="dxa"/>
            <w:vAlign w:val="top"/>
          </w:tcPr>
          <w:p>
            <w:pPr>
              <w:spacing w:before="146" w:line="187" w:lineRule="auto"/>
              <w:ind w:left="574"/>
              <w:rPr>
                <w:rFonts w:ascii="仿宋" w:hAnsi="仿宋" w:eastAsia="仿宋" w:cs="仿宋"/>
                <w:sz w:val="20"/>
                <w:szCs w:val="20"/>
              </w:rPr>
            </w:pPr>
            <w:r>
              <w:rPr>
                <w:rFonts w:ascii="仿宋" w:hAnsi="仿宋" w:eastAsia="仿宋" w:cs="仿宋"/>
                <w:spacing w:val="3"/>
                <w:sz w:val="20"/>
                <w:szCs w:val="20"/>
              </w:rPr>
              <w:t>0.80</w:t>
            </w:r>
          </w:p>
        </w:tc>
        <w:tc>
          <w:tcPr>
            <w:tcW w:w="1557" w:type="dxa"/>
            <w:vAlign w:val="top"/>
          </w:tcPr>
          <w:p>
            <w:pPr>
              <w:spacing w:before="146" w:line="187" w:lineRule="auto"/>
              <w:ind w:left="576"/>
              <w:rPr>
                <w:rFonts w:ascii="仿宋" w:hAnsi="仿宋" w:eastAsia="仿宋" w:cs="仿宋"/>
                <w:sz w:val="20"/>
                <w:szCs w:val="20"/>
              </w:rPr>
            </w:pPr>
            <w:r>
              <w:rPr>
                <w:rFonts w:ascii="仿宋" w:hAnsi="仿宋" w:eastAsia="仿宋" w:cs="仿宋"/>
                <w:spacing w:val="3"/>
                <w:sz w:val="20"/>
                <w:szCs w:val="20"/>
              </w:rPr>
              <w:t>0.80</w:t>
            </w:r>
          </w:p>
        </w:tc>
        <w:tc>
          <w:tcPr>
            <w:tcW w:w="1188" w:type="dxa"/>
            <w:vAlign w:val="top"/>
          </w:tcPr>
          <w:p>
            <w:pPr>
              <w:spacing w:before="146" w:line="189" w:lineRule="auto"/>
              <w:ind w:left="403"/>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1954" w:type="dxa"/>
            <w:vAlign w:val="top"/>
          </w:tcPr>
          <w:p>
            <w:pPr>
              <w:spacing w:before="109" w:line="231" w:lineRule="auto"/>
              <w:ind w:left="785"/>
              <w:rPr>
                <w:rFonts w:ascii="仿宋" w:hAnsi="仿宋" w:eastAsia="仿宋" w:cs="仿宋"/>
                <w:sz w:val="20"/>
                <w:szCs w:val="20"/>
              </w:rPr>
            </w:pPr>
            <w:r>
              <w:rPr>
                <w:rFonts w:ascii="仿宋" w:hAnsi="仿宋" w:eastAsia="仿宋" w:cs="仿宋"/>
                <w:spacing w:val="-1"/>
                <w:sz w:val="20"/>
                <w:szCs w:val="20"/>
              </w:rPr>
              <w:t>合计</w:t>
            </w:r>
          </w:p>
        </w:tc>
        <w:tc>
          <w:tcPr>
            <w:tcW w:w="1134" w:type="dxa"/>
            <w:vAlign w:val="top"/>
          </w:tcPr>
          <w:p>
            <w:pPr>
              <w:spacing w:before="145" w:line="187" w:lineRule="auto"/>
              <w:ind w:left="269"/>
              <w:rPr>
                <w:rFonts w:ascii="仿宋" w:hAnsi="仿宋" w:eastAsia="仿宋" w:cs="仿宋"/>
                <w:sz w:val="20"/>
                <w:szCs w:val="20"/>
              </w:rPr>
            </w:pPr>
            <w:r>
              <w:rPr>
                <w:rFonts w:ascii="仿宋" w:hAnsi="仿宋" w:eastAsia="仿宋" w:cs="仿宋"/>
                <w:spacing w:val="2"/>
                <w:sz w:val="20"/>
                <w:szCs w:val="20"/>
              </w:rPr>
              <w:t>1</w:t>
            </w:r>
            <w:r>
              <w:rPr>
                <w:rFonts w:ascii="仿宋" w:hAnsi="仿宋" w:eastAsia="仿宋" w:cs="仿宋"/>
                <w:spacing w:val="1"/>
                <w:sz w:val="20"/>
                <w:szCs w:val="20"/>
              </w:rPr>
              <w:t>02.74</w:t>
            </w:r>
          </w:p>
        </w:tc>
        <w:tc>
          <w:tcPr>
            <w:tcW w:w="1134" w:type="dxa"/>
            <w:vAlign w:val="top"/>
          </w:tcPr>
          <w:p>
            <w:pPr>
              <w:spacing w:before="145" w:line="187" w:lineRule="auto"/>
              <w:ind w:left="310"/>
              <w:rPr>
                <w:rFonts w:ascii="仿宋" w:hAnsi="仿宋" w:eastAsia="仿宋" w:cs="仿宋"/>
                <w:sz w:val="20"/>
                <w:szCs w:val="20"/>
              </w:rPr>
            </w:pPr>
            <w:r>
              <w:rPr>
                <w:rFonts w:ascii="仿宋" w:hAnsi="仿宋" w:eastAsia="仿宋" w:cs="仿宋"/>
                <w:spacing w:val="3"/>
                <w:sz w:val="20"/>
                <w:szCs w:val="20"/>
              </w:rPr>
              <w:t>23.3</w:t>
            </w:r>
            <w:r>
              <w:rPr>
                <w:rFonts w:ascii="仿宋" w:hAnsi="仿宋" w:eastAsia="仿宋" w:cs="仿宋"/>
                <w:spacing w:val="2"/>
                <w:sz w:val="20"/>
                <w:szCs w:val="20"/>
              </w:rPr>
              <w:t>0</w:t>
            </w:r>
          </w:p>
        </w:tc>
        <w:tc>
          <w:tcPr>
            <w:tcW w:w="1558" w:type="dxa"/>
            <w:vAlign w:val="top"/>
          </w:tcPr>
          <w:p>
            <w:pPr>
              <w:spacing w:before="145" w:line="187" w:lineRule="auto"/>
              <w:ind w:left="527"/>
              <w:rPr>
                <w:rFonts w:ascii="仿宋" w:hAnsi="仿宋" w:eastAsia="仿宋" w:cs="仿宋"/>
                <w:sz w:val="20"/>
                <w:szCs w:val="20"/>
              </w:rPr>
            </w:pPr>
            <w:r>
              <w:rPr>
                <w:rFonts w:ascii="仿宋" w:hAnsi="仿宋" w:eastAsia="仿宋" w:cs="仿宋"/>
                <w:spacing w:val="4"/>
                <w:sz w:val="20"/>
                <w:szCs w:val="20"/>
              </w:rPr>
              <w:t>7</w:t>
            </w:r>
            <w:r>
              <w:rPr>
                <w:rFonts w:ascii="仿宋" w:hAnsi="仿宋" w:eastAsia="仿宋" w:cs="仿宋"/>
                <w:spacing w:val="2"/>
                <w:sz w:val="20"/>
                <w:szCs w:val="20"/>
              </w:rPr>
              <w:t>5.20</w:t>
            </w:r>
          </w:p>
        </w:tc>
        <w:tc>
          <w:tcPr>
            <w:tcW w:w="1557" w:type="dxa"/>
            <w:vAlign w:val="top"/>
          </w:tcPr>
          <w:p>
            <w:pPr>
              <w:spacing w:before="145" w:line="187" w:lineRule="auto"/>
              <w:ind w:left="537"/>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7.00</w:t>
            </w:r>
          </w:p>
        </w:tc>
        <w:tc>
          <w:tcPr>
            <w:tcW w:w="1188" w:type="dxa"/>
            <w:vAlign w:val="top"/>
          </w:tcPr>
          <w:p>
            <w:pPr>
              <w:spacing w:before="145" w:line="187" w:lineRule="auto"/>
              <w:ind w:left="340"/>
              <w:rPr>
                <w:rFonts w:ascii="仿宋" w:hAnsi="仿宋" w:eastAsia="仿宋" w:cs="仿宋"/>
                <w:sz w:val="20"/>
                <w:szCs w:val="20"/>
              </w:rPr>
            </w:pPr>
            <w:r>
              <w:rPr>
                <w:rFonts w:ascii="仿宋" w:hAnsi="仿宋" w:eastAsia="仿宋" w:cs="仿宋"/>
                <w:spacing w:val="4"/>
                <w:sz w:val="20"/>
                <w:szCs w:val="20"/>
              </w:rPr>
              <w:t>7</w:t>
            </w:r>
            <w:r>
              <w:rPr>
                <w:rFonts w:ascii="仿宋" w:hAnsi="仿宋" w:eastAsia="仿宋" w:cs="仿宋"/>
                <w:spacing w:val="2"/>
                <w:sz w:val="20"/>
                <w:szCs w:val="20"/>
              </w:rPr>
              <w:t>5.20</w:t>
            </w:r>
          </w:p>
        </w:tc>
      </w:tr>
    </w:tbl>
    <w:p>
      <w:pPr>
        <w:spacing w:line="244" w:lineRule="auto"/>
        <w:rPr>
          <w:rFonts w:ascii="Arial"/>
          <w:sz w:val="21"/>
        </w:rPr>
      </w:pPr>
    </w:p>
    <w:p>
      <w:pPr>
        <w:spacing w:line="244" w:lineRule="auto"/>
        <w:rPr>
          <w:rFonts w:ascii="Arial"/>
          <w:sz w:val="21"/>
        </w:rPr>
      </w:pPr>
    </w:p>
    <w:p>
      <w:pPr>
        <w:spacing w:before="101" w:line="227" w:lineRule="auto"/>
        <w:ind w:left="121"/>
        <w:outlineLvl w:val="1"/>
        <w:rPr>
          <w:rFonts w:ascii="黑体" w:hAnsi="黑体" w:eastAsia="黑体" w:cs="黑体"/>
          <w:sz w:val="31"/>
          <w:szCs w:val="31"/>
        </w:rPr>
      </w:pPr>
      <w:r>
        <w:rPr>
          <w:rFonts w:ascii="黑体" w:hAnsi="黑体" w:eastAsia="黑体" w:cs="黑体"/>
          <w:spacing w:val="1"/>
          <w:sz w:val="31"/>
          <w:szCs w:val="31"/>
        </w:rPr>
        <w:t>6.2 水土</w:t>
      </w:r>
      <w:r>
        <w:rPr>
          <w:rFonts w:ascii="黑体" w:hAnsi="黑体" w:eastAsia="黑体" w:cs="黑体"/>
          <w:sz w:val="31"/>
          <w:szCs w:val="31"/>
        </w:rPr>
        <w:t>流失总治理度</w:t>
      </w:r>
    </w:p>
    <w:p>
      <w:pPr>
        <w:spacing w:line="254" w:lineRule="auto"/>
        <w:rPr>
          <w:rFonts w:ascii="Arial"/>
          <w:sz w:val="21"/>
        </w:rPr>
      </w:pPr>
    </w:p>
    <w:p>
      <w:pPr>
        <w:spacing w:before="75" w:line="440" w:lineRule="auto"/>
        <w:ind w:left="128" w:right="25" w:firstLine="477"/>
        <w:rPr>
          <w:rFonts w:ascii="仿宋" w:hAnsi="仿宋" w:eastAsia="仿宋" w:cs="仿宋"/>
          <w:sz w:val="23"/>
          <w:szCs w:val="23"/>
        </w:rPr>
      </w:pPr>
      <w:r>
        <w:rPr>
          <w:rFonts w:ascii="仿宋" w:hAnsi="仿宋" w:eastAsia="仿宋" w:cs="仿宋"/>
          <w:spacing w:val="21"/>
          <w:sz w:val="23"/>
          <w:szCs w:val="23"/>
        </w:rPr>
        <w:t>水</w:t>
      </w:r>
      <w:r>
        <w:rPr>
          <w:rFonts w:ascii="仿宋" w:hAnsi="仿宋" w:eastAsia="仿宋" w:cs="仿宋"/>
          <w:spacing w:val="14"/>
          <w:sz w:val="23"/>
          <w:szCs w:val="23"/>
        </w:rPr>
        <w:t>土流失总治理度是项目建设区内水土流失治理达标面积占水土流失总面</w:t>
      </w:r>
      <w:r>
        <w:rPr>
          <w:rFonts w:ascii="仿宋" w:hAnsi="仿宋" w:eastAsia="仿宋" w:cs="仿宋"/>
          <w:sz w:val="23"/>
          <w:szCs w:val="23"/>
        </w:rPr>
        <w:t xml:space="preserve"> </w:t>
      </w:r>
      <w:r>
        <w:rPr>
          <w:rFonts w:ascii="仿宋" w:hAnsi="仿宋" w:eastAsia="仿宋" w:cs="仿宋"/>
          <w:spacing w:val="-1"/>
          <w:sz w:val="23"/>
          <w:szCs w:val="23"/>
        </w:rPr>
        <w:t>积的百分比。截至 2018 年 12 月，水土流失面积为 86.50</w:t>
      </w:r>
      <w:r>
        <w:rPr>
          <w:rFonts w:ascii="仿宋" w:hAnsi="仿宋" w:eastAsia="仿宋" w:cs="仿宋"/>
          <w:sz w:val="23"/>
          <w:szCs w:val="23"/>
        </w:rPr>
        <w:t>hm</w:t>
      </w:r>
      <w:r>
        <w:rPr>
          <w:rFonts w:ascii="仿宋" w:hAnsi="仿宋" w:eastAsia="仿宋" w:cs="仿宋"/>
          <w:spacing w:val="-1"/>
          <w:position w:val="11"/>
          <w:sz w:val="11"/>
          <w:szCs w:val="11"/>
        </w:rPr>
        <w:t>2</w:t>
      </w:r>
      <w:r>
        <w:rPr>
          <w:rFonts w:ascii="仿宋" w:hAnsi="仿宋" w:eastAsia="仿宋" w:cs="仿宋"/>
          <w:spacing w:val="-1"/>
          <w:sz w:val="23"/>
          <w:szCs w:val="23"/>
        </w:rPr>
        <w:t>，水土流失治理</w:t>
      </w:r>
      <w:r>
        <w:rPr>
          <w:rFonts w:ascii="仿宋" w:hAnsi="仿宋" w:eastAsia="仿宋" w:cs="仿宋"/>
          <w:sz w:val="23"/>
          <w:szCs w:val="23"/>
        </w:rPr>
        <w:t xml:space="preserve">面积 </w:t>
      </w:r>
      <w:r>
        <w:rPr>
          <w:rFonts w:ascii="仿宋" w:hAnsi="仿宋" w:eastAsia="仿宋" w:cs="仿宋"/>
          <w:spacing w:val="1"/>
          <w:sz w:val="23"/>
          <w:szCs w:val="23"/>
        </w:rPr>
        <w:t>为 75.20</w:t>
      </w:r>
      <w:r>
        <w:rPr>
          <w:rFonts w:ascii="仿宋" w:hAnsi="仿宋" w:eastAsia="仿宋" w:cs="仿宋"/>
          <w:sz w:val="23"/>
          <w:szCs w:val="23"/>
        </w:rPr>
        <w:t>hm</w:t>
      </w:r>
      <w:r>
        <w:rPr>
          <w:rFonts w:ascii="仿宋" w:hAnsi="仿宋" w:eastAsia="仿宋" w:cs="仿宋"/>
          <w:spacing w:val="1"/>
          <w:position w:val="11"/>
          <w:sz w:val="11"/>
          <w:szCs w:val="11"/>
        </w:rPr>
        <w:t>2</w:t>
      </w:r>
      <w:r>
        <w:rPr>
          <w:rFonts w:ascii="仿宋" w:hAnsi="仿宋" w:eastAsia="仿宋" w:cs="仿宋"/>
          <w:spacing w:val="1"/>
          <w:sz w:val="23"/>
          <w:szCs w:val="23"/>
        </w:rPr>
        <w:t>，计算得到项目区水土流失治理度为 86.94％。达到方案设计目标值</w:t>
      </w:r>
      <w:r>
        <w:rPr>
          <w:rFonts w:ascii="仿宋" w:hAnsi="仿宋" w:eastAsia="仿宋" w:cs="仿宋"/>
          <w:sz w:val="23"/>
          <w:szCs w:val="23"/>
        </w:rPr>
        <w:t xml:space="preserve">。 </w:t>
      </w:r>
      <w:r>
        <w:rPr>
          <w:rFonts w:ascii="仿宋" w:hAnsi="仿宋" w:eastAsia="仿宋" w:cs="仿宋"/>
          <w:spacing w:val="9"/>
          <w:sz w:val="23"/>
          <w:szCs w:val="23"/>
        </w:rPr>
        <w:t>达</w:t>
      </w:r>
      <w:r>
        <w:rPr>
          <w:rFonts w:ascii="仿宋" w:hAnsi="仿宋" w:eastAsia="仿宋" w:cs="仿宋"/>
          <w:spacing w:val="7"/>
          <w:sz w:val="23"/>
          <w:szCs w:val="23"/>
        </w:rPr>
        <w:t>到方案设计目标值。</w:t>
      </w:r>
    </w:p>
    <w:p>
      <w:pPr>
        <w:sectPr>
          <w:headerReference r:id="rId83" w:type="default"/>
          <w:footerReference r:id="rId84" w:type="default"/>
          <w:pgSz w:w="11906" w:h="16839"/>
          <w:pgMar w:top="1144" w:right="1688" w:bottom="1362" w:left="1687" w:header="881" w:footer="1202" w:gutter="0"/>
          <w:cols w:space="720" w:num="1"/>
        </w:sectPr>
      </w:pPr>
    </w:p>
    <w:p>
      <w:pPr>
        <w:spacing w:line="253" w:lineRule="auto"/>
        <w:rPr>
          <w:rFonts w:ascii="Arial"/>
          <w:sz w:val="21"/>
        </w:rPr>
      </w:pPr>
    </w:p>
    <w:p>
      <w:pPr>
        <w:spacing w:before="75" w:line="222" w:lineRule="auto"/>
        <w:ind w:left="683"/>
        <w:rPr>
          <w:rFonts w:ascii="仿宋" w:hAnsi="仿宋" w:eastAsia="仿宋" w:cs="仿宋"/>
          <w:sz w:val="23"/>
          <w:szCs w:val="23"/>
        </w:rPr>
      </w:pPr>
      <w:r>
        <w:rPr>
          <w:rFonts w:ascii="仿宋" w:hAnsi="仿宋" w:eastAsia="仿宋" w:cs="仿宋"/>
          <w:spacing w:val="5"/>
          <w:sz w:val="23"/>
          <w:szCs w:val="23"/>
        </w:rPr>
        <w:t>表 6.1－2               水土流失总治理度分析计算</w:t>
      </w:r>
      <w:r>
        <w:rPr>
          <w:rFonts w:ascii="仿宋" w:hAnsi="仿宋" w:eastAsia="仿宋" w:cs="仿宋"/>
          <w:spacing w:val="2"/>
          <w:sz w:val="23"/>
          <w:szCs w:val="23"/>
        </w:rPr>
        <w:t>表</w:t>
      </w:r>
    </w:p>
    <w:tbl>
      <w:tblPr>
        <w:tblStyle w:val="6"/>
        <w:tblW w:w="86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6"/>
        <w:gridCol w:w="1129"/>
        <w:gridCol w:w="1091"/>
        <w:gridCol w:w="1288"/>
        <w:gridCol w:w="1004"/>
        <w:gridCol w:w="1010"/>
        <w:gridCol w:w="12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1896"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65" w:line="231" w:lineRule="auto"/>
              <w:ind w:left="553"/>
              <w:rPr>
                <w:rFonts w:ascii="仿宋" w:hAnsi="仿宋" w:eastAsia="仿宋" w:cs="仿宋"/>
                <w:sz w:val="20"/>
                <w:szCs w:val="20"/>
              </w:rPr>
            </w:pPr>
            <w:r>
              <w:rPr>
                <w:rFonts w:ascii="仿宋" w:hAnsi="仿宋" w:eastAsia="仿宋" w:cs="仿宋"/>
                <w:spacing w:val="3"/>
                <w:sz w:val="20"/>
                <w:szCs w:val="20"/>
              </w:rPr>
              <w:t>防</w:t>
            </w:r>
            <w:r>
              <w:rPr>
                <w:rFonts w:ascii="仿宋" w:hAnsi="仿宋" w:eastAsia="仿宋" w:cs="仿宋"/>
                <w:spacing w:val="2"/>
                <w:sz w:val="20"/>
                <w:szCs w:val="20"/>
              </w:rPr>
              <w:t>治分区</w:t>
            </w:r>
          </w:p>
        </w:tc>
        <w:tc>
          <w:tcPr>
            <w:tcW w:w="1129" w:type="dxa"/>
            <w:vMerge w:val="restart"/>
            <w:tcBorders>
              <w:bottom w:val="nil"/>
            </w:tcBorders>
            <w:vAlign w:val="top"/>
          </w:tcPr>
          <w:p>
            <w:pPr>
              <w:spacing w:line="303" w:lineRule="auto"/>
              <w:rPr>
                <w:rFonts w:ascii="Arial"/>
                <w:sz w:val="21"/>
              </w:rPr>
            </w:pPr>
          </w:p>
          <w:p>
            <w:pPr>
              <w:spacing w:line="303" w:lineRule="auto"/>
              <w:rPr>
                <w:rFonts w:ascii="Arial"/>
                <w:sz w:val="21"/>
              </w:rPr>
            </w:pPr>
          </w:p>
          <w:p>
            <w:pPr>
              <w:spacing w:before="65" w:line="237" w:lineRule="auto"/>
              <w:ind w:left="368" w:right="146" w:hanging="216"/>
              <w:rPr>
                <w:rFonts w:ascii="仿宋" w:hAnsi="仿宋" w:eastAsia="仿宋" w:cs="仿宋"/>
                <w:sz w:val="20"/>
                <w:szCs w:val="20"/>
              </w:rPr>
            </w:pPr>
            <w:r>
              <w:rPr>
                <w:rFonts w:ascii="仿宋" w:hAnsi="仿宋" w:eastAsia="仿宋" w:cs="仿宋"/>
                <w:spacing w:val="6"/>
                <w:sz w:val="20"/>
                <w:szCs w:val="20"/>
              </w:rPr>
              <w:t>扰动土地</w:t>
            </w:r>
            <w:r>
              <w:rPr>
                <w:rFonts w:ascii="仿宋" w:hAnsi="仿宋" w:eastAsia="仿宋" w:cs="仿宋"/>
                <w:sz w:val="20"/>
                <w:szCs w:val="20"/>
              </w:rPr>
              <w:t xml:space="preserve"> </w:t>
            </w:r>
            <w:r>
              <w:rPr>
                <w:rFonts w:ascii="仿宋" w:hAnsi="仿宋" w:eastAsia="仿宋" w:cs="仿宋"/>
                <w:spacing w:val="-1"/>
                <w:sz w:val="20"/>
                <w:szCs w:val="20"/>
              </w:rPr>
              <w:t>面</w:t>
            </w:r>
            <w:r>
              <w:rPr>
                <w:rFonts w:ascii="仿宋" w:hAnsi="仿宋" w:eastAsia="仿宋" w:cs="仿宋"/>
                <w:sz w:val="20"/>
                <w:szCs w:val="20"/>
              </w:rPr>
              <w:t>积</w:t>
            </w:r>
          </w:p>
        </w:tc>
        <w:tc>
          <w:tcPr>
            <w:tcW w:w="1091" w:type="dxa"/>
            <w:vMerge w:val="restart"/>
            <w:tcBorders>
              <w:bottom w:val="nil"/>
            </w:tcBorders>
            <w:vAlign w:val="top"/>
          </w:tcPr>
          <w:p>
            <w:pPr>
              <w:spacing w:line="303" w:lineRule="auto"/>
              <w:rPr>
                <w:rFonts w:ascii="Arial"/>
                <w:sz w:val="21"/>
              </w:rPr>
            </w:pPr>
          </w:p>
          <w:p>
            <w:pPr>
              <w:spacing w:line="303" w:lineRule="auto"/>
              <w:rPr>
                <w:rFonts w:ascii="Arial"/>
                <w:sz w:val="21"/>
              </w:rPr>
            </w:pPr>
          </w:p>
          <w:p>
            <w:pPr>
              <w:spacing w:before="65" w:line="236" w:lineRule="auto"/>
              <w:ind w:left="241" w:right="126" w:hanging="103"/>
              <w:rPr>
                <w:rFonts w:ascii="仿宋" w:hAnsi="仿宋" w:eastAsia="仿宋" w:cs="仿宋"/>
                <w:sz w:val="20"/>
                <w:szCs w:val="20"/>
              </w:rPr>
            </w:pPr>
            <w:r>
              <w:rPr>
                <w:rFonts w:ascii="仿宋" w:hAnsi="仿宋" w:eastAsia="仿宋" w:cs="仿宋"/>
                <w:spacing w:val="5"/>
                <w:sz w:val="20"/>
                <w:szCs w:val="20"/>
              </w:rPr>
              <w:t>永久建筑</w:t>
            </w:r>
            <w:r>
              <w:rPr>
                <w:rFonts w:ascii="仿宋" w:hAnsi="仿宋" w:eastAsia="仿宋" w:cs="仿宋"/>
                <w:sz w:val="20"/>
                <w:szCs w:val="20"/>
              </w:rPr>
              <w:t xml:space="preserve"> </w:t>
            </w:r>
            <w:r>
              <w:rPr>
                <w:rFonts w:ascii="仿宋" w:hAnsi="仿宋" w:eastAsia="仿宋" w:cs="仿宋"/>
                <w:spacing w:val="6"/>
                <w:sz w:val="20"/>
                <w:szCs w:val="20"/>
              </w:rPr>
              <w:t>物</w:t>
            </w:r>
            <w:r>
              <w:rPr>
                <w:rFonts w:ascii="仿宋" w:hAnsi="仿宋" w:eastAsia="仿宋" w:cs="仿宋"/>
                <w:spacing w:val="4"/>
                <w:sz w:val="20"/>
                <w:szCs w:val="20"/>
              </w:rPr>
              <w:t>面积</w:t>
            </w:r>
          </w:p>
        </w:tc>
        <w:tc>
          <w:tcPr>
            <w:tcW w:w="2292" w:type="dxa"/>
            <w:gridSpan w:val="2"/>
            <w:vAlign w:val="top"/>
          </w:tcPr>
          <w:p>
            <w:pPr>
              <w:spacing w:line="319" w:lineRule="auto"/>
              <w:rPr>
                <w:rFonts w:ascii="Arial"/>
                <w:sz w:val="21"/>
              </w:rPr>
            </w:pPr>
          </w:p>
          <w:p>
            <w:pPr>
              <w:spacing w:before="65" w:line="231" w:lineRule="auto"/>
              <w:ind w:left="200"/>
              <w:rPr>
                <w:rFonts w:ascii="仿宋" w:hAnsi="仿宋" w:eastAsia="仿宋" w:cs="仿宋"/>
                <w:sz w:val="20"/>
                <w:szCs w:val="20"/>
              </w:rPr>
            </w:pPr>
            <w:r>
              <w:rPr>
                <w:rFonts w:ascii="仿宋" w:hAnsi="仿宋" w:eastAsia="仿宋" w:cs="仿宋"/>
                <w:spacing w:val="3"/>
                <w:sz w:val="20"/>
                <w:szCs w:val="20"/>
              </w:rPr>
              <w:t>防治措施面积 (</w:t>
            </w:r>
            <w:r>
              <w:rPr>
                <w:rFonts w:ascii="仿宋" w:hAnsi="仿宋" w:eastAsia="仿宋" w:cs="仿宋"/>
                <w:sz w:val="20"/>
                <w:szCs w:val="20"/>
              </w:rPr>
              <w:t>hm</w:t>
            </w:r>
            <w:r>
              <w:rPr>
                <w:rFonts w:ascii="仿宋" w:hAnsi="仿宋" w:eastAsia="仿宋" w:cs="仿宋"/>
                <w:spacing w:val="3"/>
                <w:position w:val="10"/>
                <w:sz w:val="10"/>
                <w:szCs w:val="10"/>
              </w:rPr>
              <w:t xml:space="preserve">2 </w:t>
            </w:r>
            <w:r>
              <w:rPr>
                <w:rFonts w:ascii="仿宋" w:hAnsi="仿宋" w:eastAsia="仿宋" w:cs="仿宋"/>
                <w:spacing w:val="2"/>
                <w:sz w:val="20"/>
                <w:szCs w:val="20"/>
              </w:rPr>
              <w:t>)</w:t>
            </w:r>
          </w:p>
        </w:tc>
        <w:tc>
          <w:tcPr>
            <w:tcW w:w="1010" w:type="dxa"/>
            <w:vMerge w:val="restart"/>
            <w:tcBorders>
              <w:bottom w:val="nil"/>
            </w:tcBorders>
            <w:vAlign w:val="top"/>
          </w:tcPr>
          <w:p>
            <w:pPr>
              <w:spacing w:line="303" w:lineRule="auto"/>
              <w:rPr>
                <w:rFonts w:ascii="Arial"/>
                <w:sz w:val="21"/>
              </w:rPr>
            </w:pPr>
          </w:p>
          <w:p>
            <w:pPr>
              <w:spacing w:line="303" w:lineRule="auto"/>
              <w:rPr>
                <w:rFonts w:ascii="Arial"/>
                <w:sz w:val="21"/>
              </w:rPr>
            </w:pPr>
          </w:p>
          <w:p>
            <w:pPr>
              <w:spacing w:before="65" w:line="237" w:lineRule="auto"/>
              <w:ind w:left="203" w:right="188" w:hanging="3"/>
              <w:rPr>
                <w:rFonts w:ascii="仿宋" w:hAnsi="仿宋" w:eastAsia="仿宋" w:cs="仿宋"/>
                <w:sz w:val="20"/>
                <w:szCs w:val="20"/>
              </w:rPr>
            </w:pPr>
            <w:r>
              <w:rPr>
                <w:rFonts w:ascii="仿宋" w:hAnsi="仿宋" w:eastAsia="仿宋" w:cs="仿宋"/>
                <w:spacing w:val="5"/>
                <w:sz w:val="20"/>
                <w:szCs w:val="20"/>
              </w:rPr>
              <w:t>水土流</w:t>
            </w:r>
            <w:r>
              <w:rPr>
                <w:rFonts w:ascii="仿宋" w:hAnsi="仿宋" w:eastAsia="仿宋" w:cs="仿宋"/>
                <w:sz w:val="20"/>
                <w:szCs w:val="20"/>
              </w:rPr>
              <w:t xml:space="preserve"> </w:t>
            </w:r>
            <w:r>
              <w:rPr>
                <w:rFonts w:ascii="仿宋" w:hAnsi="仿宋" w:eastAsia="仿宋" w:cs="仿宋"/>
                <w:spacing w:val="4"/>
                <w:sz w:val="20"/>
                <w:szCs w:val="20"/>
              </w:rPr>
              <w:t>失面</w:t>
            </w:r>
            <w:r>
              <w:rPr>
                <w:rFonts w:ascii="仿宋" w:hAnsi="仿宋" w:eastAsia="仿宋" w:cs="仿宋"/>
                <w:spacing w:val="3"/>
                <w:sz w:val="20"/>
                <w:szCs w:val="20"/>
              </w:rPr>
              <w:t>积</w:t>
            </w:r>
          </w:p>
        </w:tc>
        <w:tc>
          <w:tcPr>
            <w:tcW w:w="1258" w:type="dxa"/>
            <w:vMerge w:val="restart"/>
            <w:tcBorders>
              <w:bottom w:val="nil"/>
            </w:tcBorders>
            <w:vAlign w:val="top"/>
          </w:tcPr>
          <w:p>
            <w:pPr>
              <w:spacing w:line="302" w:lineRule="auto"/>
              <w:rPr>
                <w:rFonts w:ascii="Arial"/>
                <w:sz w:val="21"/>
              </w:rPr>
            </w:pPr>
          </w:p>
          <w:p>
            <w:pPr>
              <w:spacing w:line="303" w:lineRule="auto"/>
              <w:rPr>
                <w:rFonts w:ascii="Arial"/>
                <w:sz w:val="21"/>
              </w:rPr>
            </w:pPr>
          </w:p>
          <w:p>
            <w:pPr>
              <w:spacing w:before="65" w:line="237" w:lineRule="auto"/>
              <w:ind w:left="223" w:right="208" w:hanging="3"/>
              <w:rPr>
                <w:rFonts w:ascii="仿宋" w:hAnsi="仿宋" w:eastAsia="仿宋" w:cs="仿宋"/>
                <w:sz w:val="20"/>
                <w:szCs w:val="20"/>
              </w:rPr>
            </w:pPr>
            <w:r>
              <w:rPr>
                <w:rFonts w:ascii="仿宋" w:hAnsi="仿宋" w:eastAsia="仿宋" w:cs="仿宋"/>
                <w:spacing w:val="6"/>
                <w:sz w:val="20"/>
                <w:szCs w:val="20"/>
              </w:rPr>
              <w:t>水土流失</w:t>
            </w:r>
            <w:r>
              <w:rPr>
                <w:rFonts w:ascii="仿宋" w:hAnsi="仿宋" w:eastAsia="仿宋" w:cs="仿宋"/>
                <w:sz w:val="20"/>
                <w:szCs w:val="20"/>
              </w:rPr>
              <w:t xml:space="preserve"> </w:t>
            </w:r>
            <w:r>
              <w:rPr>
                <w:rFonts w:ascii="仿宋" w:hAnsi="仿宋" w:eastAsia="仿宋" w:cs="仿宋"/>
                <w:spacing w:val="5"/>
                <w:sz w:val="20"/>
                <w:szCs w:val="20"/>
              </w:rPr>
              <w:t>治理面积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896" w:type="dxa"/>
            <w:vMerge w:val="continue"/>
            <w:tcBorders>
              <w:top w:val="nil"/>
            </w:tcBorders>
            <w:vAlign w:val="top"/>
          </w:tcPr>
          <w:p>
            <w:pPr>
              <w:rPr>
                <w:rFonts w:ascii="Arial"/>
                <w:sz w:val="21"/>
              </w:rPr>
            </w:pPr>
          </w:p>
        </w:tc>
        <w:tc>
          <w:tcPr>
            <w:tcW w:w="1129" w:type="dxa"/>
            <w:vMerge w:val="continue"/>
            <w:tcBorders>
              <w:top w:val="nil"/>
            </w:tcBorders>
            <w:vAlign w:val="top"/>
          </w:tcPr>
          <w:p>
            <w:pPr>
              <w:rPr>
                <w:rFonts w:ascii="Arial"/>
                <w:sz w:val="21"/>
              </w:rPr>
            </w:pPr>
          </w:p>
        </w:tc>
        <w:tc>
          <w:tcPr>
            <w:tcW w:w="1091" w:type="dxa"/>
            <w:vMerge w:val="continue"/>
            <w:tcBorders>
              <w:top w:val="nil"/>
            </w:tcBorders>
            <w:vAlign w:val="top"/>
          </w:tcPr>
          <w:p>
            <w:pPr>
              <w:rPr>
                <w:rFonts w:ascii="Arial"/>
                <w:sz w:val="21"/>
              </w:rPr>
            </w:pPr>
          </w:p>
        </w:tc>
        <w:tc>
          <w:tcPr>
            <w:tcW w:w="1288" w:type="dxa"/>
            <w:vAlign w:val="top"/>
          </w:tcPr>
          <w:p>
            <w:pPr>
              <w:spacing w:before="175" w:line="237" w:lineRule="auto"/>
              <w:ind w:left="450" w:right="224" w:hanging="210"/>
              <w:rPr>
                <w:rFonts w:ascii="仿宋" w:hAnsi="仿宋" w:eastAsia="仿宋" w:cs="仿宋"/>
                <w:sz w:val="20"/>
                <w:szCs w:val="20"/>
              </w:rPr>
            </w:pPr>
            <w:r>
              <w:rPr>
                <w:rFonts w:ascii="仿宋" w:hAnsi="仿宋" w:eastAsia="仿宋" w:cs="仿宋"/>
                <w:spacing w:val="6"/>
                <w:sz w:val="20"/>
                <w:szCs w:val="20"/>
              </w:rPr>
              <w:t>工</w:t>
            </w:r>
            <w:r>
              <w:rPr>
                <w:rFonts w:ascii="仿宋" w:hAnsi="仿宋" w:eastAsia="仿宋" w:cs="仿宋"/>
                <w:spacing w:val="4"/>
                <w:sz w:val="20"/>
                <w:szCs w:val="20"/>
              </w:rPr>
              <w:t>程措施</w:t>
            </w:r>
            <w:r>
              <w:rPr>
                <w:rFonts w:ascii="仿宋" w:hAnsi="仿宋" w:eastAsia="仿宋" w:cs="仿宋"/>
                <w:sz w:val="20"/>
                <w:szCs w:val="20"/>
              </w:rPr>
              <w:t xml:space="preserve"> </w:t>
            </w:r>
            <w:r>
              <w:rPr>
                <w:rFonts w:ascii="仿宋" w:hAnsi="仿宋" w:eastAsia="仿宋" w:cs="仿宋"/>
                <w:spacing w:val="-1"/>
                <w:sz w:val="20"/>
                <w:szCs w:val="20"/>
              </w:rPr>
              <w:t>面</w:t>
            </w:r>
            <w:r>
              <w:rPr>
                <w:rFonts w:ascii="仿宋" w:hAnsi="仿宋" w:eastAsia="仿宋" w:cs="仿宋"/>
                <w:sz w:val="20"/>
                <w:szCs w:val="20"/>
              </w:rPr>
              <w:t>积</w:t>
            </w:r>
          </w:p>
        </w:tc>
        <w:tc>
          <w:tcPr>
            <w:tcW w:w="1004" w:type="dxa"/>
            <w:vAlign w:val="top"/>
          </w:tcPr>
          <w:p>
            <w:pPr>
              <w:spacing w:before="175" w:line="237" w:lineRule="auto"/>
              <w:ind w:left="199" w:right="184"/>
              <w:rPr>
                <w:rFonts w:ascii="仿宋" w:hAnsi="仿宋" w:eastAsia="仿宋" w:cs="仿宋"/>
                <w:sz w:val="20"/>
                <w:szCs w:val="20"/>
              </w:rPr>
            </w:pPr>
            <w:r>
              <w:rPr>
                <w:rFonts w:ascii="仿宋" w:hAnsi="仿宋" w:eastAsia="仿宋" w:cs="仿宋"/>
                <w:spacing w:val="5"/>
                <w:sz w:val="20"/>
                <w:szCs w:val="20"/>
              </w:rPr>
              <w:t>植物措</w:t>
            </w:r>
            <w:r>
              <w:rPr>
                <w:rFonts w:ascii="仿宋" w:hAnsi="仿宋" w:eastAsia="仿宋" w:cs="仿宋"/>
                <w:sz w:val="20"/>
                <w:szCs w:val="20"/>
              </w:rPr>
              <w:t xml:space="preserve"> </w:t>
            </w:r>
            <w:r>
              <w:rPr>
                <w:rFonts w:ascii="仿宋" w:hAnsi="仿宋" w:eastAsia="仿宋" w:cs="仿宋"/>
                <w:spacing w:val="5"/>
                <w:sz w:val="20"/>
                <w:szCs w:val="20"/>
              </w:rPr>
              <w:t>施面积</w:t>
            </w:r>
          </w:p>
        </w:tc>
        <w:tc>
          <w:tcPr>
            <w:tcW w:w="1010" w:type="dxa"/>
            <w:vMerge w:val="continue"/>
            <w:tcBorders>
              <w:top w:val="nil"/>
            </w:tcBorders>
            <w:vAlign w:val="top"/>
          </w:tcPr>
          <w:p>
            <w:pPr>
              <w:rPr>
                <w:rFonts w:ascii="Arial"/>
                <w:sz w:val="21"/>
              </w:rPr>
            </w:pPr>
          </w:p>
        </w:tc>
        <w:tc>
          <w:tcPr>
            <w:tcW w:w="125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896" w:type="dxa"/>
            <w:vAlign w:val="top"/>
          </w:tcPr>
          <w:p>
            <w:pPr>
              <w:spacing w:before="204" w:line="231" w:lineRule="auto"/>
              <w:ind w:left="440"/>
              <w:rPr>
                <w:rFonts w:ascii="仿宋" w:hAnsi="仿宋" w:eastAsia="仿宋" w:cs="仿宋"/>
                <w:sz w:val="20"/>
                <w:szCs w:val="20"/>
              </w:rPr>
            </w:pPr>
            <w:r>
              <w:rPr>
                <w:rFonts w:ascii="仿宋" w:hAnsi="仿宋" w:eastAsia="仿宋" w:cs="仿宋"/>
                <w:spacing w:val="6"/>
                <w:sz w:val="20"/>
                <w:szCs w:val="20"/>
              </w:rPr>
              <w:t>主体工程</w:t>
            </w:r>
            <w:r>
              <w:rPr>
                <w:rFonts w:ascii="仿宋" w:hAnsi="仿宋" w:eastAsia="仿宋" w:cs="仿宋"/>
                <w:spacing w:val="5"/>
                <w:sz w:val="20"/>
                <w:szCs w:val="20"/>
              </w:rPr>
              <w:t>区</w:t>
            </w:r>
          </w:p>
        </w:tc>
        <w:tc>
          <w:tcPr>
            <w:tcW w:w="1129" w:type="dxa"/>
            <w:vAlign w:val="top"/>
          </w:tcPr>
          <w:p>
            <w:pPr>
              <w:spacing w:before="240" w:line="187" w:lineRule="auto"/>
              <w:ind w:left="306"/>
              <w:rPr>
                <w:rFonts w:ascii="仿宋" w:hAnsi="仿宋" w:eastAsia="仿宋" w:cs="仿宋"/>
                <w:sz w:val="20"/>
                <w:szCs w:val="20"/>
              </w:rPr>
            </w:pPr>
            <w:r>
              <w:rPr>
                <w:rFonts w:ascii="仿宋" w:hAnsi="仿宋" w:eastAsia="仿宋" w:cs="仿宋"/>
                <w:spacing w:val="3"/>
                <w:sz w:val="20"/>
                <w:szCs w:val="20"/>
              </w:rPr>
              <w:t>63.20</w:t>
            </w:r>
          </w:p>
        </w:tc>
        <w:tc>
          <w:tcPr>
            <w:tcW w:w="1091" w:type="dxa"/>
            <w:vAlign w:val="top"/>
          </w:tcPr>
          <w:p>
            <w:pPr>
              <w:spacing w:before="241" w:line="188" w:lineRule="auto"/>
              <w:ind w:left="290"/>
              <w:rPr>
                <w:rFonts w:ascii="仿宋" w:hAnsi="仿宋" w:eastAsia="仿宋" w:cs="仿宋"/>
                <w:sz w:val="20"/>
                <w:szCs w:val="20"/>
              </w:rPr>
            </w:pPr>
            <w:r>
              <w:rPr>
                <w:rFonts w:ascii="仿宋" w:hAnsi="仿宋" w:eastAsia="仿宋" w:cs="仿宋"/>
                <w:spacing w:val="3"/>
                <w:sz w:val="20"/>
                <w:szCs w:val="20"/>
              </w:rPr>
              <w:t>22.2</w:t>
            </w:r>
            <w:r>
              <w:rPr>
                <w:rFonts w:ascii="仿宋" w:hAnsi="仿宋" w:eastAsia="仿宋" w:cs="仿宋"/>
                <w:spacing w:val="2"/>
                <w:sz w:val="20"/>
                <w:szCs w:val="20"/>
              </w:rPr>
              <w:t>5</w:t>
            </w:r>
          </w:p>
        </w:tc>
        <w:tc>
          <w:tcPr>
            <w:tcW w:w="1288" w:type="dxa"/>
            <w:vAlign w:val="top"/>
          </w:tcPr>
          <w:p>
            <w:pPr>
              <w:spacing w:before="240" w:line="187" w:lineRule="auto"/>
              <w:ind w:left="386"/>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0.80</w:t>
            </w:r>
          </w:p>
        </w:tc>
        <w:tc>
          <w:tcPr>
            <w:tcW w:w="1004" w:type="dxa"/>
            <w:vAlign w:val="top"/>
          </w:tcPr>
          <w:p>
            <w:pPr>
              <w:spacing w:before="205" w:line="234" w:lineRule="auto"/>
              <w:ind w:left="454"/>
              <w:rPr>
                <w:rFonts w:ascii="仿宋" w:hAnsi="仿宋" w:eastAsia="仿宋" w:cs="仿宋"/>
                <w:sz w:val="20"/>
                <w:szCs w:val="20"/>
              </w:rPr>
            </w:pPr>
            <w:r>
              <w:rPr>
                <w:rFonts w:ascii="仿宋" w:hAnsi="仿宋" w:eastAsia="仿宋" w:cs="仿宋"/>
                <w:sz w:val="20"/>
                <w:szCs w:val="20"/>
              </w:rPr>
              <w:t>/</w:t>
            </w:r>
          </w:p>
        </w:tc>
        <w:tc>
          <w:tcPr>
            <w:tcW w:w="1010" w:type="dxa"/>
            <w:vAlign w:val="top"/>
          </w:tcPr>
          <w:p>
            <w:pPr>
              <w:spacing w:before="240" w:line="187" w:lineRule="auto"/>
              <w:ind w:left="249"/>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8.01</w:t>
            </w:r>
          </w:p>
        </w:tc>
        <w:tc>
          <w:tcPr>
            <w:tcW w:w="1258" w:type="dxa"/>
            <w:vAlign w:val="top"/>
          </w:tcPr>
          <w:p>
            <w:pPr>
              <w:spacing w:before="240" w:line="187" w:lineRule="auto"/>
              <w:ind w:left="369"/>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0.80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1896" w:type="dxa"/>
            <w:vAlign w:val="top"/>
          </w:tcPr>
          <w:p>
            <w:pPr>
              <w:spacing w:before="212" w:line="229" w:lineRule="auto"/>
              <w:ind w:left="644"/>
              <w:rPr>
                <w:rFonts w:ascii="仿宋" w:hAnsi="仿宋" w:eastAsia="仿宋" w:cs="仿宋"/>
                <w:sz w:val="20"/>
                <w:szCs w:val="20"/>
              </w:rPr>
            </w:pPr>
            <w:r>
              <w:rPr>
                <w:rFonts w:ascii="仿宋" w:hAnsi="仿宋" w:eastAsia="仿宋" w:cs="仿宋"/>
                <w:spacing w:val="5"/>
                <w:sz w:val="20"/>
                <w:szCs w:val="20"/>
              </w:rPr>
              <w:t>料场区</w:t>
            </w:r>
          </w:p>
        </w:tc>
        <w:tc>
          <w:tcPr>
            <w:tcW w:w="1129" w:type="dxa"/>
            <w:vAlign w:val="top"/>
          </w:tcPr>
          <w:p>
            <w:pPr>
              <w:spacing w:before="248" w:line="187" w:lineRule="auto"/>
              <w:ind w:left="320"/>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5.60</w:t>
            </w:r>
          </w:p>
        </w:tc>
        <w:tc>
          <w:tcPr>
            <w:tcW w:w="1091" w:type="dxa"/>
            <w:vAlign w:val="top"/>
          </w:tcPr>
          <w:p>
            <w:pPr>
              <w:spacing w:before="212" w:line="234" w:lineRule="auto"/>
              <w:ind w:left="495"/>
              <w:rPr>
                <w:rFonts w:ascii="仿宋" w:hAnsi="仿宋" w:eastAsia="仿宋" w:cs="仿宋"/>
                <w:sz w:val="20"/>
                <w:szCs w:val="20"/>
              </w:rPr>
            </w:pPr>
            <w:r>
              <w:rPr>
                <w:rFonts w:ascii="仿宋" w:hAnsi="仿宋" w:eastAsia="仿宋" w:cs="仿宋"/>
                <w:sz w:val="20"/>
                <w:szCs w:val="20"/>
              </w:rPr>
              <w:t>/</w:t>
            </w:r>
          </w:p>
        </w:tc>
        <w:tc>
          <w:tcPr>
            <w:tcW w:w="1288" w:type="dxa"/>
            <w:vAlign w:val="top"/>
          </w:tcPr>
          <w:p>
            <w:pPr>
              <w:spacing w:before="248" w:line="187" w:lineRule="auto"/>
              <w:ind w:left="402"/>
              <w:rPr>
                <w:rFonts w:ascii="仿宋" w:hAnsi="仿宋" w:eastAsia="仿宋" w:cs="仿宋"/>
                <w:sz w:val="20"/>
                <w:szCs w:val="20"/>
              </w:rPr>
            </w:pPr>
            <w:r>
              <w:rPr>
                <w:rFonts w:ascii="仿宋" w:hAnsi="仿宋" w:eastAsia="仿宋" w:cs="仿宋"/>
                <w:spacing w:val="1"/>
                <w:sz w:val="20"/>
                <w:szCs w:val="20"/>
              </w:rPr>
              <w:t>15.6</w:t>
            </w:r>
            <w:r>
              <w:rPr>
                <w:rFonts w:ascii="仿宋" w:hAnsi="仿宋" w:eastAsia="仿宋" w:cs="仿宋"/>
                <w:sz w:val="20"/>
                <w:szCs w:val="20"/>
              </w:rPr>
              <w:t>0</w:t>
            </w:r>
          </w:p>
        </w:tc>
        <w:tc>
          <w:tcPr>
            <w:tcW w:w="1004" w:type="dxa"/>
            <w:vAlign w:val="top"/>
          </w:tcPr>
          <w:p>
            <w:pPr>
              <w:spacing w:before="248" w:line="187" w:lineRule="auto"/>
              <w:ind w:left="303"/>
              <w:rPr>
                <w:rFonts w:ascii="仿宋" w:hAnsi="仿宋" w:eastAsia="仿宋" w:cs="仿宋"/>
                <w:sz w:val="20"/>
                <w:szCs w:val="20"/>
              </w:rPr>
            </w:pPr>
            <w:r>
              <w:rPr>
                <w:rFonts w:ascii="仿宋" w:hAnsi="仿宋" w:eastAsia="仿宋" w:cs="仿宋"/>
                <w:spacing w:val="2"/>
                <w:sz w:val="20"/>
                <w:szCs w:val="20"/>
              </w:rPr>
              <w:t>5.5</w:t>
            </w:r>
            <w:r>
              <w:rPr>
                <w:rFonts w:ascii="仿宋" w:hAnsi="仿宋" w:eastAsia="仿宋" w:cs="仿宋"/>
                <w:spacing w:val="1"/>
                <w:sz w:val="20"/>
                <w:szCs w:val="20"/>
              </w:rPr>
              <w:t>0</w:t>
            </w:r>
          </w:p>
        </w:tc>
        <w:tc>
          <w:tcPr>
            <w:tcW w:w="1010" w:type="dxa"/>
            <w:vAlign w:val="top"/>
          </w:tcPr>
          <w:p>
            <w:pPr>
              <w:spacing w:before="248" w:line="187" w:lineRule="auto"/>
              <w:ind w:left="265"/>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5.60</w:t>
            </w:r>
          </w:p>
        </w:tc>
        <w:tc>
          <w:tcPr>
            <w:tcW w:w="1258" w:type="dxa"/>
            <w:vAlign w:val="top"/>
          </w:tcPr>
          <w:p>
            <w:pPr>
              <w:spacing w:before="248" w:line="187" w:lineRule="auto"/>
              <w:ind w:left="385"/>
              <w:rPr>
                <w:rFonts w:ascii="仿宋" w:hAnsi="仿宋" w:eastAsia="仿宋" w:cs="仿宋"/>
                <w:sz w:val="20"/>
                <w:szCs w:val="20"/>
              </w:rPr>
            </w:pPr>
            <w:r>
              <w:rPr>
                <w:rFonts w:ascii="仿宋" w:hAnsi="仿宋" w:eastAsia="仿宋" w:cs="仿宋"/>
                <w:spacing w:val="1"/>
                <w:sz w:val="20"/>
                <w:szCs w:val="20"/>
              </w:rPr>
              <w:t>15.6</w:t>
            </w:r>
            <w:r>
              <w:rPr>
                <w:rFonts w:ascii="仿宋" w:hAnsi="仿宋" w:eastAsia="仿宋" w:cs="仿宋"/>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896" w:type="dxa"/>
            <w:vAlign w:val="top"/>
          </w:tcPr>
          <w:p>
            <w:pPr>
              <w:spacing w:before="204" w:line="232" w:lineRule="auto"/>
              <w:ind w:left="646"/>
              <w:rPr>
                <w:rFonts w:ascii="仿宋" w:hAnsi="仿宋" w:eastAsia="仿宋" w:cs="仿宋"/>
                <w:sz w:val="20"/>
                <w:szCs w:val="20"/>
              </w:rPr>
            </w:pPr>
            <w:r>
              <w:rPr>
                <w:rFonts w:ascii="仿宋" w:hAnsi="仿宋" w:eastAsia="仿宋" w:cs="仿宋"/>
                <w:spacing w:val="6"/>
                <w:sz w:val="20"/>
                <w:szCs w:val="20"/>
              </w:rPr>
              <w:t>渣</w:t>
            </w:r>
            <w:r>
              <w:rPr>
                <w:rFonts w:ascii="仿宋" w:hAnsi="仿宋" w:eastAsia="仿宋" w:cs="仿宋"/>
                <w:spacing w:val="4"/>
                <w:sz w:val="20"/>
                <w:szCs w:val="20"/>
              </w:rPr>
              <w:t>场区</w:t>
            </w:r>
          </w:p>
        </w:tc>
        <w:tc>
          <w:tcPr>
            <w:tcW w:w="1129" w:type="dxa"/>
            <w:vAlign w:val="top"/>
          </w:tcPr>
          <w:p>
            <w:pPr>
              <w:spacing w:before="240" w:line="187" w:lineRule="auto"/>
              <w:ind w:left="363"/>
              <w:rPr>
                <w:rFonts w:ascii="仿宋" w:hAnsi="仿宋" w:eastAsia="仿宋" w:cs="仿宋"/>
                <w:sz w:val="20"/>
                <w:szCs w:val="20"/>
              </w:rPr>
            </w:pPr>
            <w:r>
              <w:rPr>
                <w:rFonts w:ascii="仿宋" w:hAnsi="仿宋" w:eastAsia="仿宋" w:cs="仿宋"/>
                <w:spacing w:val="2"/>
                <w:sz w:val="20"/>
                <w:szCs w:val="20"/>
              </w:rPr>
              <w:t>7.96</w:t>
            </w:r>
          </w:p>
        </w:tc>
        <w:tc>
          <w:tcPr>
            <w:tcW w:w="1091" w:type="dxa"/>
            <w:vAlign w:val="top"/>
          </w:tcPr>
          <w:p>
            <w:pPr>
              <w:spacing w:before="205" w:line="234" w:lineRule="auto"/>
              <w:ind w:left="495"/>
              <w:rPr>
                <w:rFonts w:ascii="仿宋" w:hAnsi="仿宋" w:eastAsia="仿宋" w:cs="仿宋"/>
                <w:sz w:val="20"/>
                <w:szCs w:val="20"/>
              </w:rPr>
            </w:pPr>
            <w:r>
              <w:rPr>
                <w:rFonts w:ascii="仿宋" w:hAnsi="仿宋" w:eastAsia="仿宋" w:cs="仿宋"/>
                <w:sz w:val="20"/>
                <w:szCs w:val="20"/>
              </w:rPr>
              <w:t>/</w:t>
            </w:r>
          </w:p>
        </w:tc>
        <w:tc>
          <w:tcPr>
            <w:tcW w:w="1288" w:type="dxa"/>
            <w:vAlign w:val="top"/>
          </w:tcPr>
          <w:p>
            <w:pPr>
              <w:spacing w:before="240" w:line="187" w:lineRule="auto"/>
              <w:ind w:left="444"/>
              <w:rPr>
                <w:rFonts w:ascii="仿宋" w:hAnsi="仿宋" w:eastAsia="仿宋" w:cs="仿宋"/>
                <w:sz w:val="20"/>
                <w:szCs w:val="20"/>
              </w:rPr>
            </w:pPr>
            <w:r>
              <w:rPr>
                <w:rFonts w:ascii="仿宋" w:hAnsi="仿宋" w:eastAsia="仿宋" w:cs="仿宋"/>
                <w:spacing w:val="2"/>
                <w:sz w:val="20"/>
                <w:szCs w:val="20"/>
              </w:rPr>
              <w:t>7.</w:t>
            </w:r>
            <w:r>
              <w:rPr>
                <w:rFonts w:ascii="仿宋" w:hAnsi="仿宋" w:eastAsia="仿宋" w:cs="仿宋"/>
                <w:spacing w:val="1"/>
                <w:sz w:val="20"/>
                <w:szCs w:val="20"/>
              </w:rPr>
              <w:t>50</w:t>
            </w:r>
          </w:p>
        </w:tc>
        <w:tc>
          <w:tcPr>
            <w:tcW w:w="1004" w:type="dxa"/>
            <w:vAlign w:val="top"/>
          </w:tcPr>
          <w:p>
            <w:pPr>
              <w:spacing w:before="240" w:line="187" w:lineRule="auto"/>
              <w:ind w:left="303"/>
              <w:rPr>
                <w:rFonts w:ascii="仿宋" w:hAnsi="仿宋" w:eastAsia="仿宋" w:cs="仿宋"/>
                <w:sz w:val="20"/>
                <w:szCs w:val="20"/>
              </w:rPr>
            </w:pPr>
            <w:r>
              <w:rPr>
                <w:rFonts w:ascii="仿宋" w:hAnsi="仿宋" w:eastAsia="仿宋" w:cs="仿宋"/>
                <w:spacing w:val="2"/>
                <w:sz w:val="20"/>
                <w:szCs w:val="20"/>
              </w:rPr>
              <w:t>3.5</w:t>
            </w:r>
            <w:r>
              <w:rPr>
                <w:rFonts w:ascii="仿宋" w:hAnsi="仿宋" w:eastAsia="仿宋" w:cs="仿宋"/>
                <w:spacing w:val="1"/>
                <w:sz w:val="20"/>
                <w:szCs w:val="20"/>
              </w:rPr>
              <w:t>0</w:t>
            </w:r>
          </w:p>
        </w:tc>
        <w:tc>
          <w:tcPr>
            <w:tcW w:w="1010" w:type="dxa"/>
            <w:vAlign w:val="top"/>
          </w:tcPr>
          <w:p>
            <w:pPr>
              <w:spacing w:before="240" w:line="187" w:lineRule="auto"/>
              <w:ind w:left="305"/>
              <w:rPr>
                <w:rFonts w:ascii="仿宋" w:hAnsi="仿宋" w:eastAsia="仿宋" w:cs="仿宋"/>
                <w:sz w:val="20"/>
                <w:szCs w:val="20"/>
              </w:rPr>
            </w:pPr>
            <w:r>
              <w:rPr>
                <w:rFonts w:ascii="仿宋" w:hAnsi="仿宋" w:eastAsia="仿宋" w:cs="仿宋"/>
                <w:spacing w:val="2"/>
                <w:sz w:val="20"/>
                <w:szCs w:val="20"/>
              </w:rPr>
              <w:t>7.96</w:t>
            </w:r>
          </w:p>
        </w:tc>
        <w:tc>
          <w:tcPr>
            <w:tcW w:w="1258" w:type="dxa"/>
            <w:vAlign w:val="top"/>
          </w:tcPr>
          <w:p>
            <w:pPr>
              <w:spacing w:before="240" w:line="187" w:lineRule="auto"/>
              <w:ind w:left="428"/>
              <w:rPr>
                <w:rFonts w:ascii="仿宋" w:hAnsi="仿宋" w:eastAsia="仿宋" w:cs="仿宋"/>
                <w:sz w:val="20"/>
                <w:szCs w:val="20"/>
              </w:rPr>
            </w:pPr>
            <w:r>
              <w:rPr>
                <w:rFonts w:ascii="仿宋" w:hAnsi="仿宋" w:eastAsia="仿宋" w:cs="仿宋"/>
                <w:spacing w:val="2"/>
                <w:sz w:val="20"/>
                <w:szCs w:val="20"/>
              </w:rPr>
              <w:t>7.50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896" w:type="dxa"/>
            <w:vAlign w:val="top"/>
          </w:tcPr>
          <w:p>
            <w:pPr>
              <w:spacing w:before="204" w:line="232" w:lineRule="auto"/>
              <w:ind w:left="646"/>
              <w:rPr>
                <w:rFonts w:ascii="仿宋" w:hAnsi="仿宋" w:eastAsia="仿宋" w:cs="仿宋"/>
                <w:sz w:val="20"/>
                <w:szCs w:val="20"/>
              </w:rPr>
            </w:pPr>
            <w:r>
              <w:rPr>
                <w:rFonts w:ascii="仿宋" w:hAnsi="仿宋" w:eastAsia="仿宋" w:cs="仿宋"/>
                <w:spacing w:val="6"/>
                <w:sz w:val="20"/>
                <w:szCs w:val="20"/>
              </w:rPr>
              <w:t>道</w:t>
            </w:r>
            <w:r>
              <w:rPr>
                <w:rFonts w:ascii="仿宋" w:hAnsi="仿宋" w:eastAsia="仿宋" w:cs="仿宋"/>
                <w:spacing w:val="4"/>
                <w:sz w:val="20"/>
                <w:szCs w:val="20"/>
              </w:rPr>
              <w:t>路区</w:t>
            </w:r>
          </w:p>
        </w:tc>
        <w:tc>
          <w:tcPr>
            <w:tcW w:w="1129" w:type="dxa"/>
            <w:vAlign w:val="top"/>
          </w:tcPr>
          <w:p>
            <w:pPr>
              <w:spacing w:before="240" w:line="187" w:lineRule="auto"/>
              <w:ind w:left="358"/>
              <w:rPr>
                <w:rFonts w:ascii="仿宋" w:hAnsi="仿宋" w:eastAsia="仿宋" w:cs="仿宋"/>
                <w:sz w:val="20"/>
                <w:szCs w:val="20"/>
              </w:rPr>
            </w:pPr>
            <w:r>
              <w:rPr>
                <w:rFonts w:ascii="仿宋" w:hAnsi="仿宋" w:eastAsia="仿宋" w:cs="仿宋"/>
                <w:spacing w:val="4"/>
                <w:sz w:val="20"/>
                <w:szCs w:val="20"/>
              </w:rPr>
              <w:t>9</w:t>
            </w:r>
            <w:r>
              <w:rPr>
                <w:rFonts w:ascii="仿宋" w:hAnsi="仿宋" w:eastAsia="仿宋" w:cs="仿宋"/>
                <w:spacing w:val="3"/>
                <w:sz w:val="20"/>
                <w:szCs w:val="20"/>
              </w:rPr>
              <w:t>.40</w:t>
            </w:r>
          </w:p>
        </w:tc>
        <w:tc>
          <w:tcPr>
            <w:tcW w:w="1091" w:type="dxa"/>
            <w:vAlign w:val="top"/>
          </w:tcPr>
          <w:p>
            <w:pPr>
              <w:spacing w:before="205" w:line="234" w:lineRule="auto"/>
              <w:ind w:left="495"/>
              <w:rPr>
                <w:rFonts w:ascii="仿宋" w:hAnsi="仿宋" w:eastAsia="仿宋" w:cs="仿宋"/>
                <w:sz w:val="20"/>
                <w:szCs w:val="20"/>
              </w:rPr>
            </w:pPr>
            <w:r>
              <w:rPr>
                <w:rFonts w:ascii="仿宋" w:hAnsi="仿宋" w:eastAsia="仿宋" w:cs="仿宋"/>
                <w:sz w:val="20"/>
                <w:szCs w:val="20"/>
              </w:rPr>
              <w:t>/</w:t>
            </w:r>
          </w:p>
        </w:tc>
        <w:tc>
          <w:tcPr>
            <w:tcW w:w="1288" w:type="dxa"/>
            <w:vAlign w:val="top"/>
          </w:tcPr>
          <w:p>
            <w:pPr>
              <w:spacing w:before="240" w:line="187" w:lineRule="auto"/>
              <w:ind w:left="441"/>
              <w:rPr>
                <w:rFonts w:ascii="仿宋" w:hAnsi="仿宋" w:eastAsia="仿宋" w:cs="仿宋"/>
                <w:sz w:val="20"/>
                <w:szCs w:val="20"/>
              </w:rPr>
            </w:pPr>
            <w:r>
              <w:rPr>
                <w:rFonts w:ascii="仿宋" w:hAnsi="仿宋" w:eastAsia="仿宋" w:cs="仿宋"/>
                <w:spacing w:val="3"/>
                <w:sz w:val="20"/>
                <w:szCs w:val="20"/>
              </w:rPr>
              <w:t>6</w:t>
            </w:r>
            <w:r>
              <w:rPr>
                <w:rFonts w:ascii="仿宋" w:hAnsi="仿宋" w:eastAsia="仿宋" w:cs="仿宋"/>
                <w:spacing w:val="2"/>
                <w:sz w:val="20"/>
                <w:szCs w:val="20"/>
              </w:rPr>
              <w:t>.00</w:t>
            </w:r>
          </w:p>
        </w:tc>
        <w:tc>
          <w:tcPr>
            <w:tcW w:w="1004" w:type="dxa"/>
            <w:vAlign w:val="top"/>
          </w:tcPr>
          <w:p>
            <w:pPr>
              <w:spacing w:before="240" w:line="187" w:lineRule="auto"/>
              <w:ind w:left="303"/>
              <w:rPr>
                <w:rFonts w:ascii="仿宋" w:hAnsi="仿宋" w:eastAsia="仿宋" w:cs="仿宋"/>
                <w:sz w:val="20"/>
                <w:szCs w:val="20"/>
              </w:rPr>
            </w:pPr>
            <w:r>
              <w:rPr>
                <w:rFonts w:ascii="仿宋" w:hAnsi="仿宋" w:eastAsia="仿宋" w:cs="仿宋"/>
                <w:spacing w:val="2"/>
                <w:sz w:val="20"/>
                <w:szCs w:val="20"/>
              </w:rPr>
              <w:t>3.2</w:t>
            </w:r>
            <w:r>
              <w:rPr>
                <w:rFonts w:ascii="仿宋" w:hAnsi="仿宋" w:eastAsia="仿宋" w:cs="仿宋"/>
                <w:spacing w:val="1"/>
                <w:sz w:val="20"/>
                <w:szCs w:val="20"/>
              </w:rPr>
              <w:t>0</w:t>
            </w:r>
          </w:p>
        </w:tc>
        <w:tc>
          <w:tcPr>
            <w:tcW w:w="1010" w:type="dxa"/>
            <w:vAlign w:val="top"/>
          </w:tcPr>
          <w:p>
            <w:pPr>
              <w:spacing w:before="240" w:line="187" w:lineRule="auto"/>
              <w:ind w:left="301"/>
              <w:rPr>
                <w:rFonts w:ascii="仿宋" w:hAnsi="仿宋" w:eastAsia="仿宋" w:cs="仿宋"/>
                <w:sz w:val="20"/>
                <w:szCs w:val="20"/>
              </w:rPr>
            </w:pPr>
            <w:r>
              <w:rPr>
                <w:rFonts w:ascii="仿宋" w:hAnsi="仿宋" w:eastAsia="仿宋" w:cs="仿宋"/>
                <w:spacing w:val="4"/>
                <w:sz w:val="20"/>
                <w:szCs w:val="20"/>
              </w:rPr>
              <w:t>9</w:t>
            </w:r>
            <w:r>
              <w:rPr>
                <w:rFonts w:ascii="仿宋" w:hAnsi="仿宋" w:eastAsia="仿宋" w:cs="仿宋"/>
                <w:spacing w:val="2"/>
                <w:sz w:val="20"/>
                <w:szCs w:val="20"/>
              </w:rPr>
              <w:t>.40</w:t>
            </w:r>
          </w:p>
        </w:tc>
        <w:tc>
          <w:tcPr>
            <w:tcW w:w="1258" w:type="dxa"/>
            <w:vAlign w:val="top"/>
          </w:tcPr>
          <w:p>
            <w:pPr>
              <w:spacing w:before="240" w:line="187" w:lineRule="auto"/>
              <w:ind w:left="424"/>
              <w:rPr>
                <w:rFonts w:ascii="仿宋" w:hAnsi="仿宋" w:eastAsia="仿宋" w:cs="仿宋"/>
                <w:sz w:val="20"/>
                <w:szCs w:val="20"/>
              </w:rPr>
            </w:pPr>
            <w:r>
              <w:rPr>
                <w:rFonts w:ascii="仿宋" w:hAnsi="仿宋" w:eastAsia="仿宋" w:cs="仿宋"/>
                <w:spacing w:val="3"/>
                <w:sz w:val="20"/>
                <w:szCs w:val="20"/>
              </w:rPr>
              <w:t>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896" w:type="dxa"/>
            <w:vAlign w:val="top"/>
          </w:tcPr>
          <w:p>
            <w:pPr>
              <w:spacing w:before="206" w:line="232" w:lineRule="auto"/>
              <w:ind w:left="224"/>
              <w:rPr>
                <w:rFonts w:ascii="仿宋" w:hAnsi="仿宋" w:eastAsia="仿宋" w:cs="仿宋"/>
                <w:sz w:val="20"/>
                <w:szCs w:val="20"/>
              </w:rPr>
            </w:pPr>
            <w:r>
              <w:rPr>
                <w:rFonts w:ascii="仿宋" w:hAnsi="仿宋" w:eastAsia="仿宋" w:cs="仿宋"/>
                <w:spacing w:val="8"/>
                <w:sz w:val="20"/>
                <w:szCs w:val="20"/>
              </w:rPr>
              <w:t>施工生产生活</w:t>
            </w:r>
            <w:r>
              <w:rPr>
                <w:rFonts w:ascii="仿宋" w:hAnsi="仿宋" w:eastAsia="仿宋" w:cs="仿宋"/>
                <w:spacing w:val="7"/>
                <w:sz w:val="20"/>
                <w:szCs w:val="20"/>
              </w:rPr>
              <w:t>区</w:t>
            </w:r>
          </w:p>
        </w:tc>
        <w:tc>
          <w:tcPr>
            <w:tcW w:w="1129" w:type="dxa"/>
            <w:vAlign w:val="top"/>
          </w:tcPr>
          <w:p>
            <w:pPr>
              <w:spacing w:before="242" w:line="188" w:lineRule="auto"/>
              <w:ind w:left="357"/>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.50</w:t>
            </w:r>
          </w:p>
        </w:tc>
        <w:tc>
          <w:tcPr>
            <w:tcW w:w="1091" w:type="dxa"/>
            <w:vAlign w:val="top"/>
          </w:tcPr>
          <w:p>
            <w:pPr>
              <w:spacing w:before="206" w:line="234" w:lineRule="auto"/>
              <w:ind w:left="495"/>
              <w:rPr>
                <w:rFonts w:ascii="仿宋" w:hAnsi="仿宋" w:eastAsia="仿宋" w:cs="仿宋"/>
                <w:sz w:val="20"/>
                <w:szCs w:val="20"/>
              </w:rPr>
            </w:pPr>
            <w:r>
              <w:rPr>
                <w:rFonts w:ascii="仿宋" w:hAnsi="仿宋" w:eastAsia="仿宋" w:cs="仿宋"/>
                <w:sz w:val="20"/>
                <w:szCs w:val="20"/>
              </w:rPr>
              <w:t>/</w:t>
            </w:r>
          </w:p>
        </w:tc>
        <w:tc>
          <w:tcPr>
            <w:tcW w:w="1288" w:type="dxa"/>
            <w:vAlign w:val="top"/>
          </w:tcPr>
          <w:p>
            <w:pPr>
              <w:spacing w:before="242" w:line="188" w:lineRule="auto"/>
              <w:ind w:left="438"/>
              <w:rPr>
                <w:rFonts w:ascii="仿宋" w:hAnsi="仿宋" w:eastAsia="仿宋" w:cs="仿宋"/>
                <w:sz w:val="20"/>
                <w:szCs w:val="20"/>
              </w:rPr>
            </w:pPr>
            <w:r>
              <w:rPr>
                <w:rFonts w:ascii="仿宋" w:hAnsi="仿宋" w:eastAsia="仿宋" w:cs="仿宋"/>
                <w:spacing w:val="3"/>
                <w:sz w:val="20"/>
                <w:szCs w:val="20"/>
              </w:rPr>
              <w:t>4.50</w:t>
            </w:r>
          </w:p>
        </w:tc>
        <w:tc>
          <w:tcPr>
            <w:tcW w:w="1004" w:type="dxa"/>
            <w:vAlign w:val="top"/>
          </w:tcPr>
          <w:p>
            <w:pPr>
              <w:spacing w:before="242" w:line="188" w:lineRule="auto"/>
              <w:ind w:left="298"/>
              <w:rPr>
                <w:rFonts w:ascii="仿宋" w:hAnsi="仿宋" w:eastAsia="仿宋" w:cs="仿宋"/>
                <w:sz w:val="20"/>
                <w:szCs w:val="20"/>
              </w:rPr>
            </w:pPr>
            <w:r>
              <w:rPr>
                <w:rFonts w:ascii="仿宋" w:hAnsi="仿宋" w:eastAsia="仿宋" w:cs="仿宋"/>
                <w:spacing w:val="3"/>
                <w:sz w:val="20"/>
                <w:szCs w:val="20"/>
              </w:rPr>
              <w:t>4.00</w:t>
            </w:r>
          </w:p>
        </w:tc>
        <w:tc>
          <w:tcPr>
            <w:tcW w:w="1010" w:type="dxa"/>
            <w:vAlign w:val="top"/>
          </w:tcPr>
          <w:p>
            <w:pPr>
              <w:spacing w:before="242" w:line="188" w:lineRule="auto"/>
              <w:ind w:left="299"/>
              <w:rPr>
                <w:rFonts w:ascii="仿宋" w:hAnsi="仿宋" w:eastAsia="仿宋" w:cs="仿宋"/>
                <w:sz w:val="20"/>
                <w:szCs w:val="20"/>
              </w:rPr>
            </w:pPr>
            <w:r>
              <w:rPr>
                <w:rFonts w:ascii="仿宋" w:hAnsi="仿宋" w:eastAsia="仿宋" w:cs="仿宋"/>
                <w:spacing w:val="3"/>
                <w:sz w:val="20"/>
                <w:szCs w:val="20"/>
              </w:rPr>
              <w:t>4.50</w:t>
            </w:r>
          </w:p>
        </w:tc>
        <w:tc>
          <w:tcPr>
            <w:tcW w:w="1258" w:type="dxa"/>
            <w:vAlign w:val="top"/>
          </w:tcPr>
          <w:p>
            <w:pPr>
              <w:spacing w:before="242" w:line="188" w:lineRule="auto"/>
              <w:ind w:left="422"/>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896" w:type="dxa"/>
            <w:vAlign w:val="top"/>
          </w:tcPr>
          <w:p>
            <w:pPr>
              <w:spacing w:before="206" w:line="232" w:lineRule="auto"/>
              <w:ind w:left="439"/>
              <w:rPr>
                <w:rFonts w:ascii="仿宋" w:hAnsi="仿宋" w:eastAsia="仿宋" w:cs="仿宋"/>
                <w:sz w:val="20"/>
                <w:szCs w:val="20"/>
              </w:rPr>
            </w:pPr>
            <w:r>
              <w:rPr>
                <w:rFonts w:ascii="仿宋" w:hAnsi="仿宋" w:eastAsia="仿宋" w:cs="仿宋"/>
                <w:spacing w:val="6"/>
                <w:sz w:val="20"/>
                <w:szCs w:val="20"/>
              </w:rPr>
              <w:t>工程管理区</w:t>
            </w:r>
          </w:p>
        </w:tc>
        <w:tc>
          <w:tcPr>
            <w:tcW w:w="1129" w:type="dxa"/>
            <w:vAlign w:val="top"/>
          </w:tcPr>
          <w:p>
            <w:pPr>
              <w:spacing w:before="243" w:line="188" w:lineRule="auto"/>
              <w:ind w:left="360"/>
              <w:rPr>
                <w:rFonts w:ascii="仿宋" w:hAnsi="仿宋" w:eastAsia="仿宋" w:cs="仿宋"/>
                <w:sz w:val="20"/>
                <w:szCs w:val="20"/>
              </w:rPr>
            </w:pPr>
            <w:r>
              <w:rPr>
                <w:rFonts w:ascii="仿宋" w:hAnsi="仿宋" w:eastAsia="仿宋" w:cs="仿宋"/>
                <w:spacing w:val="3"/>
                <w:sz w:val="20"/>
                <w:szCs w:val="20"/>
              </w:rPr>
              <w:t>2.0</w:t>
            </w:r>
            <w:r>
              <w:rPr>
                <w:rFonts w:ascii="仿宋" w:hAnsi="仿宋" w:eastAsia="仿宋" w:cs="仿宋"/>
                <w:spacing w:val="2"/>
                <w:sz w:val="20"/>
                <w:szCs w:val="20"/>
              </w:rPr>
              <w:t>8</w:t>
            </w:r>
          </w:p>
        </w:tc>
        <w:tc>
          <w:tcPr>
            <w:tcW w:w="1091" w:type="dxa"/>
            <w:vAlign w:val="top"/>
          </w:tcPr>
          <w:p>
            <w:pPr>
              <w:spacing w:before="242" w:line="189" w:lineRule="auto"/>
              <w:ind w:left="355"/>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05</w:t>
            </w:r>
          </w:p>
        </w:tc>
        <w:tc>
          <w:tcPr>
            <w:tcW w:w="1288" w:type="dxa"/>
            <w:vAlign w:val="top"/>
          </w:tcPr>
          <w:p>
            <w:pPr>
              <w:spacing w:before="243" w:line="187" w:lineRule="auto"/>
              <w:ind w:left="441"/>
              <w:rPr>
                <w:rFonts w:ascii="仿宋" w:hAnsi="仿宋" w:eastAsia="仿宋" w:cs="仿宋"/>
                <w:sz w:val="20"/>
                <w:szCs w:val="20"/>
              </w:rPr>
            </w:pPr>
            <w:r>
              <w:rPr>
                <w:rFonts w:ascii="仿宋" w:hAnsi="仿宋" w:eastAsia="仿宋" w:cs="仿宋"/>
                <w:spacing w:val="3"/>
                <w:sz w:val="20"/>
                <w:szCs w:val="20"/>
              </w:rPr>
              <w:t>0</w:t>
            </w:r>
            <w:r>
              <w:rPr>
                <w:rFonts w:ascii="仿宋" w:hAnsi="仿宋" w:eastAsia="仿宋" w:cs="仿宋"/>
                <w:spacing w:val="2"/>
                <w:sz w:val="20"/>
                <w:szCs w:val="20"/>
              </w:rPr>
              <w:t>.80</w:t>
            </w:r>
          </w:p>
        </w:tc>
        <w:tc>
          <w:tcPr>
            <w:tcW w:w="1004" w:type="dxa"/>
            <w:vAlign w:val="top"/>
          </w:tcPr>
          <w:p>
            <w:pPr>
              <w:spacing w:before="243" w:line="187" w:lineRule="auto"/>
              <w:ind w:left="300"/>
              <w:rPr>
                <w:rFonts w:ascii="仿宋" w:hAnsi="仿宋" w:eastAsia="仿宋" w:cs="仿宋"/>
                <w:sz w:val="20"/>
                <w:szCs w:val="20"/>
              </w:rPr>
            </w:pPr>
            <w:r>
              <w:rPr>
                <w:rFonts w:ascii="仿宋" w:hAnsi="仿宋" w:eastAsia="仿宋" w:cs="仿宋"/>
                <w:spacing w:val="3"/>
                <w:sz w:val="20"/>
                <w:szCs w:val="20"/>
              </w:rPr>
              <w:t>0</w:t>
            </w:r>
            <w:r>
              <w:rPr>
                <w:rFonts w:ascii="仿宋" w:hAnsi="仿宋" w:eastAsia="仿宋" w:cs="仿宋"/>
                <w:spacing w:val="2"/>
                <w:sz w:val="20"/>
                <w:szCs w:val="20"/>
              </w:rPr>
              <w:t>.80</w:t>
            </w:r>
          </w:p>
        </w:tc>
        <w:tc>
          <w:tcPr>
            <w:tcW w:w="1010" w:type="dxa"/>
            <w:vAlign w:val="top"/>
          </w:tcPr>
          <w:p>
            <w:pPr>
              <w:spacing w:before="242" w:line="189" w:lineRule="auto"/>
              <w:ind w:left="315"/>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03</w:t>
            </w:r>
          </w:p>
        </w:tc>
        <w:tc>
          <w:tcPr>
            <w:tcW w:w="1258" w:type="dxa"/>
            <w:vAlign w:val="top"/>
          </w:tcPr>
          <w:p>
            <w:pPr>
              <w:spacing w:before="243" w:line="187" w:lineRule="auto"/>
              <w:ind w:left="424"/>
              <w:rPr>
                <w:rFonts w:ascii="仿宋" w:hAnsi="仿宋" w:eastAsia="仿宋" w:cs="仿宋"/>
                <w:sz w:val="20"/>
                <w:szCs w:val="20"/>
              </w:rPr>
            </w:pPr>
            <w:r>
              <w:rPr>
                <w:rFonts w:ascii="仿宋" w:hAnsi="仿宋" w:eastAsia="仿宋" w:cs="仿宋"/>
                <w:spacing w:val="3"/>
                <w:sz w:val="20"/>
                <w:szCs w:val="20"/>
              </w:rPr>
              <w:t>0.80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896" w:type="dxa"/>
            <w:vAlign w:val="top"/>
          </w:tcPr>
          <w:p>
            <w:pPr>
              <w:spacing w:before="214" w:line="231" w:lineRule="auto"/>
              <w:ind w:left="754"/>
              <w:rPr>
                <w:rFonts w:ascii="仿宋" w:hAnsi="仿宋" w:eastAsia="仿宋" w:cs="仿宋"/>
                <w:sz w:val="20"/>
                <w:szCs w:val="20"/>
              </w:rPr>
            </w:pPr>
            <w:r>
              <w:rPr>
                <w:rFonts w:ascii="仿宋" w:hAnsi="仿宋" w:eastAsia="仿宋" w:cs="仿宋"/>
                <w:spacing w:val="-1"/>
                <w:sz w:val="20"/>
                <w:szCs w:val="20"/>
              </w:rPr>
              <w:t>合计</w:t>
            </w:r>
          </w:p>
        </w:tc>
        <w:tc>
          <w:tcPr>
            <w:tcW w:w="1129" w:type="dxa"/>
            <w:vAlign w:val="top"/>
          </w:tcPr>
          <w:p>
            <w:pPr>
              <w:spacing w:before="250" w:line="187" w:lineRule="auto"/>
              <w:ind w:left="267"/>
              <w:rPr>
                <w:rFonts w:ascii="仿宋" w:hAnsi="仿宋" w:eastAsia="仿宋" w:cs="仿宋"/>
                <w:sz w:val="20"/>
                <w:szCs w:val="20"/>
              </w:rPr>
            </w:pPr>
            <w:r>
              <w:rPr>
                <w:rFonts w:ascii="仿宋" w:hAnsi="仿宋" w:eastAsia="仿宋" w:cs="仿宋"/>
                <w:spacing w:val="2"/>
                <w:sz w:val="20"/>
                <w:szCs w:val="20"/>
              </w:rPr>
              <w:t>1</w:t>
            </w:r>
            <w:r>
              <w:rPr>
                <w:rFonts w:ascii="仿宋" w:hAnsi="仿宋" w:eastAsia="仿宋" w:cs="仿宋"/>
                <w:spacing w:val="1"/>
                <w:sz w:val="20"/>
                <w:szCs w:val="20"/>
              </w:rPr>
              <w:t>02.74</w:t>
            </w:r>
          </w:p>
        </w:tc>
        <w:tc>
          <w:tcPr>
            <w:tcW w:w="1091" w:type="dxa"/>
            <w:vAlign w:val="top"/>
          </w:tcPr>
          <w:p>
            <w:pPr>
              <w:spacing w:before="250" w:line="187" w:lineRule="auto"/>
              <w:ind w:left="290"/>
              <w:rPr>
                <w:rFonts w:ascii="仿宋" w:hAnsi="仿宋" w:eastAsia="仿宋" w:cs="仿宋"/>
                <w:sz w:val="20"/>
                <w:szCs w:val="20"/>
              </w:rPr>
            </w:pPr>
            <w:r>
              <w:rPr>
                <w:rFonts w:ascii="仿宋" w:hAnsi="仿宋" w:eastAsia="仿宋" w:cs="仿宋"/>
                <w:spacing w:val="3"/>
                <w:sz w:val="20"/>
                <w:szCs w:val="20"/>
              </w:rPr>
              <w:t>23.3</w:t>
            </w:r>
            <w:r>
              <w:rPr>
                <w:rFonts w:ascii="仿宋" w:hAnsi="仿宋" w:eastAsia="仿宋" w:cs="仿宋"/>
                <w:spacing w:val="2"/>
                <w:sz w:val="20"/>
                <w:szCs w:val="20"/>
              </w:rPr>
              <w:t>0</w:t>
            </w:r>
          </w:p>
        </w:tc>
        <w:tc>
          <w:tcPr>
            <w:tcW w:w="1288" w:type="dxa"/>
            <w:vAlign w:val="top"/>
          </w:tcPr>
          <w:p>
            <w:pPr>
              <w:spacing w:before="250" w:line="187" w:lineRule="auto"/>
              <w:ind w:left="391"/>
              <w:rPr>
                <w:rFonts w:ascii="仿宋" w:hAnsi="仿宋" w:eastAsia="仿宋" w:cs="仿宋"/>
                <w:sz w:val="20"/>
                <w:szCs w:val="20"/>
              </w:rPr>
            </w:pPr>
            <w:r>
              <w:rPr>
                <w:rFonts w:ascii="仿宋" w:hAnsi="仿宋" w:eastAsia="仿宋" w:cs="仿宋"/>
                <w:spacing w:val="4"/>
                <w:sz w:val="20"/>
                <w:szCs w:val="20"/>
              </w:rPr>
              <w:t>7</w:t>
            </w:r>
            <w:r>
              <w:rPr>
                <w:rFonts w:ascii="仿宋" w:hAnsi="仿宋" w:eastAsia="仿宋" w:cs="仿宋"/>
                <w:spacing w:val="2"/>
                <w:sz w:val="20"/>
                <w:szCs w:val="20"/>
              </w:rPr>
              <w:t>5.20</w:t>
            </w:r>
          </w:p>
        </w:tc>
        <w:tc>
          <w:tcPr>
            <w:tcW w:w="1004" w:type="dxa"/>
            <w:vAlign w:val="top"/>
          </w:tcPr>
          <w:p>
            <w:pPr>
              <w:spacing w:before="250" w:line="187" w:lineRule="auto"/>
              <w:ind w:left="261"/>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7.00</w:t>
            </w:r>
          </w:p>
        </w:tc>
        <w:tc>
          <w:tcPr>
            <w:tcW w:w="1010" w:type="dxa"/>
            <w:vAlign w:val="top"/>
          </w:tcPr>
          <w:p>
            <w:pPr>
              <w:spacing w:before="250" w:line="187" w:lineRule="auto"/>
              <w:ind w:left="250"/>
              <w:rPr>
                <w:rFonts w:ascii="仿宋" w:hAnsi="仿宋" w:eastAsia="仿宋" w:cs="仿宋"/>
                <w:sz w:val="20"/>
                <w:szCs w:val="20"/>
              </w:rPr>
            </w:pPr>
            <w:r>
              <w:rPr>
                <w:rFonts w:ascii="仿宋" w:hAnsi="仿宋" w:eastAsia="仿宋" w:cs="仿宋"/>
                <w:spacing w:val="4"/>
                <w:sz w:val="20"/>
                <w:szCs w:val="20"/>
              </w:rPr>
              <w:t>8</w:t>
            </w:r>
            <w:r>
              <w:rPr>
                <w:rFonts w:ascii="仿宋" w:hAnsi="仿宋" w:eastAsia="仿宋" w:cs="仿宋"/>
                <w:spacing w:val="3"/>
                <w:sz w:val="20"/>
                <w:szCs w:val="20"/>
              </w:rPr>
              <w:t>6.50</w:t>
            </w:r>
          </w:p>
        </w:tc>
        <w:tc>
          <w:tcPr>
            <w:tcW w:w="1258" w:type="dxa"/>
            <w:vAlign w:val="top"/>
          </w:tcPr>
          <w:p>
            <w:pPr>
              <w:spacing w:before="250" w:line="187" w:lineRule="auto"/>
              <w:ind w:left="375"/>
              <w:rPr>
                <w:rFonts w:ascii="仿宋" w:hAnsi="仿宋" w:eastAsia="仿宋" w:cs="仿宋"/>
                <w:sz w:val="20"/>
                <w:szCs w:val="20"/>
              </w:rPr>
            </w:pPr>
            <w:r>
              <w:rPr>
                <w:rFonts w:ascii="仿宋" w:hAnsi="仿宋" w:eastAsia="仿宋" w:cs="仿宋"/>
                <w:spacing w:val="4"/>
                <w:sz w:val="20"/>
                <w:szCs w:val="20"/>
              </w:rPr>
              <w:t>7</w:t>
            </w:r>
            <w:r>
              <w:rPr>
                <w:rFonts w:ascii="仿宋" w:hAnsi="仿宋" w:eastAsia="仿宋" w:cs="仿宋"/>
                <w:spacing w:val="2"/>
                <w:sz w:val="20"/>
                <w:szCs w:val="20"/>
              </w:rPr>
              <w:t>5.20</w:t>
            </w:r>
          </w:p>
        </w:tc>
      </w:tr>
    </w:tbl>
    <w:p>
      <w:pPr>
        <w:spacing w:line="289" w:lineRule="auto"/>
        <w:rPr>
          <w:rFonts w:ascii="Arial"/>
          <w:sz w:val="21"/>
        </w:rPr>
      </w:pPr>
    </w:p>
    <w:p>
      <w:pPr>
        <w:spacing w:line="289" w:lineRule="auto"/>
        <w:rPr>
          <w:rFonts w:ascii="Arial"/>
          <w:sz w:val="21"/>
        </w:rPr>
      </w:pPr>
    </w:p>
    <w:p>
      <w:pPr>
        <w:spacing w:before="101" w:line="227" w:lineRule="auto"/>
        <w:ind w:left="196"/>
        <w:outlineLvl w:val="1"/>
        <w:rPr>
          <w:rFonts w:ascii="黑体" w:hAnsi="黑体" w:eastAsia="黑体" w:cs="黑体"/>
          <w:sz w:val="31"/>
          <w:szCs w:val="31"/>
        </w:rPr>
      </w:pPr>
      <w:r>
        <w:rPr>
          <w:rFonts w:ascii="黑体" w:hAnsi="黑体" w:eastAsia="黑体" w:cs="黑体"/>
          <w:spacing w:val="2"/>
          <w:sz w:val="31"/>
          <w:szCs w:val="31"/>
        </w:rPr>
        <w:t>6.3 拦渣率与弃渣利用情</w:t>
      </w:r>
      <w:r>
        <w:rPr>
          <w:rFonts w:ascii="黑体" w:hAnsi="黑体" w:eastAsia="黑体" w:cs="黑体"/>
          <w:spacing w:val="1"/>
          <w:sz w:val="31"/>
          <w:szCs w:val="31"/>
        </w:rPr>
        <w:t>况</w:t>
      </w:r>
    </w:p>
    <w:p>
      <w:pPr>
        <w:spacing w:line="256" w:lineRule="auto"/>
        <w:rPr>
          <w:rFonts w:ascii="Arial"/>
          <w:sz w:val="21"/>
        </w:rPr>
      </w:pPr>
    </w:p>
    <w:p>
      <w:pPr>
        <w:spacing w:before="75" w:line="437" w:lineRule="auto"/>
        <w:ind w:left="205" w:right="185" w:firstLine="475"/>
        <w:rPr>
          <w:rFonts w:ascii="仿宋" w:hAnsi="仿宋" w:eastAsia="仿宋" w:cs="仿宋"/>
          <w:sz w:val="23"/>
          <w:szCs w:val="23"/>
        </w:rPr>
      </w:pPr>
      <w:r>
        <w:rPr>
          <w:rFonts w:ascii="仿宋" w:hAnsi="仿宋" w:eastAsia="仿宋" w:cs="仿宋"/>
          <w:spacing w:val="16"/>
          <w:sz w:val="23"/>
          <w:szCs w:val="23"/>
        </w:rPr>
        <w:t>拦渣率</w:t>
      </w:r>
      <w:r>
        <w:rPr>
          <w:rFonts w:ascii="仿宋" w:hAnsi="仿宋" w:eastAsia="仿宋" w:cs="仿宋"/>
          <w:spacing w:val="12"/>
          <w:sz w:val="23"/>
          <w:szCs w:val="23"/>
        </w:rPr>
        <w:t>(</w:t>
      </w:r>
      <w:r>
        <w:rPr>
          <w:rFonts w:ascii="仿宋" w:hAnsi="仿宋" w:eastAsia="仿宋" w:cs="仿宋"/>
          <w:spacing w:val="8"/>
          <w:sz w:val="23"/>
          <w:szCs w:val="23"/>
        </w:rPr>
        <w:t>%)=[采取措施后实际拦挡的弃土 (石、渣) 量／弃土 (石、渣) 总</w:t>
      </w:r>
      <w:r>
        <w:rPr>
          <w:rFonts w:ascii="仿宋" w:hAnsi="仿宋" w:eastAsia="仿宋" w:cs="仿宋"/>
          <w:sz w:val="23"/>
          <w:szCs w:val="23"/>
        </w:rPr>
        <w:t xml:space="preserve"> </w:t>
      </w:r>
      <w:r>
        <w:rPr>
          <w:rFonts w:ascii="仿宋" w:hAnsi="仿宋" w:eastAsia="仿宋" w:cs="仿宋"/>
          <w:spacing w:val="8"/>
          <w:sz w:val="23"/>
          <w:szCs w:val="23"/>
        </w:rPr>
        <w:t>量]× 1</w:t>
      </w:r>
      <w:r>
        <w:rPr>
          <w:rFonts w:ascii="仿宋" w:hAnsi="仿宋" w:eastAsia="仿宋" w:cs="仿宋"/>
          <w:spacing w:val="6"/>
          <w:sz w:val="23"/>
          <w:szCs w:val="23"/>
        </w:rPr>
        <w:t>0</w:t>
      </w:r>
      <w:r>
        <w:rPr>
          <w:rFonts w:ascii="仿宋" w:hAnsi="仿宋" w:eastAsia="仿宋" w:cs="仿宋"/>
          <w:spacing w:val="4"/>
          <w:sz w:val="23"/>
          <w:szCs w:val="23"/>
        </w:rPr>
        <w:t>0%。式中，弃土 (石、渣) 总量和实际拦渣量均包括临时推土。</w:t>
      </w:r>
    </w:p>
    <w:p>
      <w:pPr>
        <w:spacing w:before="3" w:line="440" w:lineRule="auto"/>
        <w:ind w:left="203" w:right="185" w:firstLine="477"/>
        <w:rPr>
          <w:rFonts w:ascii="仿宋" w:hAnsi="仿宋" w:eastAsia="仿宋" w:cs="仿宋"/>
          <w:sz w:val="23"/>
          <w:szCs w:val="23"/>
        </w:rPr>
      </w:pPr>
      <w:r>
        <w:rPr>
          <w:rFonts w:ascii="仿宋" w:hAnsi="仿宋" w:eastAsia="仿宋" w:cs="仿宋"/>
          <w:spacing w:val="12"/>
          <w:sz w:val="23"/>
          <w:szCs w:val="23"/>
        </w:rPr>
        <w:t>新</w:t>
      </w:r>
      <w:r>
        <w:rPr>
          <w:rFonts w:ascii="仿宋" w:hAnsi="仿宋" w:eastAsia="仿宋" w:cs="仿宋"/>
          <w:spacing w:val="10"/>
          <w:sz w:val="23"/>
          <w:szCs w:val="23"/>
        </w:rPr>
        <w:t>疆</w:t>
      </w:r>
      <w:r>
        <w:rPr>
          <w:rFonts w:ascii="仿宋" w:hAnsi="仿宋" w:eastAsia="仿宋" w:cs="仿宋"/>
          <w:spacing w:val="6"/>
          <w:sz w:val="23"/>
          <w:szCs w:val="23"/>
        </w:rPr>
        <w:t>塔城地区沙湾县宁家河水库工程在建设过程中，产生弃土弃渣量 34.20</w:t>
      </w:r>
      <w:r>
        <w:rPr>
          <w:rFonts w:ascii="仿宋" w:hAnsi="仿宋" w:eastAsia="仿宋" w:cs="仿宋"/>
          <w:sz w:val="23"/>
          <w:szCs w:val="23"/>
        </w:rPr>
        <w:t xml:space="preserve"> </w:t>
      </w:r>
      <w:r>
        <w:rPr>
          <w:rFonts w:ascii="仿宋" w:hAnsi="仿宋" w:eastAsia="仿宋" w:cs="仿宋"/>
          <w:spacing w:val="-1"/>
          <w:sz w:val="23"/>
          <w:szCs w:val="23"/>
        </w:rPr>
        <w:t xml:space="preserve">万 </w:t>
      </w:r>
      <w:r>
        <w:rPr>
          <w:rFonts w:ascii="仿宋" w:hAnsi="仿宋" w:eastAsia="仿宋" w:cs="仿宋"/>
          <w:sz w:val="23"/>
          <w:szCs w:val="23"/>
        </w:rPr>
        <w:t>m</w:t>
      </w:r>
      <w:r>
        <w:rPr>
          <w:rFonts w:ascii="仿宋" w:hAnsi="仿宋" w:eastAsia="仿宋" w:cs="仿宋"/>
          <w:spacing w:val="-1"/>
          <w:position w:val="11"/>
          <w:sz w:val="11"/>
          <w:szCs w:val="11"/>
        </w:rPr>
        <w:t xml:space="preserve">3 </w:t>
      </w:r>
      <w:r>
        <w:rPr>
          <w:rFonts w:ascii="仿宋" w:hAnsi="仿宋" w:eastAsia="仿宋" w:cs="仿宋"/>
          <w:spacing w:val="-1"/>
          <w:sz w:val="23"/>
          <w:szCs w:val="23"/>
        </w:rPr>
        <w:t xml:space="preserve">，通过水土保持各项防护措施的实施，实际拦挡量为 32.50 万 </w:t>
      </w:r>
      <w:r>
        <w:rPr>
          <w:rFonts w:ascii="仿宋" w:hAnsi="仿宋" w:eastAsia="仿宋" w:cs="仿宋"/>
          <w:sz w:val="23"/>
          <w:szCs w:val="23"/>
        </w:rPr>
        <w:t>m</w:t>
      </w:r>
      <w:r>
        <w:rPr>
          <w:rFonts w:ascii="仿宋" w:hAnsi="仿宋" w:eastAsia="仿宋" w:cs="仿宋"/>
          <w:spacing w:val="-1"/>
          <w:position w:val="11"/>
          <w:sz w:val="11"/>
          <w:szCs w:val="11"/>
        </w:rPr>
        <w:t>3</w:t>
      </w:r>
      <w:r>
        <w:rPr>
          <w:rFonts w:ascii="仿宋" w:hAnsi="仿宋" w:eastAsia="仿宋" w:cs="仿宋"/>
          <w:sz w:val="23"/>
          <w:szCs w:val="23"/>
        </w:rPr>
        <w:t xml:space="preserve">，拦渣率达 </w:t>
      </w:r>
      <w:r>
        <w:rPr>
          <w:rFonts w:ascii="仿宋" w:hAnsi="仿宋" w:eastAsia="仿宋" w:cs="仿宋"/>
          <w:spacing w:val="4"/>
          <w:sz w:val="23"/>
          <w:szCs w:val="23"/>
        </w:rPr>
        <w:t>到 95.03%，水土流失基本得到控制</w:t>
      </w:r>
      <w:r>
        <w:rPr>
          <w:rFonts w:ascii="仿宋" w:hAnsi="仿宋" w:eastAsia="仿宋" w:cs="仿宋"/>
          <w:spacing w:val="1"/>
          <w:sz w:val="23"/>
          <w:szCs w:val="23"/>
        </w:rPr>
        <w:t>。</w:t>
      </w:r>
    </w:p>
    <w:p>
      <w:pPr>
        <w:spacing w:before="1" w:line="227" w:lineRule="auto"/>
        <w:ind w:left="196"/>
        <w:outlineLvl w:val="1"/>
        <w:rPr>
          <w:rFonts w:ascii="黑体" w:hAnsi="黑体" w:eastAsia="黑体" w:cs="黑体"/>
          <w:sz w:val="31"/>
          <w:szCs w:val="31"/>
        </w:rPr>
      </w:pPr>
      <w:r>
        <w:rPr>
          <w:rFonts w:ascii="黑体" w:hAnsi="黑体" w:eastAsia="黑体" w:cs="黑体"/>
          <w:spacing w:val="-1"/>
          <w:sz w:val="31"/>
          <w:szCs w:val="31"/>
        </w:rPr>
        <w:t xml:space="preserve">6.4 </w:t>
      </w:r>
      <w:r>
        <w:rPr>
          <w:rFonts w:ascii="黑体" w:hAnsi="黑体" w:eastAsia="黑体" w:cs="黑体"/>
          <w:sz w:val="31"/>
          <w:szCs w:val="31"/>
        </w:rPr>
        <w:t>土壤流失控制比</w:t>
      </w:r>
    </w:p>
    <w:p>
      <w:pPr>
        <w:spacing w:line="256" w:lineRule="auto"/>
        <w:rPr>
          <w:rFonts w:ascii="Arial"/>
          <w:sz w:val="21"/>
        </w:rPr>
      </w:pPr>
    </w:p>
    <w:p>
      <w:pPr>
        <w:spacing w:before="75" w:line="437" w:lineRule="auto"/>
        <w:ind w:left="202" w:right="185" w:firstLine="478"/>
        <w:rPr>
          <w:rFonts w:ascii="仿宋" w:hAnsi="仿宋" w:eastAsia="仿宋" w:cs="仿宋"/>
          <w:sz w:val="23"/>
          <w:szCs w:val="23"/>
        </w:rPr>
      </w:pPr>
      <w:r>
        <w:rPr>
          <w:rFonts w:ascii="仿宋" w:hAnsi="仿宋" w:eastAsia="仿宋" w:cs="仿宋"/>
          <w:spacing w:val="7"/>
          <w:sz w:val="23"/>
          <w:szCs w:val="23"/>
        </w:rPr>
        <w:t>从工程所处的地理位置来看，在原地貌形态下水土流失主要是风力侵蚀，</w:t>
      </w:r>
      <w:r>
        <w:rPr>
          <w:rFonts w:ascii="仿宋" w:hAnsi="仿宋" w:eastAsia="仿宋" w:cs="仿宋"/>
          <w:spacing w:val="2"/>
          <w:sz w:val="23"/>
          <w:szCs w:val="23"/>
        </w:rPr>
        <w:t>但</w:t>
      </w:r>
      <w:r>
        <w:rPr>
          <w:rFonts w:ascii="仿宋" w:hAnsi="仿宋" w:eastAsia="仿宋" w:cs="仿宋"/>
          <w:sz w:val="23"/>
          <w:szCs w:val="23"/>
        </w:rPr>
        <w:t xml:space="preserve"> </w:t>
      </w:r>
      <w:r>
        <w:rPr>
          <w:rFonts w:ascii="仿宋" w:hAnsi="仿宋" w:eastAsia="仿宋" w:cs="仿宋"/>
          <w:spacing w:val="7"/>
          <w:sz w:val="23"/>
          <w:szCs w:val="23"/>
        </w:rPr>
        <w:t>由于施工建设的扰动，原地貌已改变，尤其是地表结皮被破坏，造成水土流失</w:t>
      </w:r>
      <w:r>
        <w:rPr>
          <w:rFonts w:ascii="仿宋" w:hAnsi="仿宋" w:eastAsia="仿宋" w:cs="仿宋"/>
          <w:spacing w:val="6"/>
          <w:sz w:val="23"/>
          <w:szCs w:val="23"/>
        </w:rPr>
        <w:t>量</w:t>
      </w:r>
      <w:r>
        <w:rPr>
          <w:rFonts w:ascii="仿宋" w:hAnsi="仿宋" w:eastAsia="仿宋" w:cs="仿宋"/>
          <w:sz w:val="23"/>
          <w:szCs w:val="23"/>
        </w:rPr>
        <w:t xml:space="preserve"> </w:t>
      </w:r>
      <w:r>
        <w:rPr>
          <w:rFonts w:ascii="仿宋" w:hAnsi="仿宋" w:eastAsia="仿宋" w:cs="仿宋"/>
          <w:spacing w:val="7"/>
          <w:sz w:val="23"/>
          <w:szCs w:val="23"/>
        </w:rPr>
        <w:t>急剧增加。随着后继水土保持措施的完工，各项临时及工程措施水土保持效益</w:t>
      </w:r>
      <w:r>
        <w:rPr>
          <w:rFonts w:ascii="仿宋" w:hAnsi="仿宋" w:eastAsia="仿宋" w:cs="仿宋"/>
          <w:spacing w:val="6"/>
          <w:sz w:val="23"/>
          <w:szCs w:val="23"/>
        </w:rPr>
        <w:t>日</w:t>
      </w:r>
      <w:r>
        <w:rPr>
          <w:rFonts w:ascii="仿宋" w:hAnsi="仿宋" w:eastAsia="仿宋" w:cs="仿宋"/>
          <w:sz w:val="23"/>
          <w:szCs w:val="23"/>
        </w:rPr>
        <w:t xml:space="preserve"> </w:t>
      </w:r>
      <w:r>
        <w:rPr>
          <w:rFonts w:ascii="仿宋" w:hAnsi="仿宋" w:eastAsia="仿宋" w:cs="仿宋"/>
          <w:spacing w:val="12"/>
          <w:sz w:val="23"/>
          <w:szCs w:val="23"/>
        </w:rPr>
        <w:t>趋显著</w:t>
      </w:r>
      <w:r>
        <w:rPr>
          <w:rFonts w:ascii="仿宋" w:hAnsi="仿宋" w:eastAsia="仿宋" w:cs="仿宋"/>
          <w:spacing w:val="9"/>
          <w:sz w:val="23"/>
          <w:szCs w:val="23"/>
        </w:rPr>
        <w:t>。</w:t>
      </w:r>
      <w:r>
        <w:rPr>
          <w:rFonts w:ascii="仿宋" w:hAnsi="仿宋" w:eastAsia="仿宋" w:cs="仿宋"/>
          <w:spacing w:val="6"/>
          <w:sz w:val="23"/>
          <w:szCs w:val="23"/>
        </w:rPr>
        <w:t xml:space="preserve">整个项目区平均容许土壤侵蚀模数为 2000 </w:t>
      </w:r>
      <w:r>
        <w:rPr>
          <w:rFonts w:ascii="仿宋" w:hAnsi="仿宋" w:eastAsia="仿宋" w:cs="仿宋"/>
          <w:sz w:val="23"/>
          <w:szCs w:val="23"/>
        </w:rPr>
        <w:t>t</w:t>
      </w:r>
      <w:r>
        <w:rPr>
          <w:rFonts w:ascii="仿宋" w:hAnsi="仿宋" w:eastAsia="仿宋" w:cs="仿宋"/>
          <w:spacing w:val="6"/>
          <w:sz w:val="23"/>
          <w:szCs w:val="23"/>
        </w:rPr>
        <w:t>/</w:t>
      </w:r>
      <w:r>
        <w:rPr>
          <w:rFonts w:ascii="仿宋" w:hAnsi="仿宋" w:eastAsia="仿宋" w:cs="仿宋"/>
          <w:sz w:val="23"/>
          <w:szCs w:val="23"/>
        </w:rPr>
        <w:t>km</w:t>
      </w:r>
      <w:r>
        <w:rPr>
          <w:rFonts w:ascii="仿宋" w:hAnsi="仿宋" w:eastAsia="仿宋" w:cs="仿宋"/>
          <w:spacing w:val="6"/>
          <w:position w:val="12"/>
          <w:sz w:val="11"/>
          <w:szCs w:val="11"/>
        </w:rPr>
        <w:t xml:space="preserve">2 </w:t>
      </w:r>
      <w:r>
        <w:rPr>
          <w:rFonts w:ascii="仿宋" w:hAnsi="仿宋" w:eastAsia="仿宋" w:cs="仿宋"/>
          <w:spacing w:val="6"/>
          <w:sz w:val="23"/>
          <w:szCs w:val="23"/>
        </w:rPr>
        <w:t>·</w:t>
      </w:r>
      <w:r>
        <w:rPr>
          <w:rFonts w:ascii="仿宋" w:hAnsi="仿宋" w:eastAsia="仿宋" w:cs="仿宋"/>
          <w:sz w:val="23"/>
          <w:szCs w:val="23"/>
        </w:rPr>
        <w:t>a</w:t>
      </w:r>
      <w:r>
        <w:rPr>
          <w:rFonts w:ascii="仿宋" w:hAnsi="仿宋" w:eastAsia="仿宋" w:cs="仿宋"/>
          <w:spacing w:val="6"/>
          <w:sz w:val="23"/>
          <w:szCs w:val="23"/>
        </w:rPr>
        <w:t>，治理后平均土壤</w:t>
      </w:r>
    </w:p>
    <w:p>
      <w:pPr>
        <w:spacing w:before="1" w:line="227" w:lineRule="auto"/>
        <w:ind w:left="202"/>
        <w:rPr>
          <w:rFonts w:ascii="仿宋" w:hAnsi="仿宋" w:eastAsia="仿宋" w:cs="仿宋"/>
          <w:sz w:val="23"/>
          <w:szCs w:val="23"/>
        </w:rPr>
      </w:pPr>
      <w:r>
        <w:rPr>
          <w:rFonts w:ascii="仿宋" w:hAnsi="仿宋" w:eastAsia="仿宋" w:cs="仿宋"/>
          <w:spacing w:val="6"/>
          <w:sz w:val="23"/>
          <w:szCs w:val="23"/>
        </w:rPr>
        <w:t>侵蚀模</w:t>
      </w:r>
      <w:r>
        <w:rPr>
          <w:rFonts w:ascii="仿宋" w:hAnsi="仿宋" w:eastAsia="仿宋" w:cs="仿宋"/>
          <w:spacing w:val="5"/>
          <w:sz w:val="23"/>
          <w:szCs w:val="23"/>
        </w:rPr>
        <w:t>数</w:t>
      </w:r>
      <w:r>
        <w:rPr>
          <w:rFonts w:ascii="仿宋" w:hAnsi="仿宋" w:eastAsia="仿宋" w:cs="仿宋"/>
          <w:spacing w:val="3"/>
          <w:sz w:val="23"/>
          <w:szCs w:val="23"/>
        </w:rPr>
        <w:t>可控制在 2500</w:t>
      </w:r>
      <w:r>
        <w:rPr>
          <w:rFonts w:ascii="仿宋" w:hAnsi="仿宋" w:eastAsia="仿宋" w:cs="仿宋"/>
          <w:sz w:val="23"/>
          <w:szCs w:val="23"/>
        </w:rPr>
        <w:t>t</w:t>
      </w:r>
      <w:r>
        <w:rPr>
          <w:rFonts w:ascii="仿宋" w:hAnsi="仿宋" w:eastAsia="仿宋" w:cs="仿宋"/>
          <w:spacing w:val="3"/>
          <w:sz w:val="23"/>
          <w:szCs w:val="23"/>
        </w:rPr>
        <w:t>/</w:t>
      </w:r>
      <w:r>
        <w:rPr>
          <w:rFonts w:ascii="仿宋" w:hAnsi="仿宋" w:eastAsia="仿宋" w:cs="仿宋"/>
          <w:sz w:val="23"/>
          <w:szCs w:val="23"/>
        </w:rPr>
        <w:t>km</w:t>
      </w:r>
      <w:r>
        <w:rPr>
          <w:rFonts w:ascii="仿宋" w:hAnsi="仿宋" w:eastAsia="仿宋" w:cs="仿宋"/>
          <w:spacing w:val="3"/>
          <w:position w:val="12"/>
          <w:sz w:val="11"/>
          <w:szCs w:val="11"/>
        </w:rPr>
        <w:t xml:space="preserve">2 </w:t>
      </w:r>
      <w:r>
        <w:rPr>
          <w:rFonts w:ascii="仿宋" w:hAnsi="仿宋" w:eastAsia="仿宋" w:cs="仿宋"/>
          <w:spacing w:val="3"/>
          <w:sz w:val="23"/>
          <w:szCs w:val="23"/>
        </w:rPr>
        <w:t>·</w:t>
      </w:r>
      <w:r>
        <w:rPr>
          <w:rFonts w:ascii="仿宋" w:hAnsi="仿宋" w:eastAsia="仿宋" w:cs="仿宋"/>
          <w:sz w:val="23"/>
          <w:szCs w:val="23"/>
        </w:rPr>
        <w:t>a</w:t>
      </w:r>
      <w:r>
        <w:rPr>
          <w:rFonts w:ascii="仿宋" w:hAnsi="仿宋" w:eastAsia="仿宋" w:cs="仿宋"/>
          <w:spacing w:val="3"/>
          <w:sz w:val="23"/>
          <w:szCs w:val="23"/>
        </w:rPr>
        <w:t xml:space="preserve"> 以下，土壤流失控制比大于 1.00。随着时间的</w:t>
      </w:r>
    </w:p>
    <w:p>
      <w:pPr>
        <w:sectPr>
          <w:headerReference r:id="rId85" w:type="default"/>
          <w:footerReference r:id="rId86" w:type="default"/>
          <w:pgSz w:w="11906" w:h="16839"/>
          <w:pgMar w:top="1144" w:right="1612" w:bottom="1362" w:left="1612" w:header="881" w:footer="1202" w:gutter="0"/>
          <w:cols w:space="720" w:num="1"/>
        </w:sectPr>
      </w:pPr>
    </w:p>
    <w:p>
      <w:pPr>
        <w:spacing w:line="253" w:lineRule="auto"/>
        <w:rPr>
          <w:rFonts w:ascii="Arial"/>
          <w:sz w:val="21"/>
        </w:rPr>
      </w:pPr>
    </w:p>
    <w:p>
      <w:pPr>
        <w:spacing w:before="75" w:line="231" w:lineRule="auto"/>
        <w:ind w:left="131"/>
        <w:rPr>
          <w:rFonts w:ascii="仿宋" w:hAnsi="仿宋" w:eastAsia="仿宋" w:cs="仿宋"/>
          <w:sz w:val="23"/>
          <w:szCs w:val="23"/>
        </w:rPr>
      </w:pPr>
      <w:bookmarkStart w:id="37" w:name="_bookmark41"/>
      <w:bookmarkEnd w:id="37"/>
      <w:bookmarkStart w:id="38" w:name="_bookmark40"/>
      <w:bookmarkEnd w:id="38"/>
      <w:bookmarkStart w:id="39" w:name="_bookmark39"/>
      <w:bookmarkEnd w:id="39"/>
      <w:r>
        <w:rPr>
          <w:rFonts w:ascii="仿宋" w:hAnsi="仿宋" w:eastAsia="仿宋" w:cs="仿宋"/>
          <w:spacing w:val="16"/>
          <w:sz w:val="23"/>
          <w:szCs w:val="23"/>
        </w:rPr>
        <w:t>推</w:t>
      </w:r>
      <w:r>
        <w:rPr>
          <w:rFonts w:ascii="仿宋" w:hAnsi="仿宋" w:eastAsia="仿宋" w:cs="仿宋"/>
          <w:spacing w:val="9"/>
          <w:sz w:val="23"/>
          <w:szCs w:val="23"/>
        </w:rPr>
        <w:t>移，项目区地表进一步巩固，防治责任范围内的土壤侵蚀强度还将继续下降。</w:t>
      </w:r>
    </w:p>
    <w:p>
      <w:pPr>
        <w:spacing w:before="271" w:line="227" w:lineRule="auto"/>
        <w:ind w:left="124"/>
        <w:outlineLvl w:val="1"/>
        <w:rPr>
          <w:rFonts w:ascii="黑体" w:hAnsi="黑体" w:eastAsia="黑体" w:cs="黑体"/>
          <w:sz w:val="31"/>
          <w:szCs w:val="31"/>
        </w:rPr>
      </w:pPr>
      <w:r>
        <w:rPr>
          <w:rFonts w:ascii="黑体" w:hAnsi="黑体" w:eastAsia="黑体" w:cs="黑体"/>
          <w:spacing w:val="-1"/>
          <w:sz w:val="31"/>
          <w:szCs w:val="31"/>
        </w:rPr>
        <w:t xml:space="preserve">6.5 </w:t>
      </w:r>
      <w:r>
        <w:rPr>
          <w:rFonts w:ascii="黑体" w:hAnsi="黑体" w:eastAsia="黑体" w:cs="黑体"/>
          <w:sz w:val="31"/>
          <w:szCs w:val="31"/>
        </w:rPr>
        <w:t>林草植被恢复率</w:t>
      </w:r>
    </w:p>
    <w:p>
      <w:pPr>
        <w:spacing w:line="255" w:lineRule="auto"/>
        <w:rPr>
          <w:rFonts w:ascii="Arial"/>
          <w:sz w:val="21"/>
        </w:rPr>
      </w:pPr>
    </w:p>
    <w:p>
      <w:pPr>
        <w:spacing w:before="75" w:line="442" w:lineRule="auto"/>
        <w:ind w:left="139" w:right="189" w:firstLine="470"/>
        <w:rPr>
          <w:rFonts w:ascii="仿宋" w:hAnsi="仿宋" w:eastAsia="仿宋" w:cs="仿宋"/>
          <w:sz w:val="23"/>
          <w:szCs w:val="23"/>
        </w:rPr>
      </w:pPr>
      <w:r>
        <w:rPr>
          <w:rFonts w:ascii="仿宋" w:hAnsi="仿宋" w:eastAsia="仿宋" w:cs="仿宋"/>
          <w:spacing w:val="24"/>
          <w:sz w:val="23"/>
          <w:szCs w:val="23"/>
        </w:rPr>
        <w:t>根据</w:t>
      </w:r>
      <w:r>
        <w:rPr>
          <w:rFonts w:ascii="仿宋" w:hAnsi="仿宋" w:eastAsia="仿宋" w:cs="仿宋"/>
          <w:spacing w:val="15"/>
          <w:sz w:val="23"/>
          <w:szCs w:val="23"/>
        </w:rPr>
        <w:t>现</w:t>
      </w:r>
      <w:r>
        <w:rPr>
          <w:rFonts w:ascii="仿宋" w:hAnsi="仿宋" w:eastAsia="仿宋" w:cs="仿宋"/>
          <w:spacing w:val="12"/>
          <w:sz w:val="23"/>
          <w:szCs w:val="23"/>
        </w:rPr>
        <w:t>场评估与调查分析 ，本工程可恢复面积 18.50</w:t>
      </w:r>
      <w:r>
        <w:rPr>
          <w:rFonts w:ascii="仿宋" w:hAnsi="仿宋" w:eastAsia="仿宋" w:cs="仿宋"/>
          <w:sz w:val="23"/>
          <w:szCs w:val="23"/>
        </w:rPr>
        <w:t>hm</w:t>
      </w:r>
      <w:r>
        <w:rPr>
          <w:rFonts w:ascii="仿宋" w:hAnsi="仿宋" w:eastAsia="仿宋" w:cs="仿宋"/>
          <w:spacing w:val="12"/>
          <w:position w:val="12"/>
          <w:sz w:val="11"/>
          <w:szCs w:val="11"/>
        </w:rPr>
        <w:t xml:space="preserve">2 </w:t>
      </w:r>
      <w:r>
        <w:rPr>
          <w:rFonts w:ascii="仿宋" w:hAnsi="仿宋" w:eastAsia="仿宋" w:cs="仿宋"/>
          <w:spacing w:val="12"/>
          <w:sz w:val="23"/>
          <w:szCs w:val="23"/>
        </w:rPr>
        <w:t>，植物措施面积</w:t>
      </w:r>
      <w:r>
        <w:rPr>
          <w:rFonts w:ascii="仿宋" w:hAnsi="仿宋" w:eastAsia="仿宋" w:cs="仿宋"/>
          <w:sz w:val="23"/>
          <w:szCs w:val="23"/>
        </w:rPr>
        <w:t xml:space="preserve"> </w:t>
      </w:r>
      <w:r>
        <w:rPr>
          <w:rFonts w:ascii="仿宋" w:hAnsi="仿宋" w:eastAsia="仿宋" w:cs="仿宋"/>
          <w:spacing w:val="6"/>
          <w:sz w:val="23"/>
          <w:szCs w:val="23"/>
        </w:rPr>
        <w:t>17</w:t>
      </w:r>
      <w:r>
        <w:rPr>
          <w:rFonts w:ascii="仿宋" w:hAnsi="仿宋" w:eastAsia="仿宋" w:cs="仿宋"/>
          <w:spacing w:val="4"/>
          <w:sz w:val="23"/>
          <w:szCs w:val="23"/>
        </w:rPr>
        <w:t>.</w:t>
      </w:r>
      <w:r>
        <w:rPr>
          <w:rFonts w:ascii="仿宋" w:hAnsi="仿宋" w:eastAsia="仿宋" w:cs="仿宋"/>
          <w:spacing w:val="3"/>
          <w:sz w:val="23"/>
          <w:szCs w:val="23"/>
        </w:rPr>
        <w:t>00</w:t>
      </w:r>
      <w:r>
        <w:rPr>
          <w:rFonts w:ascii="仿宋" w:hAnsi="仿宋" w:eastAsia="仿宋" w:cs="仿宋"/>
          <w:sz w:val="23"/>
          <w:szCs w:val="23"/>
        </w:rPr>
        <w:t>hm</w:t>
      </w:r>
      <w:r>
        <w:rPr>
          <w:rFonts w:ascii="仿宋" w:hAnsi="仿宋" w:eastAsia="仿宋" w:cs="仿宋"/>
          <w:spacing w:val="3"/>
          <w:position w:val="12"/>
          <w:sz w:val="11"/>
          <w:szCs w:val="11"/>
        </w:rPr>
        <w:t xml:space="preserve">2 </w:t>
      </w:r>
      <w:r>
        <w:rPr>
          <w:rFonts w:ascii="仿宋" w:hAnsi="仿宋" w:eastAsia="仿宋" w:cs="仿宋"/>
          <w:spacing w:val="3"/>
          <w:sz w:val="23"/>
          <w:szCs w:val="23"/>
        </w:rPr>
        <w:t>，林草植被恢复率为 91.89%，超过方案目标值。</w:t>
      </w:r>
    </w:p>
    <w:p>
      <w:pPr>
        <w:spacing w:line="226" w:lineRule="auto"/>
        <w:ind w:left="124"/>
        <w:outlineLvl w:val="1"/>
        <w:rPr>
          <w:rFonts w:ascii="黑体" w:hAnsi="黑体" w:eastAsia="黑体" w:cs="黑体"/>
          <w:sz w:val="31"/>
          <w:szCs w:val="31"/>
        </w:rPr>
      </w:pPr>
      <w:r>
        <w:rPr>
          <w:rFonts w:ascii="黑体" w:hAnsi="黑体" w:eastAsia="黑体" w:cs="黑体"/>
          <w:spacing w:val="-4"/>
          <w:sz w:val="31"/>
          <w:szCs w:val="31"/>
        </w:rPr>
        <w:t>6.6</w:t>
      </w:r>
      <w:r>
        <w:rPr>
          <w:rFonts w:ascii="黑体" w:hAnsi="黑体" w:eastAsia="黑体" w:cs="黑体"/>
          <w:spacing w:val="-2"/>
          <w:sz w:val="31"/>
          <w:szCs w:val="31"/>
        </w:rPr>
        <w:t xml:space="preserve"> 林草覆盖率</w:t>
      </w:r>
    </w:p>
    <w:p>
      <w:pPr>
        <w:spacing w:line="262" w:lineRule="auto"/>
        <w:rPr>
          <w:rFonts w:ascii="Arial"/>
          <w:sz w:val="21"/>
        </w:rPr>
      </w:pPr>
    </w:p>
    <w:p>
      <w:pPr>
        <w:spacing w:before="65" w:line="441" w:lineRule="auto"/>
        <w:ind w:left="127" w:right="236" w:firstLine="420"/>
        <w:rPr>
          <w:rFonts w:ascii="仿宋" w:hAnsi="仿宋" w:eastAsia="仿宋" w:cs="仿宋"/>
          <w:sz w:val="23"/>
          <w:szCs w:val="23"/>
        </w:rPr>
      </w:pPr>
      <w:r>
        <w:rPr>
          <w:rFonts w:ascii="仿宋" w:hAnsi="仿宋" w:eastAsia="仿宋" w:cs="仿宋"/>
          <w:spacing w:val="4"/>
          <w:sz w:val="20"/>
          <w:szCs w:val="20"/>
        </w:rPr>
        <w:t>根据现场评估与调查分析，本工程占地面积 102.74</w:t>
      </w:r>
      <w:r>
        <w:rPr>
          <w:rFonts w:ascii="仿宋" w:hAnsi="仿宋" w:eastAsia="仿宋" w:cs="仿宋"/>
          <w:sz w:val="20"/>
          <w:szCs w:val="20"/>
        </w:rPr>
        <w:t>hm</w:t>
      </w:r>
      <w:r>
        <w:rPr>
          <w:rFonts w:ascii="仿宋" w:hAnsi="仿宋" w:eastAsia="仿宋" w:cs="仿宋"/>
          <w:spacing w:val="4"/>
          <w:position w:val="10"/>
          <w:sz w:val="10"/>
          <w:szCs w:val="10"/>
        </w:rPr>
        <w:t xml:space="preserve">2 </w:t>
      </w:r>
      <w:r>
        <w:rPr>
          <w:rFonts w:ascii="仿宋" w:hAnsi="仿宋" w:eastAsia="仿宋" w:cs="仿宋"/>
          <w:spacing w:val="4"/>
          <w:sz w:val="20"/>
          <w:szCs w:val="20"/>
        </w:rPr>
        <w:t>，采取植物措施面积 17.00</w:t>
      </w:r>
      <w:r>
        <w:rPr>
          <w:rFonts w:ascii="仿宋" w:hAnsi="仿宋" w:eastAsia="仿宋" w:cs="仿宋"/>
          <w:sz w:val="20"/>
          <w:szCs w:val="20"/>
        </w:rPr>
        <w:t>hm</w:t>
      </w:r>
      <w:r>
        <w:rPr>
          <w:rFonts w:ascii="仿宋" w:hAnsi="仿宋" w:eastAsia="仿宋" w:cs="仿宋"/>
          <w:spacing w:val="4"/>
          <w:position w:val="10"/>
          <w:sz w:val="10"/>
          <w:szCs w:val="10"/>
        </w:rPr>
        <w:t>2</w:t>
      </w:r>
      <w:r>
        <w:rPr>
          <w:rFonts w:ascii="仿宋" w:hAnsi="仿宋" w:eastAsia="仿宋" w:cs="仿宋"/>
          <w:spacing w:val="3"/>
          <w:sz w:val="20"/>
          <w:szCs w:val="20"/>
        </w:rPr>
        <w:t>，</w:t>
      </w:r>
      <w:r>
        <w:rPr>
          <w:rFonts w:ascii="仿宋" w:hAnsi="仿宋" w:eastAsia="仿宋" w:cs="仿宋"/>
          <w:sz w:val="20"/>
          <w:szCs w:val="20"/>
        </w:rPr>
        <w:t xml:space="preserve"> </w:t>
      </w:r>
      <w:r>
        <w:rPr>
          <w:rFonts w:ascii="仿宋" w:hAnsi="仿宋" w:eastAsia="仿宋" w:cs="仿宋"/>
          <w:spacing w:val="8"/>
          <w:sz w:val="20"/>
          <w:szCs w:val="20"/>
        </w:rPr>
        <w:t>林草覆盖</w:t>
      </w:r>
      <w:r>
        <w:rPr>
          <w:rFonts w:ascii="仿宋" w:hAnsi="仿宋" w:eastAsia="仿宋" w:cs="仿宋"/>
          <w:spacing w:val="5"/>
          <w:sz w:val="20"/>
          <w:szCs w:val="20"/>
        </w:rPr>
        <w:t>率</w:t>
      </w:r>
      <w:r>
        <w:rPr>
          <w:rFonts w:ascii="仿宋" w:hAnsi="仿宋" w:eastAsia="仿宋" w:cs="仿宋"/>
          <w:spacing w:val="4"/>
          <w:sz w:val="20"/>
          <w:szCs w:val="20"/>
        </w:rPr>
        <w:t>为 16.55%，超过设定目标值</w:t>
      </w:r>
      <w:r>
        <w:rPr>
          <w:rFonts w:ascii="仿宋" w:hAnsi="仿宋" w:eastAsia="仿宋" w:cs="仿宋"/>
          <w:spacing w:val="4"/>
          <w:sz w:val="23"/>
          <w:szCs w:val="23"/>
        </w:rPr>
        <w:t>。</w:t>
      </w:r>
    </w:p>
    <w:p>
      <w:pPr>
        <w:spacing w:line="228" w:lineRule="auto"/>
        <w:ind w:left="611"/>
        <w:rPr>
          <w:rFonts w:ascii="仿宋" w:hAnsi="仿宋" w:eastAsia="仿宋" w:cs="仿宋"/>
          <w:sz w:val="23"/>
          <w:szCs w:val="23"/>
        </w:rPr>
      </w:pPr>
      <w:r>
        <w:rPr>
          <w:rFonts w:ascii="仿宋" w:hAnsi="仿宋" w:eastAsia="仿宋" w:cs="仿宋"/>
          <w:spacing w:val="10"/>
          <w:sz w:val="23"/>
          <w:szCs w:val="23"/>
        </w:rPr>
        <w:t>表</w:t>
      </w:r>
      <w:r>
        <w:rPr>
          <w:rFonts w:ascii="仿宋" w:hAnsi="仿宋" w:eastAsia="仿宋" w:cs="仿宋"/>
          <w:spacing w:val="7"/>
          <w:sz w:val="23"/>
          <w:szCs w:val="23"/>
        </w:rPr>
        <w:t xml:space="preserve"> </w:t>
      </w:r>
      <w:r>
        <w:rPr>
          <w:rFonts w:ascii="仿宋" w:hAnsi="仿宋" w:eastAsia="仿宋" w:cs="仿宋"/>
          <w:spacing w:val="5"/>
          <w:sz w:val="23"/>
          <w:szCs w:val="23"/>
        </w:rPr>
        <w:t>6.5-1        林草植被恢复率及林草覆盖率计算表</w:t>
      </w:r>
    </w:p>
    <w:p>
      <w:pPr>
        <w:spacing w:line="224" w:lineRule="exact"/>
      </w:pPr>
    </w:p>
    <w:tbl>
      <w:tblPr>
        <w:tblStyle w:val="6"/>
        <w:tblW w:w="86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33"/>
        <w:gridCol w:w="1398"/>
        <w:gridCol w:w="1172"/>
        <w:gridCol w:w="1257"/>
        <w:gridCol w:w="1341"/>
        <w:gridCol w:w="11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6" w:hRule="atLeast"/>
        </w:trPr>
        <w:tc>
          <w:tcPr>
            <w:tcW w:w="2333" w:type="dxa"/>
            <w:vAlign w:val="top"/>
          </w:tcPr>
          <w:p>
            <w:pPr>
              <w:spacing w:line="259" w:lineRule="auto"/>
              <w:rPr>
                <w:rFonts w:ascii="Arial"/>
                <w:sz w:val="21"/>
              </w:rPr>
            </w:pPr>
          </w:p>
          <w:p>
            <w:pPr>
              <w:spacing w:line="260" w:lineRule="auto"/>
              <w:rPr>
                <w:rFonts w:ascii="Arial"/>
                <w:sz w:val="21"/>
              </w:rPr>
            </w:pPr>
          </w:p>
          <w:p>
            <w:pPr>
              <w:spacing w:before="65" w:line="232" w:lineRule="auto"/>
              <w:ind w:left="969"/>
              <w:rPr>
                <w:rFonts w:ascii="仿宋" w:hAnsi="仿宋" w:eastAsia="仿宋" w:cs="仿宋"/>
                <w:sz w:val="20"/>
                <w:szCs w:val="20"/>
              </w:rPr>
            </w:pPr>
            <w:r>
              <w:rPr>
                <w:rFonts w:ascii="仿宋" w:hAnsi="仿宋" w:eastAsia="仿宋" w:cs="仿宋"/>
                <w:spacing w:val="1"/>
                <w:sz w:val="20"/>
                <w:szCs w:val="20"/>
              </w:rPr>
              <w:t>分</w:t>
            </w:r>
            <w:r>
              <w:rPr>
                <w:rFonts w:ascii="仿宋" w:hAnsi="仿宋" w:eastAsia="仿宋" w:cs="仿宋"/>
                <w:sz w:val="20"/>
                <w:szCs w:val="20"/>
              </w:rPr>
              <w:t>区</w:t>
            </w:r>
          </w:p>
        </w:tc>
        <w:tc>
          <w:tcPr>
            <w:tcW w:w="1398" w:type="dxa"/>
            <w:vAlign w:val="top"/>
          </w:tcPr>
          <w:p>
            <w:pPr>
              <w:spacing w:line="383" w:lineRule="auto"/>
              <w:rPr>
                <w:rFonts w:ascii="Arial"/>
                <w:sz w:val="21"/>
              </w:rPr>
            </w:pPr>
          </w:p>
          <w:p>
            <w:pPr>
              <w:spacing w:before="65" w:line="273" w:lineRule="exact"/>
              <w:ind w:left="323"/>
              <w:rPr>
                <w:rFonts w:ascii="仿宋" w:hAnsi="仿宋" w:eastAsia="仿宋" w:cs="仿宋"/>
                <w:sz w:val="20"/>
                <w:szCs w:val="20"/>
              </w:rPr>
            </w:pPr>
            <w:r>
              <w:rPr>
                <w:rFonts w:ascii="仿宋" w:hAnsi="仿宋" w:eastAsia="仿宋" w:cs="仿宋"/>
                <w:spacing w:val="-3"/>
                <w:position w:val="4"/>
                <w:sz w:val="20"/>
                <w:szCs w:val="20"/>
              </w:rPr>
              <w:t>占地面积</w:t>
            </w:r>
          </w:p>
          <w:p>
            <w:pPr>
              <w:spacing w:line="232" w:lineRule="auto"/>
              <w:ind w:left="371"/>
              <w:rPr>
                <w:rFonts w:ascii="仿宋" w:hAnsi="仿宋" w:eastAsia="仿宋" w:cs="仿宋"/>
                <w:sz w:val="20"/>
                <w:szCs w:val="20"/>
              </w:rPr>
            </w:pPr>
            <w:r>
              <w:rPr>
                <w:rFonts w:ascii="仿宋" w:hAnsi="仿宋" w:eastAsia="仿宋" w:cs="仿宋"/>
                <w:spacing w:val="21"/>
                <w:sz w:val="20"/>
                <w:szCs w:val="20"/>
              </w:rPr>
              <w:t>(</w:t>
            </w:r>
            <w:r>
              <w:rPr>
                <w:rFonts w:ascii="仿宋" w:hAnsi="仿宋" w:eastAsia="仿宋" w:cs="仿宋"/>
                <w:sz w:val="20"/>
                <w:szCs w:val="20"/>
              </w:rPr>
              <w:t>hm</w:t>
            </w:r>
            <w:r>
              <w:rPr>
                <w:rFonts w:ascii="仿宋" w:hAnsi="仿宋" w:eastAsia="仿宋" w:cs="仿宋"/>
                <w:spacing w:val="21"/>
                <w:position w:val="10"/>
                <w:sz w:val="10"/>
                <w:szCs w:val="10"/>
              </w:rPr>
              <w:t xml:space="preserve">2 </w:t>
            </w:r>
            <w:r>
              <w:rPr>
                <w:rFonts w:ascii="仿宋" w:hAnsi="仿宋" w:eastAsia="仿宋" w:cs="仿宋"/>
                <w:spacing w:val="21"/>
                <w:sz w:val="20"/>
                <w:szCs w:val="20"/>
              </w:rPr>
              <w:t>)</w:t>
            </w:r>
          </w:p>
        </w:tc>
        <w:tc>
          <w:tcPr>
            <w:tcW w:w="1172" w:type="dxa"/>
            <w:vAlign w:val="top"/>
          </w:tcPr>
          <w:p>
            <w:pPr>
              <w:spacing w:line="248" w:lineRule="auto"/>
              <w:rPr>
                <w:rFonts w:ascii="Arial"/>
                <w:sz w:val="21"/>
              </w:rPr>
            </w:pPr>
          </w:p>
          <w:p>
            <w:pPr>
              <w:spacing w:before="65" w:line="261" w:lineRule="auto"/>
              <w:ind w:left="259" w:right="167" w:hanging="80"/>
              <w:rPr>
                <w:rFonts w:ascii="仿宋" w:hAnsi="仿宋" w:eastAsia="仿宋" w:cs="仿宋"/>
                <w:sz w:val="20"/>
                <w:szCs w:val="20"/>
              </w:rPr>
            </w:pPr>
            <w:r>
              <w:rPr>
                <w:rFonts w:ascii="仿宋" w:hAnsi="仿宋" w:eastAsia="仿宋" w:cs="仿宋"/>
                <w:spacing w:val="5"/>
                <w:sz w:val="20"/>
                <w:szCs w:val="20"/>
              </w:rPr>
              <w:t>可恢复植</w:t>
            </w:r>
            <w:r>
              <w:rPr>
                <w:rFonts w:ascii="仿宋" w:hAnsi="仿宋" w:eastAsia="仿宋" w:cs="仿宋"/>
                <w:sz w:val="20"/>
                <w:szCs w:val="20"/>
              </w:rPr>
              <w:t xml:space="preserve"> </w:t>
            </w:r>
            <w:r>
              <w:rPr>
                <w:rFonts w:ascii="仿宋" w:hAnsi="仿宋" w:eastAsia="仿宋" w:cs="仿宋"/>
                <w:spacing w:val="13"/>
                <w:sz w:val="20"/>
                <w:szCs w:val="20"/>
              </w:rPr>
              <w:t>被</w:t>
            </w:r>
            <w:r>
              <w:rPr>
                <w:rFonts w:ascii="仿宋" w:hAnsi="仿宋" w:eastAsia="仿宋" w:cs="仿宋"/>
                <w:spacing w:val="12"/>
                <w:sz w:val="20"/>
                <w:szCs w:val="20"/>
              </w:rPr>
              <w:t>面积</w:t>
            </w:r>
            <w:r>
              <w:rPr>
                <w:rFonts w:ascii="仿宋" w:hAnsi="仿宋" w:eastAsia="仿宋" w:cs="仿宋"/>
                <w:sz w:val="20"/>
                <w:szCs w:val="20"/>
              </w:rPr>
              <w:t xml:space="preserve"> </w:t>
            </w:r>
            <w:r>
              <w:rPr>
                <w:rFonts w:ascii="仿宋" w:hAnsi="仿宋" w:eastAsia="仿宋" w:cs="仿宋"/>
                <w:spacing w:val="21"/>
                <w:sz w:val="20"/>
                <w:szCs w:val="20"/>
              </w:rPr>
              <w:t>(</w:t>
            </w:r>
            <w:r>
              <w:rPr>
                <w:rFonts w:ascii="仿宋" w:hAnsi="仿宋" w:eastAsia="仿宋" w:cs="仿宋"/>
                <w:sz w:val="20"/>
                <w:szCs w:val="20"/>
              </w:rPr>
              <w:t>hm</w:t>
            </w:r>
            <w:r>
              <w:rPr>
                <w:rFonts w:ascii="仿宋" w:hAnsi="仿宋" w:eastAsia="仿宋" w:cs="仿宋"/>
                <w:spacing w:val="21"/>
                <w:position w:val="10"/>
                <w:sz w:val="10"/>
                <w:szCs w:val="10"/>
              </w:rPr>
              <w:t xml:space="preserve">2 </w:t>
            </w:r>
            <w:r>
              <w:rPr>
                <w:rFonts w:ascii="仿宋" w:hAnsi="仿宋" w:eastAsia="仿宋" w:cs="仿宋"/>
                <w:spacing w:val="21"/>
                <w:sz w:val="20"/>
                <w:szCs w:val="20"/>
              </w:rPr>
              <w:t>)</w:t>
            </w:r>
          </w:p>
        </w:tc>
        <w:tc>
          <w:tcPr>
            <w:tcW w:w="1257" w:type="dxa"/>
            <w:vAlign w:val="top"/>
          </w:tcPr>
          <w:p>
            <w:pPr>
              <w:spacing w:line="246" w:lineRule="auto"/>
              <w:rPr>
                <w:rFonts w:ascii="Arial"/>
                <w:sz w:val="21"/>
              </w:rPr>
            </w:pPr>
          </w:p>
          <w:p>
            <w:pPr>
              <w:spacing w:before="65" w:line="229" w:lineRule="auto"/>
              <w:ind w:left="247"/>
              <w:rPr>
                <w:rFonts w:ascii="仿宋" w:hAnsi="仿宋" w:eastAsia="仿宋" w:cs="仿宋"/>
                <w:sz w:val="20"/>
                <w:szCs w:val="20"/>
              </w:rPr>
            </w:pPr>
            <w:r>
              <w:rPr>
                <w:rFonts w:ascii="仿宋" w:hAnsi="仿宋" w:eastAsia="仿宋" w:cs="仿宋"/>
                <w:spacing w:val="-1"/>
                <w:sz w:val="20"/>
                <w:szCs w:val="20"/>
              </w:rPr>
              <w:t>已恢复</w:t>
            </w:r>
            <w:r>
              <w:rPr>
                <w:rFonts w:ascii="仿宋" w:hAnsi="仿宋" w:eastAsia="仿宋" w:cs="仿宋"/>
                <w:sz w:val="20"/>
                <w:szCs w:val="20"/>
              </w:rPr>
              <w:t>植</w:t>
            </w:r>
          </w:p>
          <w:p>
            <w:pPr>
              <w:spacing w:before="25" w:line="232" w:lineRule="auto"/>
              <w:ind w:left="326"/>
              <w:rPr>
                <w:rFonts w:ascii="仿宋" w:hAnsi="仿宋" w:eastAsia="仿宋" w:cs="仿宋"/>
                <w:sz w:val="20"/>
                <w:szCs w:val="20"/>
              </w:rPr>
            </w:pPr>
            <w:r>
              <w:rPr>
                <w:rFonts w:ascii="仿宋" w:hAnsi="仿宋" w:eastAsia="仿宋" w:cs="仿宋"/>
                <w:spacing w:val="5"/>
                <w:sz w:val="20"/>
                <w:szCs w:val="20"/>
              </w:rPr>
              <w:t>被面积</w:t>
            </w:r>
          </w:p>
          <w:p>
            <w:pPr>
              <w:spacing w:before="20" w:line="232" w:lineRule="auto"/>
              <w:ind w:left="304"/>
              <w:rPr>
                <w:rFonts w:ascii="仿宋" w:hAnsi="仿宋" w:eastAsia="仿宋" w:cs="仿宋"/>
                <w:sz w:val="20"/>
                <w:szCs w:val="20"/>
              </w:rPr>
            </w:pPr>
            <w:r>
              <w:rPr>
                <w:rFonts w:ascii="仿宋" w:hAnsi="仿宋" w:eastAsia="仿宋" w:cs="仿宋"/>
                <w:spacing w:val="22"/>
                <w:sz w:val="20"/>
                <w:szCs w:val="20"/>
              </w:rPr>
              <w:t>(</w:t>
            </w:r>
            <w:r>
              <w:rPr>
                <w:rFonts w:ascii="仿宋" w:hAnsi="仿宋" w:eastAsia="仿宋" w:cs="仿宋"/>
                <w:sz w:val="20"/>
                <w:szCs w:val="20"/>
              </w:rPr>
              <w:t>hm</w:t>
            </w:r>
            <w:r>
              <w:rPr>
                <w:rFonts w:ascii="仿宋" w:hAnsi="仿宋" w:eastAsia="仿宋" w:cs="仿宋"/>
                <w:spacing w:val="20"/>
                <w:position w:val="10"/>
                <w:sz w:val="10"/>
                <w:szCs w:val="10"/>
              </w:rPr>
              <w:t xml:space="preserve">2 </w:t>
            </w:r>
            <w:r>
              <w:rPr>
                <w:rFonts w:ascii="仿宋" w:hAnsi="仿宋" w:eastAsia="仿宋" w:cs="仿宋"/>
                <w:spacing w:val="20"/>
                <w:sz w:val="20"/>
                <w:szCs w:val="20"/>
              </w:rPr>
              <w:t>)</w:t>
            </w:r>
          </w:p>
        </w:tc>
        <w:tc>
          <w:tcPr>
            <w:tcW w:w="1341" w:type="dxa"/>
            <w:vAlign w:val="top"/>
          </w:tcPr>
          <w:p>
            <w:pPr>
              <w:spacing w:line="383" w:lineRule="auto"/>
              <w:rPr>
                <w:rFonts w:ascii="Arial"/>
                <w:sz w:val="21"/>
              </w:rPr>
            </w:pPr>
          </w:p>
          <w:p>
            <w:pPr>
              <w:spacing w:before="65" w:line="267" w:lineRule="auto"/>
              <w:ind w:left="218" w:right="141" w:hanging="60"/>
              <w:rPr>
                <w:rFonts w:ascii="仿宋" w:hAnsi="仿宋" w:eastAsia="仿宋" w:cs="仿宋"/>
                <w:sz w:val="20"/>
                <w:szCs w:val="20"/>
              </w:rPr>
            </w:pPr>
            <w:r>
              <w:rPr>
                <w:rFonts w:ascii="仿宋" w:hAnsi="仿宋" w:eastAsia="仿宋" w:cs="仿宋"/>
                <w:spacing w:val="7"/>
                <w:sz w:val="20"/>
                <w:szCs w:val="20"/>
              </w:rPr>
              <w:t>林草植被恢</w:t>
            </w:r>
            <w:r>
              <w:rPr>
                <w:rFonts w:ascii="仿宋" w:hAnsi="仿宋" w:eastAsia="仿宋" w:cs="仿宋"/>
                <w:sz w:val="20"/>
                <w:szCs w:val="20"/>
              </w:rPr>
              <w:t xml:space="preserve"> </w:t>
            </w:r>
            <w:r>
              <w:rPr>
                <w:rFonts w:ascii="仿宋" w:hAnsi="仿宋" w:eastAsia="仿宋" w:cs="仿宋"/>
                <w:spacing w:val="2"/>
                <w:sz w:val="20"/>
                <w:szCs w:val="20"/>
              </w:rPr>
              <w:t>复率 (%)</w:t>
            </w:r>
          </w:p>
        </w:tc>
        <w:tc>
          <w:tcPr>
            <w:tcW w:w="1107" w:type="dxa"/>
            <w:vAlign w:val="top"/>
          </w:tcPr>
          <w:p>
            <w:pPr>
              <w:spacing w:line="383" w:lineRule="auto"/>
              <w:rPr>
                <w:rFonts w:ascii="Arial"/>
                <w:sz w:val="21"/>
              </w:rPr>
            </w:pPr>
          </w:p>
          <w:p>
            <w:pPr>
              <w:spacing w:before="65" w:line="231" w:lineRule="auto"/>
              <w:ind w:left="145"/>
              <w:rPr>
                <w:rFonts w:ascii="仿宋" w:hAnsi="仿宋" w:eastAsia="仿宋" w:cs="仿宋"/>
                <w:sz w:val="20"/>
                <w:szCs w:val="20"/>
              </w:rPr>
            </w:pPr>
            <w:r>
              <w:rPr>
                <w:rFonts w:ascii="仿宋" w:hAnsi="仿宋" w:eastAsia="仿宋" w:cs="仿宋"/>
                <w:spacing w:val="6"/>
                <w:sz w:val="20"/>
                <w:szCs w:val="20"/>
              </w:rPr>
              <w:t>林草覆</w:t>
            </w:r>
            <w:r>
              <w:rPr>
                <w:rFonts w:ascii="仿宋" w:hAnsi="仿宋" w:eastAsia="仿宋" w:cs="仿宋"/>
                <w:spacing w:val="5"/>
                <w:sz w:val="20"/>
                <w:szCs w:val="20"/>
              </w:rPr>
              <w:t>盖</w:t>
            </w:r>
          </w:p>
          <w:p>
            <w:pPr>
              <w:spacing w:before="23" w:line="232" w:lineRule="auto"/>
              <w:ind w:left="204"/>
              <w:rPr>
                <w:rFonts w:ascii="仿宋" w:hAnsi="仿宋" w:eastAsia="仿宋" w:cs="仿宋"/>
                <w:sz w:val="20"/>
                <w:szCs w:val="20"/>
              </w:rPr>
            </w:pPr>
            <w:r>
              <w:rPr>
                <w:rFonts w:ascii="仿宋" w:hAnsi="仿宋" w:eastAsia="仿宋" w:cs="仿宋"/>
                <w:spacing w:val="1"/>
                <w:sz w:val="20"/>
                <w:szCs w:val="20"/>
              </w:rPr>
              <w:t>率 (%</w:t>
            </w:r>
            <w:r>
              <w:rPr>
                <w:rFonts w:ascii="仿宋" w:hAnsi="仿宋" w:eastAsia="仿宋" w:cs="仿宋"/>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2333" w:type="dxa"/>
            <w:vAlign w:val="top"/>
          </w:tcPr>
          <w:p>
            <w:pPr>
              <w:spacing w:before="189" w:line="231" w:lineRule="auto"/>
              <w:ind w:left="658"/>
              <w:rPr>
                <w:rFonts w:ascii="仿宋" w:hAnsi="仿宋" w:eastAsia="仿宋" w:cs="仿宋"/>
                <w:sz w:val="20"/>
                <w:szCs w:val="20"/>
              </w:rPr>
            </w:pPr>
            <w:r>
              <w:rPr>
                <w:rFonts w:ascii="仿宋" w:hAnsi="仿宋" w:eastAsia="仿宋" w:cs="仿宋"/>
                <w:spacing w:val="6"/>
                <w:sz w:val="20"/>
                <w:szCs w:val="20"/>
              </w:rPr>
              <w:t>主体工程</w:t>
            </w:r>
            <w:r>
              <w:rPr>
                <w:rFonts w:ascii="仿宋" w:hAnsi="仿宋" w:eastAsia="仿宋" w:cs="仿宋"/>
                <w:spacing w:val="5"/>
                <w:sz w:val="20"/>
                <w:szCs w:val="20"/>
              </w:rPr>
              <w:t>区</w:t>
            </w:r>
          </w:p>
        </w:tc>
        <w:tc>
          <w:tcPr>
            <w:tcW w:w="1398" w:type="dxa"/>
            <w:vAlign w:val="top"/>
          </w:tcPr>
          <w:p>
            <w:pPr>
              <w:spacing w:before="225" w:line="187" w:lineRule="auto"/>
              <w:ind w:left="441"/>
              <w:rPr>
                <w:rFonts w:ascii="仿宋" w:hAnsi="仿宋" w:eastAsia="仿宋" w:cs="仿宋"/>
                <w:sz w:val="20"/>
                <w:szCs w:val="20"/>
              </w:rPr>
            </w:pPr>
            <w:r>
              <w:rPr>
                <w:rFonts w:ascii="仿宋" w:hAnsi="仿宋" w:eastAsia="仿宋" w:cs="仿宋"/>
                <w:spacing w:val="3"/>
                <w:sz w:val="20"/>
                <w:szCs w:val="20"/>
              </w:rPr>
              <w:t>63.20</w:t>
            </w:r>
          </w:p>
        </w:tc>
        <w:tc>
          <w:tcPr>
            <w:tcW w:w="1172" w:type="dxa"/>
            <w:vAlign w:val="top"/>
          </w:tcPr>
          <w:p>
            <w:pPr>
              <w:spacing w:before="192" w:line="234" w:lineRule="auto"/>
              <w:ind w:left="538"/>
              <w:rPr>
                <w:rFonts w:ascii="仿宋" w:hAnsi="仿宋" w:eastAsia="仿宋" w:cs="仿宋"/>
                <w:sz w:val="20"/>
                <w:szCs w:val="20"/>
              </w:rPr>
            </w:pPr>
            <w:r>
              <w:rPr>
                <w:rFonts w:ascii="仿宋" w:hAnsi="仿宋" w:eastAsia="仿宋" w:cs="仿宋"/>
                <w:sz w:val="20"/>
                <w:szCs w:val="20"/>
              </w:rPr>
              <w:t>/</w:t>
            </w:r>
          </w:p>
        </w:tc>
        <w:tc>
          <w:tcPr>
            <w:tcW w:w="1257" w:type="dxa"/>
            <w:vAlign w:val="top"/>
          </w:tcPr>
          <w:p>
            <w:pPr>
              <w:spacing w:before="190" w:line="234" w:lineRule="auto"/>
              <w:ind w:left="580"/>
              <w:rPr>
                <w:rFonts w:ascii="仿宋" w:hAnsi="仿宋" w:eastAsia="仿宋" w:cs="仿宋"/>
                <w:sz w:val="20"/>
                <w:szCs w:val="20"/>
              </w:rPr>
            </w:pPr>
            <w:r>
              <w:rPr>
                <w:rFonts w:ascii="仿宋" w:hAnsi="仿宋" w:eastAsia="仿宋" w:cs="仿宋"/>
                <w:sz w:val="20"/>
                <w:szCs w:val="20"/>
              </w:rPr>
              <w:t>/</w:t>
            </w:r>
          </w:p>
        </w:tc>
        <w:tc>
          <w:tcPr>
            <w:tcW w:w="1341" w:type="dxa"/>
            <w:vAlign w:val="top"/>
          </w:tcPr>
          <w:p>
            <w:pPr>
              <w:spacing w:before="192" w:line="234" w:lineRule="auto"/>
              <w:ind w:left="622"/>
              <w:rPr>
                <w:rFonts w:ascii="仿宋" w:hAnsi="仿宋" w:eastAsia="仿宋" w:cs="仿宋"/>
                <w:sz w:val="20"/>
                <w:szCs w:val="20"/>
              </w:rPr>
            </w:pPr>
            <w:r>
              <w:rPr>
                <w:rFonts w:ascii="仿宋" w:hAnsi="仿宋" w:eastAsia="仿宋" w:cs="仿宋"/>
                <w:sz w:val="20"/>
                <w:szCs w:val="20"/>
              </w:rPr>
              <w:t>/</w:t>
            </w:r>
          </w:p>
        </w:tc>
        <w:tc>
          <w:tcPr>
            <w:tcW w:w="1107" w:type="dxa"/>
            <w:vAlign w:val="top"/>
          </w:tcPr>
          <w:p>
            <w:pPr>
              <w:spacing w:before="192" w:line="234" w:lineRule="auto"/>
              <w:ind w:left="505"/>
              <w:rPr>
                <w:rFonts w:ascii="仿宋" w:hAnsi="仿宋" w:eastAsia="仿宋" w:cs="仿宋"/>
                <w:sz w:val="20"/>
                <w:szCs w:val="20"/>
              </w:rPr>
            </w:pPr>
            <w:r>
              <w:rPr>
                <w:rFonts w:ascii="仿宋" w:hAnsi="仿宋" w:eastAsia="仿宋" w:cs="仿宋"/>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2333" w:type="dxa"/>
            <w:vAlign w:val="top"/>
          </w:tcPr>
          <w:p>
            <w:pPr>
              <w:spacing w:before="190" w:line="229" w:lineRule="auto"/>
              <w:ind w:left="860"/>
              <w:rPr>
                <w:rFonts w:ascii="仿宋" w:hAnsi="仿宋" w:eastAsia="仿宋" w:cs="仿宋"/>
                <w:sz w:val="20"/>
                <w:szCs w:val="20"/>
              </w:rPr>
            </w:pPr>
            <w:r>
              <w:rPr>
                <w:rFonts w:ascii="仿宋" w:hAnsi="仿宋" w:eastAsia="仿宋" w:cs="仿宋"/>
                <w:spacing w:val="5"/>
                <w:sz w:val="20"/>
                <w:szCs w:val="20"/>
              </w:rPr>
              <w:t>料场区</w:t>
            </w:r>
          </w:p>
        </w:tc>
        <w:tc>
          <w:tcPr>
            <w:tcW w:w="1398" w:type="dxa"/>
            <w:vAlign w:val="top"/>
          </w:tcPr>
          <w:p>
            <w:pPr>
              <w:spacing w:before="227" w:line="187" w:lineRule="auto"/>
              <w:ind w:left="454"/>
              <w:rPr>
                <w:rFonts w:ascii="仿宋" w:hAnsi="仿宋" w:eastAsia="仿宋" w:cs="仿宋"/>
                <w:sz w:val="20"/>
                <w:szCs w:val="20"/>
              </w:rPr>
            </w:pPr>
            <w:r>
              <w:rPr>
                <w:rFonts w:ascii="仿宋" w:hAnsi="仿宋" w:eastAsia="仿宋" w:cs="仿宋"/>
                <w:spacing w:val="1"/>
                <w:sz w:val="20"/>
                <w:szCs w:val="20"/>
              </w:rPr>
              <w:t>15.6</w:t>
            </w:r>
            <w:r>
              <w:rPr>
                <w:rFonts w:ascii="仿宋" w:hAnsi="仿宋" w:eastAsia="仿宋" w:cs="仿宋"/>
                <w:sz w:val="20"/>
                <w:szCs w:val="20"/>
              </w:rPr>
              <w:t>0</w:t>
            </w:r>
          </w:p>
        </w:tc>
        <w:tc>
          <w:tcPr>
            <w:tcW w:w="1172" w:type="dxa"/>
            <w:vAlign w:val="top"/>
          </w:tcPr>
          <w:p>
            <w:pPr>
              <w:spacing w:before="229" w:line="187" w:lineRule="auto"/>
              <w:ind w:left="382"/>
              <w:rPr>
                <w:rFonts w:ascii="仿宋" w:hAnsi="仿宋" w:eastAsia="仿宋" w:cs="仿宋"/>
                <w:sz w:val="20"/>
                <w:szCs w:val="20"/>
              </w:rPr>
            </w:pPr>
            <w:r>
              <w:rPr>
                <w:rFonts w:ascii="仿宋" w:hAnsi="仿宋" w:eastAsia="仿宋" w:cs="仿宋"/>
                <w:spacing w:val="3"/>
                <w:sz w:val="20"/>
                <w:szCs w:val="20"/>
              </w:rPr>
              <w:t>6</w:t>
            </w:r>
            <w:r>
              <w:rPr>
                <w:rFonts w:ascii="仿宋" w:hAnsi="仿宋" w:eastAsia="仿宋" w:cs="仿宋"/>
                <w:spacing w:val="2"/>
                <w:sz w:val="20"/>
                <w:szCs w:val="20"/>
              </w:rPr>
              <w:t>.00</w:t>
            </w:r>
          </w:p>
        </w:tc>
        <w:tc>
          <w:tcPr>
            <w:tcW w:w="1257" w:type="dxa"/>
            <w:vAlign w:val="top"/>
          </w:tcPr>
          <w:p>
            <w:pPr>
              <w:spacing w:before="227" w:line="187" w:lineRule="auto"/>
              <w:ind w:left="427"/>
              <w:rPr>
                <w:rFonts w:ascii="仿宋" w:hAnsi="仿宋" w:eastAsia="仿宋" w:cs="仿宋"/>
                <w:sz w:val="20"/>
                <w:szCs w:val="20"/>
              </w:rPr>
            </w:pPr>
            <w:r>
              <w:rPr>
                <w:rFonts w:ascii="仿宋" w:hAnsi="仿宋" w:eastAsia="仿宋" w:cs="仿宋"/>
                <w:spacing w:val="3"/>
                <w:sz w:val="20"/>
                <w:szCs w:val="20"/>
              </w:rPr>
              <w:t>5</w:t>
            </w:r>
            <w:r>
              <w:rPr>
                <w:rFonts w:ascii="仿宋" w:hAnsi="仿宋" w:eastAsia="仿宋" w:cs="仿宋"/>
                <w:spacing w:val="2"/>
                <w:sz w:val="20"/>
                <w:szCs w:val="20"/>
              </w:rPr>
              <w:t>.50</w:t>
            </w:r>
          </w:p>
        </w:tc>
        <w:tc>
          <w:tcPr>
            <w:tcW w:w="1341" w:type="dxa"/>
            <w:vAlign w:val="top"/>
          </w:tcPr>
          <w:p>
            <w:pPr>
              <w:spacing w:before="227" w:line="187" w:lineRule="auto"/>
              <w:ind w:left="414"/>
              <w:rPr>
                <w:rFonts w:ascii="仿宋" w:hAnsi="仿宋" w:eastAsia="仿宋" w:cs="仿宋"/>
                <w:sz w:val="20"/>
                <w:szCs w:val="20"/>
              </w:rPr>
            </w:pPr>
            <w:r>
              <w:rPr>
                <w:rFonts w:ascii="仿宋" w:hAnsi="仿宋" w:eastAsia="仿宋" w:cs="仿宋"/>
                <w:spacing w:val="4"/>
                <w:sz w:val="20"/>
                <w:szCs w:val="20"/>
              </w:rPr>
              <w:t>9</w:t>
            </w:r>
            <w:r>
              <w:rPr>
                <w:rFonts w:ascii="仿宋" w:hAnsi="仿宋" w:eastAsia="仿宋" w:cs="仿宋"/>
                <w:spacing w:val="3"/>
                <w:sz w:val="20"/>
                <w:szCs w:val="20"/>
              </w:rPr>
              <w:t>1.67</w:t>
            </w:r>
          </w:p>
        </w:tc>
        <w:tc>
          <w:tcPr>
            <w:tcW w:w="1107" w:type="dxa"/>
            <w:vAlign w:val="top"/>
          </w:tcPr>
          <w:p>
            <w:pPr>
              <w:spacing w:before="227" w:line="187" w:lineRule="auto"/>
              <w:ind w:left="301"/>
              <w:rPr>
                <w:rFonts w:ascii="仿宋" w:hAnsi="仿宋" w:eastAsia="仿宋" w:cs="仿宋"/>
                <w:sz w:val="20"/>
                <w:szCs w:val="20"/>
              </w:rPr>
            </w:pPr>
            <w:r>
              <w:rPr>
                <w:rFonts w:ascii="仿宋" w:hAnsi="仿宋" w:eastAsia="仿宋" w:cs="仿宋"/>
                <w:spacing w:val="4"/>
                <w:sz w:val="20"/>
                <w:szCs w:val="20"/>
              </w:rPr>
              <w:t>3</w:t>
            </w:r>
            <w:r>
              <w:rPr>
                <w:rFonts w:ascii="仿宋" w:hAnsi="仿宋" w:eastAsia="仿宋" w:cs="仿宋"/>
                <w:spacing w:val="2"/>
                <w:sz w:val="20"/>
                <w:szCs w:val="20"/>
              </w:rPr>
              <w:t>5.26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2333" w:type="dxa"/>
            <w:vAlign w:val="top"/>
          </w:tcPr>
          <w:p>
            <w:pPr>
              <w:spacing w:before="190" w:line="232" w:lineRule="auto"/>
              <w:ind w:left="862"/>
              <w:rPr>
                <w:rFonts w:ascii="仿宋" w:hAnsi="仿宋" w:eastAsia="仿宋" w:cs="仿宋"/>
                <w:sz w:val="20"/>
                <w:szCs w:val="20"/>
              </w:rPr>
            </w:pPr>
            <w:r>
              <w:rPr>
                <w:rFonts w:ascii="仿宋" w:hAnsi="仿宋" w:eastAsia="仿宋" w:cs="仿宋"/>
                <w:spacing w:val="6"/>
                <w:sz w:val="20"/>
                <w:szCs w:val="20"/>
              </w:rPr>
              <w:t>渣</w:t>
            </w:r>
            <w:r>
              <w:rPr>
                <w:rFonts w:ascii="仿宋" w:hAnsi="仿宋" w:eastAsia="仿宋" w:cs="仿宋"/>
                <w:spacing w:val="4"/>
                <w:sz w:val="20"/>
                <w:szCs w:val="20"/>
              </w:rPr>
              <w:t>场区</w:t>
            </w:r>
          </w:p>
        </w:tc>
        <w:tc>
          <w:tcPr>
            <w:tcW w:w="1398" w:type="dxa"/>
            <w:vAlign w:val="top"/>
          </w:tcPr>
          <w:p>
            <w:pPr>
              <w:spacing w:before="227" w:line="187" w:lineRule="auto"/>
              <w:ind w:left="497"/>
              <w:rPr>
                <w:rFonts w:ascii="仿宋" w:hAnsi="仿宋" w:eastAsia="仿宋" w:cs="仿宋"/>
                <w:sz w:val="20"/>
                <w:szCs w:val="20"/>
              </w:rPr>
            </w:pPr>
            <w:r>
              <w:rPr>
                <w:rFonts w:ascii="仿宋" w:hAnsi="仿宋" w:eastAsia="仿宋" w:cs="仿宋"/>
                <w:spacing w:val="2"/>
                <w:sz w:val="20"/>
                <w:szCs w:val="20"/>
              </w:rPr>
              <w:t>7.96</w:t>
            </w:r>
          </w:p>
        </w:tc>
        <w:tc>
          <w:tcPr>
            <w:tcW w:w="1172" w:type="dxa"/>
            <w:vAlign w:val="top"/>
          </w:tcPr>
          <w:p>
            <w:pPr>
              <w:spacing w:before="229" w:line="187" w:lineRule="auto"/>
              <w:ind w:left="384"/>
              <w:rPr>
                <w:rFonts w:ascii="仿宋" w:hAnsi="仿宋" w:eastAsia="仿宋" w:cs="仿宋"/>
                <w:sz w:val="20"/>
                <w:szCs w:val="20"/>
              </w:rPr>
            </w:pPr>
            <w:r>
              <w:rPr>
                <w:rFonts w:ascii="仿宋" w:hAnsi="仿宋" w:eastAsia="仿宋" w:cs="仿宋"/>
                <w:spacing w:val="2"/>
                <w:sz w:val="20"/>
                <w:szCs w:val="20"/>
              </w:rPr>
              <w:t>3.9</w:t>
            </w:r>
            <w:r>
              <w:rPr>
                <w:rFonts w:ascii="仿宋" w:hAnsi="仿宋" w:eastAsia="仿宋" w:cs="仿宋"/>
                <w:spacing w:val="1"/>
                <w:sz w:val="20"/>
                <w:szCs w:val="20"/>
              </w:rPr>
              <w:t>5</w:t>
            </w:r>
          </w:p>
        </w:tc>
        <w:tc>
          <w:tcPr>
            <w:tcW w:w="1257" w:type="dxa"/>
            <w:vAlign w:val="top"/>
          </w:tcPr>
          <w:p>
            <w:pPr>
              <w:spacing w:before="227" w:line="187" w:lineRule="auto"/>
              <w:ind w:left="427"/>
              <w:rPr>
                <w:rFonts w:ascii="仿宋" w:hAnsi="仿宋" w:eastAsia="仿宋" w:cs="仿宋"/>
                <w:sz w:val="20"/>
                <w:szCs w:val="20"/>
              </w:rPr>
            </w:pPr>
            <w:r>
              <w:rPr>
                <w:rFonts w:ascii="仿宋" w:hAnsi="仿宋" w:eastAsia="仿宋" w:cs="仿宋"/>
                <w:spacing w:val="3"/>
                <w:sz w:val="20"/>
                <w:szCs w:val="20"/>
              </w:rPr>
              <w:t>3</w:t>
            </w:r>
            <w:r>
              <w:rPr>
                <w:rFonts w:ascii="仿宋" w:hAnsi="仿宋" w:eastAsia="仿宋" w:cs="仿宋"/>
                <w:spacing w:val="2"/>
                <w:sz w:val="20"/>
                <w:szCs w:val="20"/>
              </w:rPr>
              <w:t>.50</w:t>
            </w:r>
          </w:p>
        </w:tc>
        <w:tc>
          <w:tcPr>
            <w:tcW w:w="1341" w:type="dxa"/>
            <w:vAlign w:val="top"/>
          </w:tcPr>
          <w:p>
            <w:pPr>
              <w:spacing w:before="227" w:line="187" w:lineRule="auto"/>
              <w:ind w:left="414"/>
              <w:rPr>
                <w:rFonts w:ascii="仿宋" w:hAnsi="仿宋" w:eastAsia="仿宋" w:cs="仿宋"/>
                <w:sz w:val="20"/>
                <w:szCs w:val="20"/>
              </w:rPr>
            </w:pPr>
            <w:r>
              <w:rPr>
                <w:rFonts w:ascii="仿宋" w:hAnsi="仿宋" w:eastAsia="仿宋" w:cs="仿宋"/>
                <w:spacing w:val="4"/>
                <w:sz w:val="20"/>
                <w:szCs w:val="20"/>
              </w:rPr>
              <w:t>8</w:t>
            </w:r>
            <w:r>
              <w:rPr>
                <w:rFonts w:ascii="仿宋" w:hAnsi="仿宋" w:eastAsia="仿宋" w:cs="仿宋"/>
                <w:spacing w:val="3"/>
                <w:sz w:val="20"/>
                <w:szCs w:val="20"/>
              </w:rPr>
              <w:t>8.61</w:t>
            </w:r>
          </w:p>
        </w:tc>
        <w:tc>
          <w:tcPr>
            <w:tcW w:w="1107" w:type="dxa"/>
            <w:vAlign w:val="top"/>
          </w:tcPr>
          <w:p>
            <w:pPr>
              <w:spacing w:before="227" w:line="187" w:lineRule="auto"/>
              <w:ind w:left="296"/>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3.97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2333" w:type="dxa"/>
            <w:vAlign w:val="top"/>
          </w:tcPr>
          <w:p>
            <w:pPr>
              <w:spacing w:before="192" w:line="232" w:lineRule="auto"/>
              <w:ind w:left="862"/>
              <w:rPr>
                <w:rFonts w:ascii="仿宋" w:hAnsi="仿宋" w:eastAsia="仿宋" w:cs="仿宋"/>
                <w:sz w:val="20"/>
                <w:szCs w:val="20"/>
              </w:rPr>
            </w:pPr>
            <w:r>
              <w:rPr>
                <w:rFonts w:ascii="仿宋" w:hAnsi="仿宋" w:eastAsia="仿宋" w:cs="仿宋"/>
                <w:spacing w:val="6"/>
                <w:sz w:val="20"/>
                <w:szCs w:val="20"/>
              </w:rPr>
              <w:t>道</w:t>
            </w:r>
            <w:r>
              <w:rPr>
                <w:rFonts w:ascii="仿宋" w:hAnsi="仿宋" w:eastAsia="仿宋" w:cs="仿宋"/>
                <w:spacing w:val="4"/>
                <w:sz w:val="20"/>
                <w:szCs w:val="20"/>
              </w:rPr>
              <w:t>路区</w:t>
            </w:r>
          </w:p>
        </w:tc>
        <w:tc>
          <w:tcPr>
            <w:tcW w:w="1398" w:type="dxa"/>
            <w:vAlign w:val="top"/>
          </w:tcPr>
          <w:p>
            <w:pPr>
              <w:spacing w:before="228" w:line="187" w:lineRule="auto"/>
              <w:ind w:left="493"/>
              <w:rPr>
                <w:rFonts w:ascii="仿宋" w:hAnsi="仿宋" w:eastAsia="仿宋" w:cs="仿宋"/>
                <w:sz w:val="20"/>
                <w:szCs w:val="20"/>
              </w:rPr>
            </w:pPr>
            <w:r>
              <w:rPr>
                <w:rFonts w:ascii="仿宋" w:hAnsi="仿宋" w:eastAsia="仿宋" w:cs="仿宋"/>
                <w:spacing w:val="4"/>
                <w:sz w:val="20"/>
                <w:szCs w:val="20"/>
              </w:rPr>
              <w:t>9</w:t>
            </w:r>
            <w:r>
              <w:rPr>
                <w:rFonts w:ascii="仿宋" w:hAnsi="仿宋" w:eastAsia="仿宋" w:cs="仿宋"/>
                <w:spacing w:val="3"/>
                <w:sz w:val="20"/>
                <w:szCs w:val="20"/>
              </w:rPr>
              <w:t>.40</w:t>
            </w:r>
          </w:p>
        </w:tc>
        <w:tc>
          <w:tcPr>
            <w:tcW w:w="1172" w:type="dxa"/>
            <w:vAlign w:val="top"/>
          </w:tcPr>
          <w:p>
            <w:pPr>
              <w:spacing w:before="230" w:line="187" w:lineRule="auto"/>
              <w:ind w:left="384"/>
              <w:rPr>
                <w:rFonts w:ascii="仿宋" w:hAnsi="仿宋" w:eastAsia="仿宋" w:cs="仿宋"/>
                <w:sz w:val="20"/>
                <w:szCs w:val="20"/>
              </w:rPr>
            </w:pPr>
            <w:r>
              <w:rPr>
                <w:rFonts w:ascii="仿宋" w:hAnsi="仿宋" w:eastAsia="仿宋" w:cs="仿宋"/>
                <w:spacing w:val="2"/>
                <w:sz w:val="20"/>
                <w:szCs w:val="20"/>
              </w:rPr>
              <w:t>3.5</w:t>
            </w:r>
            <w:r>
              <w:rPr>
                <w:rFonts w:ascii="仿宋" w:hAnsi="仿宋" w:eastAsia="仿宋" w:cs="仿宋"/>
                <w:spacing w:val="1"/>
                <w:sz w:val="20"/>
                <w:szCs w:val="20"/>
              </w:rPr>
              <w:t>0</w:t>
            </w:r>
          </w:p>
        </w:tc>
        <w:tc>
          <w:tcPr>
            <w:tcW w:w="1257" w:type="dxa"/>
            <w:vAlign w:val="top"/>
          </w:tcPr>
          <w:p>
            <w:pPr>
              <w:spacing w:before="228" w:line="187" w:lineRule="auto"/>
              <w:ind w:left="427"/>
              <w:rPr>
                <w:rFonts w:ascii="仿宋" w:hAnsi="仿宋" w:eastAsia="仿宋" w:cs="仿宋"/>
                <w:sz w:val="20"/>
                <w:szCs w:val="20"/>
              </w:rPr>
            </w:pPr>
            <w:r>
              <w:rPr>
                <w:rFonts w:ascii="仿宋" w:hAnsi="仿宋" w:eastAsia="仿宋" w:cs="仿宋"/>
                <w:spacing w:val="3"/>
                <w:sz w:val="20"/>
                <w:szCs w:val="20"/>
              </w:rPr>
              <w:t>3</w:t>
            </w:r>
            <w:r>
              <w:rPr>
                <w:rFonts w:ascii="仿宋" w:hAnsi="仿宋" w:eastAsia="仿宋" w:cs="仿宋"/>
                <w:spacing w:val="2"/>
                <w:sz w:val="20"/>
                <w:szCs w:val="20"/>
              </w:rPr>
              <w:t>.20</w:t>
            </w:r>
          </w:p>
        </w:tc>
        <w:tc>
          <w:tcPr>
            <w:tcW w:w="1341" w:type="dxa"/>
            <w:vAlign w:val="top"/>
          </w:tcPr>
          <w:p>
            <w:pPr>
              <w:spacing w:before="228" w:line="187" w:lineRule="auto"/>
              <w:ind w:left="414"/>
              <w:rPr>
                <w:rFonts w:ascii="仿宋" w:hAnsi="仿宋" w:eastAsia="仿宋" w:cs="仿宋"/>
                <w:sz w:val="20"/>
                <w:szCs w:val="20"/>
              </w:rPr>
            </w:pPr>
            <w:r>
              <w:rPr>
                <w:rFonts w:ascii="仿宋" w:hAnsi="仿宋" w:eastAsia="仿宋" w:cs="仿宋"/>
                <w:spacing w:val="4"/>
                <w:sz w:val="20"/>
                <w:szCs w:val="20"/>
              </w:rPr>
              <w:t>9</w:t>
            </w:r>
            <w:r>
              <w:rPr>
                <w:rFonts w:ascii="仿宋" w:hAnsi="仿宋" w:eastAsia="仿宋" w:cs="仿宋"/>
                <w:spacing w:val="3"/>
                <w:sz w:val="20"/>
                <w:szCs w:val="20"/>
              </w:rPr>
              <w:t>1.43</w:t>
            </w:r>
          </w:p>
        </w:tc>
        <w:tc>
          <w:tcPr>
            <w:tcW w:w="1107" w:type="dxa"/>
            <w:vAlign w:val="top"/>
          </w:tcPr>
          <w:p>
            <w:pPr>
              <w:spacing w:before="228" w:line="187" w:lineRule="auto"/>
              <w:ind w:left="301"/>
              <w:rPr>
                <w:rFonts w:ascii="仿宋" w:hAnsi="仿宋" w:eastAsia="仿宋" w:cs="仿宋"/>
                <w:sz w:val="20"/>
                <w:szCs w:val="20"/>
              </w:rPr>
            </w:pPr>
            <w:r>
              <w:rPr>
                <w:rFonts w:ascii="仿宋" w:hAnsi="仿宋" w:eastAsia="仿宋" w:cs="仿宋"/>
                <w:spacing w:val="4"/>
                <w:sz w:val="20"/>
                <w:szCs w:val="20"/>
              </w:rPr>
              <w:t>3</w:t>
            </w:r>
            <w:r>
              <w:rPr>
                <w:rFonts w:ascii="仿宋" w:hAnsi="仿宋" w:eastAsia="仿宋" w:cs="仿宋"/>
                <w:spacing w:val="2"/>
                <w:sz w:val="20"/>
                <w:szCs w:val="20"/>
              </w:rPr>
              <w:t>4.04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2333" w:type="dxa"/>
            <w:vAlign w:val="top"/>
          </w:tcPr>
          <w:p>
            <w:pPr>
              <w:spacing w:before="194" w:line="232" w:lineRule="auto"/>
              <w:ind w:left="440"/>
              <w:rPr>
                <w:rFonts w:ascii="仿宋" w:hAnsi="仿宋" w:eastAsia="仿宋" w:cs="仿宋"/>
                <w:sz w:val="20"/>
                <w:szCs w:val="20"/>
              </w:rPr>
            </w:pPr>
            <w:r>
              <w:rPr>
                <w:rFonts w:ascii="仿宋" w:hAnsi="仿宋" w:eastAsia="仿宋" w:cs="仿宋"/>
                <w:spacing w:val="8"/>
                <w:sz w:val="20"/>
                <w:szCs w:val="20"/>
              </w:rPr>
              <w:t>施工生产生活</w:t>
            </w:r>
            <w:r>
              <w:rPr>
                <w:rFonts w:ascii="仿宋" w:hAnsi="仿宋" w:eastAsia="仿宋" w:cs="仿宋"/>
                <w:spacing w:val="7"/>
                <w:sz w:val="20"/>
                <w:szCs w:val="20"/>
              </w:rPr>
              <w:t>区</w:t>
            </w:r>
          </w:p>
        </w:tc>
        <w:tc>
          <w:tcPr>
            <w:tcW w:w="1398" w:type="dxa"/>
            <w:vAlign w:val="top"/>
          </w:tcPr>
          <w:p>
            <w:pPr>
              <w:spacing w:before="230" w:line="188" w:lineRule="auto"/>
              <w:ind w:left="491"/>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.50</w:t>
            </w:r>
          </w:p>
        </w:tc>
        <w:tc>
          <w:tcPr>
            <w:tcW w:w="1172" w:type="dxa"/>
            <w:vAlign w:val="top"/>
          </w:tcPr>
          <w:p>
            <w:pPr>
              <w:spacing w:before="232" w:line="188" w:lineRule="auto"/>
              <w:ind w:left="379"/>
              <w:rPr>
                <w:rFonts w:ascii="仿宋" w:hAnsi="仿宋" w:eastAsia="仿宋" w:cs="仿宋"/>
                <w:sz w:val="20"/>
                <w:szCs w:val="20"/>
              </w:rPr>
            </w:pPr>
            <w:r>
              <w:rPr>
                <w:rFonts w:ascii="仿宋" w:hAnsi="仿宋" w:eastAsia="仿宋" w:cs="仿宋"/>
                <w:spacing w:val="3"/>
                <w:sz w:val="20"/>
                <w:szCs w:val="20"/>
              </w:rPr>
              <w:t>4.20</w:t>
            </w:r>
          </w:p>
        </w:tc>
        <w:tc>
          <w:tcPr>
            <w:tcW w:w="1257" w:type="dxa"/>
            <w:vAlign w:val="top"/>
          </w:tcPr>
          <w:p>
            <w:pPr>
              <w:spacing w:before="230" w:line="188" w:lineRule="auto"/>
              <w:ind w:left="422"/>
              <w:rPr>
                <w:rFonts w:ascii="仿宋" w:hAnsi="仿宋" w:eastAsia="仿宋" w:cs="仿宋"/>
                <w:sz w:val="20"/>
                <w:szCs w:val="20"/>
              </w:rPr>
            </w:pPr>
            <w:r>
              <w:rPr>
                <w:rFonts w:ascii="仿宋" w:hAnsi="仿宋" w:eastAsia="仿宋" w:cs="仿宋"/>
                <w:spacing w:val="5"/>
                <w:sz w:val="20"/>
                <w:szCs w:val="20"/>
              </w:rPr>
              <w:t>4</w:t>
            </w:r>
            <w:r>
              <w:rPr>
                <w:rFonts w:ascii="仿宋" w:hAnsi="仿宋" w:eastAsia="仿宋" w:cs="仿宋"/>
                <w:spacing w:val="3"/>
                <w:sz w:val="20"/>
                <w:szCs w:val="20"/>
              </w:rPr>
              <w:t>.00</w:t>
            </w:r>
          </w:p>
        </w:tc>
        <w:tc>
          <w:tcPr>
            <w:tcW w:w="1341" w:type="dxa"/>
            <w:vAlign w:val="top"/>
          </w:tcPr>
          <w:p>
            <w:pPr>
              <w:spacing w:before="229" w:line="187" w:lineRule="auto"/>
              <w:ind w:left="414"/>
              <w:rPr>
                <w:rFonts w:ascii="仿宋" w:hAnsi="仿宋" w:eastAsia="仿宋" w:cs="仿宋"/>
                <w:sz w:val="20"/>
                <w:szCs w:val="20"/>
              </w:rPr>
            </w:pPr>
            <w:r>
              <w:rPr>
                <w:rFonts w:ascii="仿宋" w:hAnsi="仿宋" w:eastAsia="仿宋" w:cs="仿宋"/>
                <w:spacing w:val="4"/>
                <w:sz w:val="20"/>
                <w:szCs w:val="20"/>
              </w:rPr>
              <w:t>9</w:t>
            </w:r>
            <w:r>
              <w:rPr>
                <w:rFonts w:ascii="仿宋" w:hAnsi="仿宋" w:eastAsia="仿宋" w:cs="仿宋"/>
                <w:spacing w:val="3"/>
                <w:sz w:val="20"/>
                <w:szCs w:val="20"/>
              </w:rPr>
              <w:t>5.24</w:t>
            </w:r>
          </w:p>
        </w:tc>
        <w:tc>
          <w:tcPr>
            <w:tcW w:w="1107" w:type="dxa"/>
            <w:vAlign w:val="top"/>
          </w:tcPr>
          <w:p>
            <w:pPr>
              <w:spacing w:before="229" w:line="187" w:lineRule="auto"/>
              <w:ind w:left="297"/>
              <w:rPr>
                <w:rFonts w:ascii="仿宋" w:hAnsi="仿宋" w:eastAsia="仿宋" w:cs="仿宋"/>
                <w:sz w:val="20"/>
                <w:szCs w:val="20"/>
              </w:rPr>
            </w:pPr>
            <w:r>
              <w:rPr>
                <w:rFonts w:ascii="仿宋" w:hAnsi="仿宋" w:eastAsia="仿宋" w:cs="仿宋"/>
                <w:spacing w:val="4"/>
                <w:sz w:val="20"/>
                <w:szCs w:val="20"/>
              </w:rPr>
              <w:t>8</w:t>
            </w:r>
            <w:r>
              <w:rPr>
                <w:rFonts w:ascii="仿宋" w:hAnsi="仿宋" w:eastAsia="仿宋" w:cs="仿宋"/>
                <w:spacing w:val="3"/>
                <w:sz w:val="20"/>
                <w:szCs w:val="20"/>
              </w:rPr>
              <w:t>8.89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2333" w:type="dxa"/>
            <w:vAlign w:val="top"/>
          </w:tcPr>
          <w:p>
            <w:pPr>
              <w:spacing w:before="193" w:line="232" w:lineRule="auto"/>
              <w:ind w:left="657"/>
              <w:rPr>
                <w:rFonts w:ascii="仿宋" w:hAnsi="仿宋" w:eastAsia="仿宋" w:cs="仿宋"/>
                <w:sz w:val="20"/>
                <w:szCs w:val="20"/>
              </w:rPr>
            </w:pPr>
            <w:r>
              <w:rPr>
                <w:rFonts w:ascii="仿宋" w:hAnsi="仿宋" w:eastAsia="仿宋" w:cs="仿宋"/>
                <w:spacing w:val="6"/>
                <w:sz w:val="20"/>
                <w:szCs w:val="20"/>
              </w:rPr>
              <w:t>工程管理区</w:t>
            </w:r>
          </w:p>
        </w:tc>
        <w:tc>
          <w:tcPr>
            <w:tcW w:w="1398" w:type="dxa"/>
            <w:vAlign w:val="top"/>
          </w:tcPr>
          <w:p>
            <w:pPr>
              <w:spacing w:before="230" w:line="188" w:lineRule="auto"/>
              <w:ind w:left="494"/>
              <w:rPr>
                <w:rFonts w:ascii="仿宋" w:hAnsi="仿宋" w:eastAsia="仿宋" w:cs="仿宋"/>
                <w:sz w:val="20"/>
                <w:szCs w:val="20"/>
              </w:rPr>
            </w:pPr>
            <w:r>
              <w:rPr>
                <w:rFonts w:ascii="仿宋" w:hAnsi="仿宋" w:eastAsia="仿宋" w:cs="仿宋"/>
                <w:spacing w:val="3"/>
                <w:sz w:val="20"/>
                <w:szCs w:val="20"/>
              </w:rPr>
              <w:t>2.0</w:t>
            </w:r>
            <w:r>
              <w:rPr>
                <w:rFonts w:ascii="仿宋" w:hAnsi="仿宋" w:eastAsia="仿宋" w:cs="仿宋"/>
                <w:spacing w:val="2"/>
                <w:sz w:val="20"/>
                <w:szCs w:val="20"/>
              </w:rPr>
              <w:t>8</w:t>
            </w:r>
          </w:p>
        </w:tc>
        <w:tc>
          <w:tcPr>
            <w:tcW w:w="1172" w:type="dxa"/>
            <w:vAlign w:val="top"/>
          </w:tcPr>
          <w:p>
            <w:pPr>
              <w:spacing w:before="232" w:line="187" w:lineRule="auto"/>
              <w:ind w:left="382"/>
              <w:rPr>
                <w:rFonts w:ascii="仿宋" w:hAnsi="仿宋" w:eastAsia="仿宋" w:cs="仿宋"/>
                <w:sz w:val="20"/>
                <w:szCs w:val="20"/>
              </w:rPr>
            </w:pPr>
            <w:r>
              <w:rPr>
                <w:rFonts w:ascii="仿宋" w:hAnsi="仿宋" w:eastAsia="仿宋" w:cs="仿宋"/>
                <w:spacing w:val="3"/>
                <w:sz w:val="20"/>
                <w:szCs w:val="20"/>
              </w:rPr>
              <w:t>0</w:t>
            </w:r>
            <w:r>
              <w:rPr>
                <w:rFonts w:ascii="仿宋" w:hAnsi="仿宋" w:eastAsia="仿宋" w:cs="仿宋"/>
                <w:spacing w:val="2"/>
                <w:sz w:val="20"/>
                <w:szCs w:val="20"/>
              </w:rPr>
              <w:t>.85</w:t>
            </w:r>
          </w:p>
        </w:tc>
        <w:tc>
          <w:tcPr>
            <w:tcW w:w="1257" w:type="dxa"/>
            <w:vAlign w:val="top"/>
          </w:tcPr>
          <w:p>
            <w:pPr>
              <w:spacing w:before="229" w:line="187" w:lineRule="auto"/>
              <w:ind w:left="424"/>
              <w:rPr>
                <w:rFonts w:ascii="仿宋" w:hAnsi="仿宋" w:eastAsia="仿宋" w:cs="仿宋"/>
                <w:sz w:val="20"/>
                <w:szCs w:val="20"/>
              </w:rPr>
            </w:pPr>
            <w:r>
              <w:rPr>
                <w:rFonts w:ascii="仿宋" w:hAnsi="仿宋" w:eastAsia="仿宋" w:cs="仿宋"/>
                <w:spacing w:val="3"/>
                <w:sz w:val="20"/>
                <w:szCs w:val="20"/>
              </w:rPr>
              <w:t>0.80</w:t>
            </w:r>
          </w:p>
        </w:tc>
        <w:tc>
          <w:tcPr>
            <w:tcW w:w="1341" w:type="dxa"/>
            <w:vAlign w:val="top"/>
          </w:tcPr>
          <w:p>
            <w:pPr>
              <w:spacing w:before="229" w:line="187" w:lineRule="auto"/>
              <w:ind w:left="414"/>
              <w:rPr>
                <w:rFonts w:ascii="仿宋" w:hAnsi="仿宋" w:eastAsia="仿宋" w:cs="仿宋"/>
                <w:sz w:val="20"/>
                <w:szCs w:val="20"/>
              </w:rPr>
            </w:pPr>
            <w:r>
              <w:rPr>
                <w:rFonts w:ascii="仿宋" w:hAnsi="仿宋" w:eastAsia="仿宋" w:cs="仿宋"/>
                <w:spacing w:val="4"/>
                <w:sz w:val="20"/>
                <w:szCs w:val="20"/>
              </w:rPr>
              <w:t>9</w:t>
            </w:r>
            <w:r>
              <w:rPr>
                <w:rFonts w:ascii="仿宋" w:hAnsi="仿宋" w:eastAsia="仿宋" w:cs="仿宋"/>
                <w:spacing w:val="3"/>
                <w:sz w:val="20"/>
                <w:szCs w:val="20"/>
              </w:rPr>
              <w:t>4.12</w:t>
            </w:r>
          </w:p>
        </w:tc>
        <w:tc>
          <w:tcPr>
            <w:tcW w:w="1107" w:type="dxa"/>
            <w:vAlign w:val="top"/>
          </w:tcPr>
          <w:p>
            <w:pPr>
              <w:spacing w:before="229" w:line="187" w:lineRule="auto"/>
              <w:ind w:left="301"/>
              <w:rPr>
                <w:rFonts w:ascii="仿宋" w:hAnsi="仿宋" w:eastAsia="仿宋" w:cs="仿宋"/>
                <w:sz w:val="20"/>
                <w:szCs w:val="20"/>
              </w:rPr>
            </w:pPr>
            <w:r>
              <w:rPr>
                <w:rFonts w:ascii="仿宋" w:hAnsi="仿宋" w:eastAsia="仿宋" w:cs="仿宋"/>
                <w:spacing w:val="4"/>
                <w:sz w:val="20"/>
                <w:szCs w:val="20"/>
              </w:rPr>
              <w:t>3</w:t>
            </w:r>
            <w:r>
              <w:rPr>
                <w:rFonts w:ascii="仿宋" w:hAnsi="仿宋" w:eastAsia="仿宋" w:cs="仿宋"/>
                <w:spacing w:val="2"/>
                <w:sz w:val="20"/>
                <w:szCs w:val="20"/>
              </w:rPr>
              <w:t>8.46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2333" w:type="dxa"/>
            <w:vAlign w:val="top"/>
          </w:tcPr>
          <w:p>
            <w:pPr>
              <w:spacing w:before="195" w:line="231" w:lineRule="auto"/>
              <w:ind w:left="972"/>
              <w:rPr>
                <w:rFonts w:ascii="仿宋" w:hAnsi="仿宋" w:eastAsia="仿宋" w:cs="仿宋"/>
                <w:sz w:val="20"/>
                <w:szCs w:val="20"/>
              </w:rPr>
            </w:pPr>
            <w:r>
              <w:rPr>
                <w:rFonts w:ascii="仿宋" w:hAnsi="仿宋" w:eastAsia="仿宋" w:cs="仿宋"/>
                <w:spacing w:val="-1"/>
                <w:sz w:val="20"/>
                <w:szCs w:val="20"/>
              </w:rPr>
              <w:t>合计</w:t>
            </w:r>
          </w:p>
        </w:tc>
        <w:tc>
          <w:tcPr>
            <w:tcW w:w="1398" w:type="dxa"/>
            <w:vAlign w:val="top"/>
          </w:tcPr>
          <w:p>
            <w:pPr>
              <w:spacing w:before="231" w:line="187" w:lineRule="auto"/>
              <w:ind w:left="402"/>
              <w:rPr>
                <w:rFonts w:ascii="仿宋" w:hAnsi="仿宋" w:eastAsia="仿宋" w:cs="仿宋"/>
                <w:sz w:val="20"/>
                <w:szCs w:val="20"/>
              </w:rPr>
            </w:pPr>
            <w:r>
              <w:rPr>
                <w:rFonts w:ascii="仿宋" w:hAnsi="仿宋" w:eastAsia="仿宋" w:cs="仿宋"/>
                <w:spacing w:val="2"/>
                <w:sz w:val="20"/>
                <w:szCs w:val="20"/>
              </w:rPr>
              <w:t>1</w:t>
            </w:r>
            <w:r>
              <w:rPr>
                <w:rFonts w:ascii="仿宋" w:hAnsi="仿宋" w:eastAsia="仿宋" w:cs="仿宋"/>
                <w:spacing w:val="1"/>
                <w:sz w:val="20"/>
                <w:szCs w:val="20"/>
              </w:rPr>
              <w:t>02.74</w:t>
            </w:r>
          </w:p>
        </w:tc>
        <w:tc>
          <w:tcPr>
            <w:tcW w:w="1172" w:type="dxa"/>
            <w:vAlign w:val="top"/>
          </w:tcPr>
          <w:p>
            <w:pPr>
              <w:spacing w:before="233" w:line="187" w:lineRule="auto"/>
              <w:ind w:left="343"/>
              <w:rPr>
                <w:rFonts w:ascii="仿宋" w:hAnsi="仿宋" w:eastAsia="仿宋" w:cs="仿宋"/>
                <w:sz w:val="20"/>
                <w:szCs w:val="20"/>
              </w:rPr>
            </w:pPr>
            <w:r>
              <w:rPr>
                <w:rFonts w:ascii="仿宋" w:hAnsi="仿宋" w:eastAsia="仿宋" w:cs="仿宋"/>
                <w:spacing w:val="1"/>
                <w:sz w:val="20"/>
                <w:szCs w:val="20"/>
              </w:rPr>
              <w:t>18.5</w:t>
            </w:r>
            <w:r>
              <w:rPr>
                <w:rFonts w:ascii="仿宋" w:hAnsi="仿宋" w:eastAsia="仿宋" w:cs="仿宋"/>
                <w:sz w:val="20"/>
                <w:szCs w:val="20"/>
              </w:rPr>
              <w:t>0</w:t>
            </w:r>
          </w:p>
        </w:tc>
        <w:tc>
          <w:tcPr>
            <w:tcW w:w="1257" w:type="dxa"/>
            <w:vAlign w:val="top"/>
          </w:tcPr>
          <w:p>
            <w:pPr>
              <w:spacing w:before="231" w:line="187" w:lineRule="auto"/>
              <w:ind w:left="385"/>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7.00</w:t>
            </w:r>
          </w:p>
        </w:tc>
        <w:tc>
          <w:tcPr>
            <w:tcW w:w="1341" w:type="dxa"/>
            <w:vAlign w:val="top"/>
          </w:tcPr>
          <w:p>
            <w:pPr>
              <w:spacing w:before="231" w:line="187" w:lineRule="auto"/>
              <w:ind w:left="414"/>
              <w:rPr>
                <w:rFonts w:ascii="仿宋" w:hAnsi="仿宋" w:eastAsia="仿宋" w:cs="仿宋"/>
                <w:sz w:val="20"/>
                <w:szCs w:val="20"/>
              </w:rPr>
            </w:pPr>
            <w:r>
              <w:rPr>
                <w:rFonts w:ascii="仿宋" w:hAnsi="仿宋" w:eastAsia="仿宋" w:cs="仿宋"/>
                <w:spacing w:val="4"/>
                <w:sz w:val="20"/>
                <w:szCs w:val="20"/>
              </w:rPr>
              <w:t>9</w:t>
            </w:r>
            <w:r>
              <w:rPr>
                <w:rFonts w:ascii="仿宋" w:hAnsi="仿宋" w:eastAsia="仿宋" w:cs="仿宋"/>
                <w:spacing w:val="3"/>
                <w:sz w:val="20"/>
                <w:szCs w:val="20"/>
              </w:rPr>
              <w:t>1.89</w:t>
            </w:r>
          </w:p>
        </w:tc>
        <w:tc>
          <w:tcPr>
            <w:tcW w:w="1107" w:type="dxa"/>
            <w:vAlign w:val="top"/>
          </w:tcPr>
          <w:p>
            <w:pPr>
              <w:spacing w:before="231" w:line="187" w:lineRule="auto"/>
              <w:ind w:left="312"/>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6.55</w:t>
            </w:r>
          </w:p>
        </w:tc>
      </w:tr>
    </w:tbl>
    <w:p>
      <w:pPr>
        <w:spacing w:before="36" w:line="441" w:lineRule="auto"/>
        <w:ind w:left="171" w:right="186" w:firstLine="438"/>
        <w:rPr>
          <w:rFonts w:ascii="仿宋" w:hAnsi="仿宋" w:eastAsia="仿宋" w:cs="仿宋"/>
          <w:sz w:val="23"/>
          <w:szCs w:val="23"/>
        </w:rPr>
      </w:pPr>
      <w:r>
        <w:rPr>
          <w:rFonts w:ascii="仿宋" w:hAnsi="仿宋" w:eastAsia="仿宋" w:cs="仿宋"/>
          <w:spacing w:val="6"/>
          <w:sz w:val="23"/>
          <w:szCs w:val="23"/>
        </w:rPr>
        <w:t>根据</w:t>
      </w:r>
      <w:r>
        <w:rPr>
          <w:rFonts w:ascii="仿宋" w:hAnsi="仿宋" w:eastAsia="仿宋" w:cs="仿宋"/>
          <w:spacing w:val="3"/>
          <w:sz w:val="23"/>
          <w:szCs w:val="23"/>
        </w:rPr>
        <w:t>现场调查和抽查，对防治指标进行了分析、计算，与方案中提出的 6 项</w:t>
      </w:r>
      <w:r>
        <w:rPr>
          <w:rFonts w:ascii="仿宋" w:hAnsi="仿宋" w:eastAsia="仿宋" w:cs="仿宋"/>
          <w:sz w:val="23"/>
          <w:szCs w:val="23"/>
        </w:rPr>
        <w:t xml:space="preserve"> </w:t>
      </w:r>
      <w:r>
        <w:rPr>
          <w:rFonts w:ascii="仿宋" w:hAnsi="仿宋" w:eastAsia="仿宋" w:cs="仿宋"/>
          <w:spacing w:val="5"/>
          <w:sz w:val="23"/>
          <w:szCs w:val="23"/>
        </w:rPr>
        <w:t>目</w:t>
      </w:r>
      <w:r>
        <w:rPr>
          <w:rFonts w:ascii="仿宋" w:hAnsi="仿宋" w:eastAsia="仿宋" w:cs="仿宋"/>
          <w:spacing w:val="3"/>
          <w:sz w:val="23"/>
          <w:szCs w:val="23"/>
        </w:rPr>
        <w:t>标值进行对照、 比较，评价工程建设的水土流失防治效果。</w:t>
      </w:r>
    </w:p>
    <w:p>
      <w:pPr>
        <w:sectPr>
          <w:headerReference r:id="rId87" w:type="default"/>
          <w:footerReference r:id="rId88" w:type="default"/>
          <w:pgSz w:w="11906" w:h="16839"/>
          <w:pgMar w:top="1144" w:right="1608" w:bottom="1362" w:left="1684" w:header="881" w:footer="1202" w:gutter="0"/>
          <w:cols w:space="720" w:num="1"/>
        </w:sectPr>
      </w:pPr>
    </w:p>
    <w:p>
      <w:pPr>
        <w:spacing w:line="253" w:lineRule="auto"/>
        <w:rPr>
          <w:rFonts w:ascii="Arial"/>
          <w:sz w:val="21"/>
        </w:rPr>
      </w:pPr>
    </w:p>
    <w:p>
      <w:pPr>
        <w:spacing w:before="75" w:line="231" w:lineRule="auto"/>
        <w:ind w:left="639"/>
        <w:rPr>
          <w:rFonts w:ascii="仿宋" w:hAnsi="仿宋" w:eastAsia="仿宋" w:cs="仿宋"/>
          <w:sz w:val="23"/>
          <w:szCs w:val="23"/>
        </w:rPr>
      </w:pPr>
      <w:r>
        <w:rPr>
          <w:rFonts w:ascii="仿宋" w:hAnsi="仿宋" w:eastAsia="仿宋" w:cs="仿宋"/>
          <w:spacing w:val="12"/>
          <w:sz w:val="23"/>
          <w:szCs w:val="23"/>
        </w:rPr>
        <w:t>表</w:t>
      </w:r>
      <w:r>
        <w:rPr>
          <w:rFonts w:ascii="仿宋" w:hAnsi="仿宋" w:eastAsia="仿宋" w:cs="仿宋"/>
          <w:spacing w:val="7"/>
          <w:sz w:val="23"/>
          <w:szCs w:val="23"/>
        </w:rPr>
        <w:t>6</w:t>
      </w:r>
      <w:r>
        <w:rPr>
          <w:rFonts w:ascii="仿宋" w:hAnsi="仿宋" w:eastAsia="仿宋" w:cs="仿宋"/>
          <w:spacing w:val="6"/>
          <w:sz w:val="23"/>
          <w:szCs w:val="23"/>
        </w:rPr>
        <w:t>.5-2                  水土流失治理达标评价表</w:t>
      </w:r>
    </w:p>
    <w:p>
      <w:pPr>
        <w:spacing w:line="144" w:lineRule="exact"/>
      </w:pPr>
    </w:p>
    <w:tbl>
      <w:tblPr>
        <w:tblStyle w:val="6"/>
        <w:tblW w:w="92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73"/>
        <w:gridCol w:w="1213"/>
        <w:gridCol w:w="1430"/>
        <w:gridCol w:w="38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2673" w:type="dxa"/>
            <w:vAlign w:val="top"/>
          </w:tcPr>
          <w:p>
            <w:pPr>
              <w:spacing w:before="189" w:line="231" w:lineRule="auto"/>
              <w:ind w:left="929"/>
              <w:rPr>
                <w:rFonts w:ascii="仿宋" w:hAnsi="仿宋" w:eastAsia="仿宋" w:cs="仿宋"/>
                <w:sz w:val="20"/>
                <w:szCs w:val="20"/>
              </w:rPr>
            </w:pPr>
            <w:r>
              <w:rPr>
                <w:rFonts w:ascii="仿宋" w:hAnsi="仿宋" w:eastAsia="仿宋" w:cs="仿宋"/>
                <w:spacing w:val="8"/>
                <w:sz w:val="20"/>
                <w:szCs w:val="20"/>
              </w:rPr>
              <w:t>评</w:t>
            </w:r>
            <w:r>
              <w:rPr>
                <w:rFonts w:ascii="仿宋" w:hAnsi="仿宋" w:eastAsia="仿宋" w:cs="仿宋"/>
                <w:spacing w:val="5"/>
                <w:sz w:val="20"/>
                <w:szCs w:val="20"/>
              </w:rPr>
              <w:t>价指标</w:t>
            </w:r>
          </w:p>
        </w:tc>
        <w:tc>
          <w:tcPr>
            <w:tcW w:w="1213" w:type="dxa"/>
            <w:vAlign w:val="top"/>
          </w:tcPr>
          <w:p>
            <w:pPr>
              <w:spacing w:before="189" w:line="231" w:lineRule="auto"/>
              <w:ind w:left="202"/>
              <w:rPr>
                <w:rFonts w:ascii="仿宋" w:hAnsi="仿宋" w:eastAsia="仿宋" w:cs="仿宋"/>
                <w:sz w:val="20"/>
                <w:szCs w:val="20"/>
              </w:rPr>
            </w:pPr>
            <w:r>
              <w:rPr>
                <w:rFonts w:ascii="仿宋" w:hAnsi="仿宋" w:eastAsia="仿宋" w:cs="仿宋"/>
                <w:spacing w:val="6"/>
                <w:sz w:val="20"/>
                <w:szCs w:val="20"/>
              </w:rPr>
              <w:t>方</w:t>
            </w:r>
            <w:r>
              <w:rPr>
                <w:rFonts w:ascii="仿宋" w:hAnsi="仿宋" w:eastAsia="仿宋" w:cs="仿宋"/>
                <w:spacing w:val="4"/>
                <w:sz w:val="20"/>
                <w:szCs w:val="20"/>
              </w:rPr>
              <w:t>案目标</w:t>
            </w:r>
          </w:p>
        </w:tc>
        <w:tc>
          <w:tcPr>
            <w:tcW w:w="1430" w:type="dxa"/>
            <w:vAlign w:val="top"/>
          </w:tcPr>
          <w:p>
            <w:pPr>
              <w:spacing w:before="188" w:line="232" w:lineRule="auto"/>
              <w:ind w:left="200"/>
              <w:rPr>
                <w:rFonts w:ascii="仿宋" w:hAnsi="仿宋" w:eastAsia="仿宋" w:cs="仿宋"/>
                <w:sz w:val="20"/>
                <w:szCs w:val="20"/>
              </w:rPr>
            </w:pPr>
            <w:r>
              <w:rPr>
                <w:rFonts w:ascii="仿宋" w:hAnsi="仿宋" w:eastAsia="仿宋" w:cs="仿宋"/>
                <w:spacing w:val="7"/>
                <w:sz w:val="20"/>
                <w:szCs w:val="20"/>
              </w:rPr>
              <w:t>验收达到值</w:t>
            </w:r>
          </w:p>
        </w:tc>
        <w:tc>
          <w:tcPr>
            <w:tcW w:w="3899" w:type="dxa"/>
            <w:vAlign w:val="top"/>
          </w:tcPr>
          <w:p>
            <w:pPr>
              <w:spacing w:before="189" w:line="231" w:lineRule="auto"/>
              <w:ind w:left="1543"/>
              <w:rPr>
                <w:rFonts w:ascii="仿宋" w:hAnsi="仿宋" w:eastAsia="仿宋" w:cs="仿宋"/>
                <w:sz w:val="20"/>
                <w:szCs w:val="20"/>
              </w:rPr>
            </w:pPr>
            <w:r>
              <w:rPr>
                <w:rFonts w:ascii="仿宋" w:hAnsi="仿宋" w:eastAsia="仿宋" w:cs="仿宋"/>
                <w:spacing w:val="6"/>
                <w:sz w:val="20"/>
                <w:szCs w:val="20"/>
              </w:rPr>
              <w:t>达</w:t>
            </w:r>
            <w:r>
              <w:rPr>
                <w:rFonts w:ascii="仿宋" w:hAnsi="仿宋" w:eastAsia="仿宋" w:cs="仿宋"/>
                <w:spacing w:val="5"/>
                <w:sz w:val="20"/>
                <w:szCs w:val="20"/>
              </w:rPr>
              <w:t>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2673" w:type="dxa"/>
            <w:vAlign w:val="top"/>
          </w:tcPr>
          <w:p>
            <w:pPr>
              <w:spacing w:before="184" w:line="231" w:lineRule="auto"/>
              <w:ind w:left="455"/>
              <w:rPr>
                <w:rFonts w:ascii="仿宋" w:hAnsi="仿宋" w:eastAsia="仿宋" w:cs="仿宋"/>
                <w:sz w:val="20"/>
                <w:szCs w:val="20"/>
              </w:rPr>
            </w:pPr>
            <w:r>
              <w:rPr>
                <w:rFonts w:ascii="仿宋" w:hAnsi="仿宋" w:eastAsia="仿宋" w:cs="仿宋"/>
                <w:spacing w:val="8"/>
                <w:sz w:val="20"/>
                <w:szCs w:val="20"/>
              </w:rPr>
              <w:t>扰</w:t>
            </w:r>
            <w:r>
              <w:rPr>
                <w:rFonts w:ascii="仿宋" w:hAnsi="仿宋" w:eastAsia="仿宋" w:cs="仿宋"/>
                <w:spacing w:val="7"/>
                <w:sz w:val="20"/>
                <w:szCs w:val="20"/>
              </w:rPr>
              <w:t>动土地整治率(%)</w:t>
            </w:r>
          </w:p>
        </w:tc>
        <w:tc>
          <w:tcPr>
            <w:tcW w:w="1213" w:type="dxa"/>
            <w:vAlign w:val="top"/>
          </w:tcPr>
          <w:p>
            <w:pPr>
              <w:spacing w:before="220" w:line="186" w:lineRule="auto"/>
              <w:ind w:left="505"/>
              <w:rPr>
                <w:rFonts w:ascii="仿宋" w:hAnsi="仿宋" w:eastAsia="仿宋" w:cs="仿宋"/>
                <w:sz w:val="20"/>
                <w:szCs w:val="20"/>
              </w:rPr>
            </w:pPr>
            <w:r>
              <w:rPr>
                <w:rFonts w:ascii="仿宋" w:hAnsi="仿宋" w:eastAsia="仿宋" w:cs="仿宋"/>
                <w:spacing w:val="1"/>
                <w:sz w:val="20"/>
                <w:szCs w:val="20"/>
              </w:rPr>
              <w:t>9</w:t>
            </w:r>
            <w:r>
              <w:rPr>
                <w:rFonts w:ascii="仿宋" w:hAnsi="仿宋" w:eastAsia="仿宋" w:cs="仿宋"/>
                <w:sz w:val="20"/>
                <w:szCs w:val="20"/>
              </w:rPr>
              <w:t>5</w:t>
            </w:r>
          </w:p>
        </w:tc>
        <w:tc>
          <w:tcPr>
            <w:tcW w:w="1430" w:type="dxa"/>
            <w:vAlign w:val="top"/>
          </w:tcPr>
          <w:p>
            <w:pPr>
              <w:spacing w:before="220" w:line="187" w:lineRule="auto"/>
              <w:ind w:left="459"/>
              <w:rPr>
                <w:rFonts w:ascii="仿宋" w:hAnsi="仿宋" w:eastAsia="仿宋" w:cs="仿宋"/>
                <w:sz w:val="20"/>
                <w:szCs w:val="20"/>
              </w:rPr>
            </w:pPr>
            <w:r>
              <w:rPr>
                <w:rFonts w:ascii="仿宋" w:hAnsi="仿宋" w:eastAsia="仿宋" w:cs="仿宋"/>
                <w:spacing w:val="4"/>
                <w:sz w:val="20"/>
                <w:szCs w:val="20"/>
              </w:rPr>
              <w:t>9</w:t>
            </w:r>
            <w:r>
              <w:rPr>
                <w:rFonts w:ascii="仿宋" w:hAnsi="仿宋" w:eastAsia="仿宋" w:cs="仿宋"/>
                <w:spacing w:val="3"/>
                <w:sz w:val="20"/>
                <w:szCs w:val="20"/>
              </w:rPr>
              <w:t>5.87</w:t>
            </w:r>
          </w:p>
        </w:tc>
        <w:tc>
          <w:tcPr>
            <w:tcW w:w="3899" w:type="dxa"/>
            <w:vAlign w:val="top"/>
          </w:tcPr>
          <w:p>
            <w:pPr>
              <w:spacing w:before="184" w:line="231" w:lineRule="auto"/>
              <w:ind w:left="1123"/>
              <w:rPr>
                <w:rFonts w:ascii="仿宋" w:hAnsi="仿宋" w:eastAsia="仿宋" w:cs="仿宋"/>
                <w:sz w:val="20"/>
                <w:szCs w:val="20"/>
              </w:rPr>
            </w:pPr>
            <w:r>
              <w:rPr>
                <w:rFonts w:ascii="仿宋" w:hAnsi="仿宋" w:eastAsia="仿宋" w:cs="仿宋"/>
                <w:spacing w:val="12"/>
                <w:sz w:val="20"/>
                <w:szCs w:val="20"/>
              </w:rPr>
              <w:t>达</w:t>
            </w:r>
            <w:r>
              <w:rPr>
                <w:rFonts w:ascii="仿宋" w:hAnsi="仿宋" w:eastAsia="仿宋" w:cs="仿宋"/>
                <w:spacing w:val="7"/>
                <w:sz w:val="20"/>
                <w:szCs w:val="20"/>
              </w:rPr>
              <w:t>到方案设计目标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2673" w:type="dxa"/>
            <w:vAlign w:val="top"/>
          </w:tcPr>
          <w:p>
            <w:pPr>
              <w:spacing w:before="186" w:line="231" w:lineRule="auto"/>
              <w:ind w:left="349"/>
              <w:rPr>
                <w:rFonts w:ascii="仿宋" w:hAnsi="仿宋" w:eastAsia="仿宋" w:cs="仿宋"/>
                <w:sz w:val="20"/>
                <w:szCs w:val="20"/>
              </w:rPr>
            </w:pPr>
            <w:r>
              <w:rPr>
                <w:rFonts w:ascii="仿宋" w:hAnsi="仿宋" w:eastAsia="仿宋" w:cs="仿宋"/>
                <w:spacing w:val="12"/>
                <w:sz w:val="20"/>
                <w:szCs w:val="20"/>
              </w:rPr>
              <w:t>水</w:t>
            </w:r>
            <w:r>
              <w:rPr>
                <w:rFonts w:ascii="仿宋" w:hAnsi="仿宋" w:eastAsia="仿宋" w:cs="仿宋"/>
                <w:spacing w:val="7"/>
                <w:sz w:val="20"/>
                <w:szCs w:val="20"/>
              </w:rPr>
              <w:t>土流失总治理度(%)</w:t>
            </w:r>
          </w:p>
        </w:tc>
        <w:tc>
          <w:tcPr>
            <w:tcW w:w="1213" w:type="dxa"/>
            <w:vAlign w:val="top"/>
          </w:tcPr>
          <w:p>
            <w:pPr>
              <w:spacing w:before="222" w:line="186" w:lineRule="auto"/>
              <w:ind w:left="505"/>
              <w:rPr>
                <w:rFonts w:ascii="仿宋" w:hAnsi="仿宋" w:eastAsia="仿宋" w:cs="仿宋"/>
                <w:sz w:val="20"/>
                <w:szCs w:val="20"/>
              </w:rPr>
            </w:pPr>
            <w:r>
              <w:rPr>
                <w:rFonts w:ascii="仿宋" w:hAnsi="仿宋" w:eastAsia="仿宋" w:cs="仿宋"/>
                <w:spacing w:val="1"/>
                <w:sz w:val="20"/>
                <w:szCs w:val="20"/>
              </w:rPr>
              <w:t>8</w:t>
            </w:r>
            <w:r>
              <w:rPr>
                <w:rFonts w:ascii="仿宋" w:hAnsi="仿宋" w:eastAsia="仿宋" w:cs="仿宋"/>
                <w:sz w:val="20"/>
                <w:szCs w:val="20"/>
              </w:rPr>
              <w:t>0</w:t>
            </w:r>
          </w:p>
        </w:tc>
        <w:tc>
          <w:tcPr>
            <w:tcW w:w="1430" w:type="dxa"/>
            <w:vAlign w:val="top"/>
          </w:tcPr>
          <w:p>
            <w:pPr>
              <w:spacing w:before="222" w:line="187" w:lineRule="auto"/>
              <w:ind w:left="459"/>
              <w:rPr>
                <w:rFonts w:ascii="仿宋" w:hAnsi="仿宋" w:eastAsia="仿宋" w:cs="仿宋"/>
                <w:sz w:val="20"/>
                <w:szCs w:val="20"/>
              </w:rPr>
            </w:pPr>
            <w:r>
              <w:rPr>
                <w:rFonts w:ascii="仿宋" w:hAnsi="仿宋" w:eastAsia="仿宋" w:cs="仿宋"/>
                <w:spacing w:val="4"/>
                <w:sz w:val="20"/>
                <w:szCs w:val="20"/>
              </w:rPr>
              <w:t>8</w:t>
            </w:r>
            <w:r>
              <w:rPr>
                <w:rFonts w:ascii="仿宋" w:hAnsi="仿宋" w:eastAsia="仿宋" w:cs="仿宋"/>
                <w:spacing w:val="3"/>
                <w:sz w:val="20"/>
                <w:szCs w:val="20"/>
              </w:rPr>
              <w:t>6.94</w:t>
            </w:r>
          </w:p>
        </w:tc>
        <w:tc>
          <w:tcPr>
            <w:tcW w:w="3899" w:type="dxa"/>
            <w:vAlign w:val="top"/>
          </w:tcPr>
          <w:p>
            <w:pPr>
              <w:spacing w:before="186" w:line="231" w:lineRule="auto"/>
              <w:ind w:left="1123"/>
              <w:rPr>
                <w:rFonts w:ascii="仿宋" w:hAnsi="仿宋" w:eastAsia="仿宋" w:cs="仿宋"/>
                <w:sz w:val="20"/>
                <w:szCs w:val="20"/>
              </w:rPr>
            </w:pPr>
            <w:r>
              <w:rPr>
                <w:rFonts w:ascii="仿宋" w:hAnsi="仿宋" w:eastAsia="仿宋" w:cs="仿宋"/>
                <w:spacing w:val="12"/>
                <w:sz w:val="20"/>
                <w:szCs w:val="20"/>
              </w:rPr>
              <w:t>达</w:t>
            </w:r>
            <w:r>
              <w:rPr>
                <w:rFonts w:ascii="仿宋" w:hAnsi="仿宋" w:eastAsia="仿宋" w:cs="仿宋"/>
                <w:spacing w:val="7"/>
                <w:sz w:val="20"/>
                <w:szCs w:val="20"/>
              </w:rPr>
              <w:t>到方案设计目标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2673" w:type="dxa"/>
            <w:vAlign w:val="top"/>
          </w:tcPr>
          <w:p>
            <w:pPr>
              <w:spacing w:before="186" w:line="230" w:lineRule="auto"/>
              <w:ind w:left="616"/>
              <w:rPr>
                <w:rFonts w:ascii="仿宋" w:hAnsi="仿宋" w:eastAsia="仿宋" w:cs="仿宋"/>
                <w:sz w:val="20"/>
                <w:szCs w:val="20"/>
              </w:rPr>
            </w:pPr>
            <w:r>
              <w:rPr>
                <w:rFonts w:ascii="仿宋" w:hAnsi="仿宋" w:eastAsia="仿宋" w:cs="仿宋"/>
                <w:spacing w:val="10"/>
                <w:sz w:val="20"/>
                <w:szCs w:val="20"/>
              </w:rPr>
              <w:t>土</w:t>
            </w:r>
            <w:r>
              <w:rPr>
                <w:rFonts w:ascii="仿宋" w:hAnsi="仿宋" w:eastAsia="仿宋" w:cs="仿宋"/>
                <w:spacing w:val="7"/>
                <w:sz w:val="20"/>
                <w:szCs w:val="20"/>
              </w:rPr>
              <w:t>壤流失控制比</w:t>
            </w:r>
          </w:p>
        </w:tc>
        <w:tc>
          <w:tcPr>
            <w:tcW w:w="1213" w:type="dxa"/>
            <w:vAlign w:val="top"/>
          </w:tcPr>
          <w:p>
            <w:pPr>
              <w:spacing w:before="222" w:line="187" w:lineRule="auto"/>
              <w:ind w:left="453"/>
              <w:rPr>
                <w:rFonts w:ascii="仿宋" w:hAnsi="仿宋" w:eastAsia="仿宋" w:cs="仿宋"/>
                <w:sz w:val="20"/>
                <w:szCs w:val="20"/>
              </w:rPr>
            </w:pPr>
            <w:r>
              <w:rPr>
                <w:rFonts w:ascii="仿宋" w:hAnsi="仿宋" w:eastAsia="仿宋" w:cs="仿宋"/>
                <w:spacing w:val="5"/>
                <w:sz w:val="20"/>
                <w:szCs w:val="20"/>
              </w:rPr>
              <w:t>0.</w:t>
            </w:r>
            <w:r>
              <w:rPr>
                <w:rFonts w:ascii="仿宋" w:hAnsi="仿宋" w:eastAsia="仿宋" w:cs="仿宋"/>
                <w:spacing w:val="4"/>
                <w:sz w:val="20"/>
                <w:szCs w:val="20"/>
              </w:rPr>
              <w:t>7</w:t>
            </w:r>
          </w:p>
        </w:tc>
        <w:tc>
          <w:tcPr>
            <w:tcW w:w="1430" w:type="dxa"/>
            <w:vAlign w:val="top"/>
          </w:tcPr>
          <w:p>
            <w:pPr>
              <w:spacing w:before="221" w:line="189" w:lineRule="auto"/>
              <w:ind w:left="524"/>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00</w:t>
            </w:r>
          </w:p>
        </w:tc>
        <w:tc>
          <w:tcPr>
            <w:tcW w:w="3899" w:type="dxa"/>
            <w:vAlign w:val="top"/>
          </w:tcPr>
          <w:p>
            <w:pPr>
              <w:spacing w:before="186" w:line="231" w:lineRule="auto"/>
              <w:ind w:left="1123"/>
              <w:rPr>
                <w:rFonts w:ascii="仿宋" w:hAnsi="仿宋" w:eastAsia="仿宋" w:cs="仿宋"/>
                <w:sz w:val="20"/>
                <w:szCs w:val="20"/>
              </w:rPr>
            </w:pPr>
            <w:r>
              <w:rPr>
                <w:rFonts w:ascii="仿宋" w:hAnsi="仿宋" w:eastAsia="仿宋" w:cs="仿宋"/>
                <w:spacing w:val="12"/>
                <w:sz w:val="20"/>
                <w:szCs w:val="20"/>
              </w:rPr>
              <w:t>达</w:t>
            </w:r>
            <w:r>
              <w:rPr>
                <w:rFonts w:ascii="仿宋" w:hAnsi="仿宋" w:eastAsia="仿宋" w:cs="仿宋"/>
                <w:spacing w:val="7"/>
                <w:sz w:val="20"/>
                <w:szCs w:val="20"/>
              </w:rPr>
              <w:t>到方案设计目标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2673" w:type="dxa"/>
            <w:vAlign w:val="top"/>
          </w:tcPr>
          <w:p>
            <w:pPr>
              <w:spacing w:before="187" w:line="232" w:lineRule="auto"/>
              <w:ind w:left="875"/>
              <w:rPr>
                <w:rFonts w:ascii="仿宋" w:hAnsi="仿宋" w:eastAsia="仿宋" w:cs="仿宋"/>
                <w:sz w:val="20"/>
                <w:szCs w:val="20"/>
              </w:rPr>
            </w:pPr>
            <w:r>
              <w:rPr>
                <w:rFonts w:ascii="仿宋" w:hAnsi="仿宋" w:eastAsia="仿宋" w:cs="仿宋"/>
                <w:spacing w:val="6"/>
                <w:sz w:val="20"/>
                <w:szCs w:val="20"/>
              </w:rPr>
              <w:t>拦</w:t>
            </w:r>
            <w:r>
              <w:rPr>
                <w:rFonts w:ascii="仿宋" w:hAnsi="仿宋" w:eastAsia="仿宋" w:cs="仿宋"/>
                <w:spacing w:val="5"/>
                <w:sz w:val="20"/>
                <w:szCs w:val="20"/>
              </w:rPr>
              <w:t>渣率(%)</w:t>
            </w:r>
          </w:p>
        </w:tc>
        <w:tc>
          <w:tcPr>
            <w:tcW w:w="1213" w:type="dxa"/>
            <w:vAlign w:val="top"/>
          </w:tcPr>
          <w:p>
            <w:pPr>
              <w:spacing w:before="224" w:line="186" w:lineRule="auto"/>
              <w:ind w:left="505"/>
              <w:rPr>
                <w:rFonts w:ascii="仿宋" w:hAnsi="仿宋" w:eastAsia="仿宋" w:cs="仿宋"/>
                <w:sz w:val="20"/>
                <w:szCs w:val="20"/>
              </w:rPr>
            </w:pPr>
            <w:r>
              <w:rPr>
                <w:rFonts w:ascii="仿宋" w:hAnsi="仿宋" w:eastAsia="仿宋" w:cs="仿宋"/>
                <w:spacing w:val="1"/>
                <w:sz w:val="20"/>
                <w:szCs w:val="20"/>
              </w:rPr>
              <w:t>9</w:t>
            </w:r>
            <w:r>
              <w:rPr>
                <w:rFonts w:ascii="仿宋" w:hAnsi="仿宋" w:eastAsia="仿宋" w:cs="仿宋"/>
                <w:sz w:val="20"/>
                <w:szCs w:val="20"/>
              </w:rPr>
              <w:t>5</w:t>
            </w:r>
          </w:p>
        </w:tc>
        <w:tc>
          <w:tcPr>
            <w:tcW w:w="1430" w:type="dxa"/>
            <w:vAlign w:val="top"/>
          </w:tcPr>
          <w:p>
            <w:pPr>
              <w:spacing w:before="224" w:line="187" w:lineRule="auto"/>
              <w:ind w:left="459"/>
              <w:rPr>
                <w:rFonts w:ascii="仿宋" w:hAnsi="仿宋" w:eastAsia="仿宋" w:cs="仿宋"/>
                <w:sz w:val="20"/>
                <w:szCs w:val="20"/>
              </w:rPr>
            </w:pPr>
            <w:r>
              <w:rPr>
                <w:rFonts w:ascii="仿宋" w:hAnsi="仿宋" w:eastAsia="仿宋" w:cs="仿宋"/>
                <w:spacing w:val="4"/>
                <w:sz w:val="20"/>
                <w:szCs w:val="20"/>
              </w:rPr>
              <w:t>9</w:t>
            </w:r>
            <w:r>
              <w:rPr>
                <w:rFonts w:ascii="仿宋" w:hAnsi="仿宋" w:eastAsia="仿宋" w:cs="仿宋"/>
                <w:spacing w:val="3"/>
                <w:sz w:val="20"/>
                <w:szCs w:val="20"/>
              </w:rPr>
              <w:t>5.03</w:t>
            </w:r>
          </w:p>
        </w:tc>
        <w:tc>
          <w:tcPr>
            <w:tcW w:w="3899" w:type="dxa"/>
            <w:vAlign w:val="top"/>
          </w:tcPr>
          <w:p>
            <w:pPr>
              <w:spacing w:before="188" w:line="231" w:lineRule="auto"/>
              <w:ind w:left="1123"/>
              <w:rPr>
                <w:rFonts w:ascii="仿宋" w:hAnsi="仿宋" w:eastAsia="仿宋" w:cs="仿宋"/>
                <w:sz w:val="20"/>
                <w:szCs w:val="20"/>
              </w:rPr>
            </w:pPr>
            <w:r>
              <w:rPr>
                <w:rFonts w:ascii="仿宋" w:hAnsi="仿宋" w:eastAsia="仿宋" w:cs="仿宋"/>
                <w:spacing w:val="12"/>
                <w:sz w:val="20"/>
                <w:szCs w:val="20"/>
              </w:rPr>
              <w:t>达</w:t>
            </w:r>
            <w:r>
              <w:rPr>
                <w:rFonts w:ascii="仿宋" w:hAnsi="仿宋" w:eastAsia="仿宋" w:cs="仿宋"/>
                <w:spacing w:val="7"/>
                <w:sz w:val="20"/>
                <w:szCs w:val="20"/>
              </w:rPr>
              <w:t>到方案设计目标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2673" w:type="dxa"/>
            <w:vAlign w:val="top"/>
          </w:tcPr>
          <w:p>
            <w:pPr>
              <w:spacing w:before="187" w:line="229" w:lineRule="auto"/>
              <w:ind w:left="350"/>
              <w:rPr>
                <w:rFonts w:ascii="仿宋" w:hAnsi="仿宋" w:eastAsia="仿宋" w:cs="仿宋"/>
                <w:sz w:val="20"/>
                <w:szCs w:val="20"/>
              </w:rPr>
            </w:pPr>
            <w:r>
              <w:rPr>
                <w:rFonts w:ascii="仿宋" w:hAnsi="仿宋" w:eastAsia="仿宋" w:cs="仿宋"/>
                <w:spacing w:val="10"/>
                <w:sz w:val="20"/>
                <w:szCs w:val="20"/>
              </w:rPr>
              <w:t>林</w:t>
            </w:r>
            <w:r>
              <w:rPr>
                <w:rFonts w:ascii="仿宋" w:hAnsi="仿宋" w:eastAsia="仿宋" w:cs="仿宋"/>
                <w:spacing w:val="6"/>
                <w:sz w:val="20"/>
                <w:szCs w:val="20"/>
              </w:rPr>
              <w:t>草植被恢复率 (%)</w:t>
            </w:r>
          </w:p>
        </w:tc>
        <w:tc>
          <w:tcPr>
            <w:tcW w:w="1213" w:type="dxa"/>
            <w:vAlign w:val="top"/>
          </w:tcPr>
          <w:p>
            <w:pPr>
              <w:spacing w:before="224" w:line="186" w:lineRule="auto"/>
              <w:ind w:left="505"/>
              <w:rPr>
                <w:rFonts w:ascii="仿宋" w:hAnsi="仿宋" w:eastAsia="仿宋" w:cs="仿宋"/>
                <w:sz w:val="20"/>
                <w:szCs w:val="20"/>
              </w:rPr>
            </w:pPr>
            <w:r>
              <w:rPr>
                <w:rFonts w:ascii="仿宋" w:hAnsi="仿宋" w:eastAsia="仿宋" w:cs="仿宋"/>
                <w:spacing w:val="1"/>
                <w:sz w:val="20"/>
                <w:szCs w:val="20"/>
              </w:rPr>
              <w:t>9</w:t>
            </w:r>
            <w:r>
              <w:rPr>
                <w:rFonts w:ascii="仿宋" w:hAnsi="仿宋" w:eastAsia="仿宋" w:cs="仿宋"/>
                <w:sz w:val="20"/>
                <w:szCs w:val="20"/>
              </w:rPr>
              <w:t>0</w:t>
            </w:r>
          </w:p>
        </w:tc>
        <w:tc>
          <w:tcPr>
            <w:tcW w:w="1430" w:type="dxa"/>
            <w:vAlign w:val="top"/>
          </w:tcPr>
          <w:p>
            <w:pPr>
              <w:spacing w:before="224" w:line="187" w:lineRule="auto"/>
              <w:ind w:left="459"/>
              <w:rPr>
                <w:rFonts w:ascii="仿宋" w:hAnsi="仿宋" w:eastAsia="仿宋" w:cs="仿宋"/>
                <w:sz w:val="20"/>
                <w:szCs w:val="20"/>
              </w:rPr>
            </w:pPr>
            <w:r>
              <w:rPr>
                <w:rFonts w:ascii="仿宋" w:hAnsi="仿宋" w:eastAsia="仿宋" w:cs="仿宋"/>
                <w:spacing w:val="4"/>
                <w:sz w:val="20"/>
                <w:szCs w:val="20"/>
              </w:rPr>
              <w:t>9</w:t>
            </w:r>
            <w:r>
              <w:rPr>
                <w:rFonts w:ascii="仿宋" w:hAnsi="仿宋" w:eastAsia="仿宋" w:cs="仿宋"/>
                <w:spacing w:val="3"/>
                <w:sz w:val="20"/>
                <w:szCs w:val="20"/>
              </w:rPr>
              <w:t>1.89</w:t>
            </w:r>
          </w:p>
        </w:tc>
        <w:tc>
          <w:tcPr>
            <w:tcW w:w="3899" w:type="dxa"/>
            <w:vAlign w:val="top"/>
          </w:tcPr>
          <w:p>
            <w:pPr>
              <w:spacing w:before="190" w:line="231" w:lineRule="auto"/>
              <w:ind w:left="1123"/>
              <w:rPr>
                <w:rFonts w:ascii="仿宋" w:hAnsi="仿宋" w:eastAsia="仿宋" w:cs="仿宋"/>
                <w:sz w:val="20"/>
                <w:szCs w:val="20"/>
              </w:rPr>
            </w:pPr>
            <w:r>
              <w:rPr>
                <w:rFonts w:ascii="仿宋" w:hAnsi="仿宋" w:eastAsia="仿宋" w:cs="仿宋"/>
                <w:spacing w:val="12"/>
                <w:sz w:val="20"/>
                <w:szCs w:val="20"/>
              </w:rPr>
              <w:t>达</w:t>
            </w:r>
            <w:r>
              <w:rPr>
                <w:rFonts w:ascii="仿宋" w:hAnsi="仿宋" w:eastAsia="仿宋" w:cs="仿宋"/>
                <w:spacing w:val="7"/>
                <w:sz w:val="20"/>
                <w:szCs w:val="20"/>
              </w:rPr>
              <w:t>到方案设计目标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2673" w:type="dxa"/>
            <w:vAlign w:val="top"/>
          </w:tcPr>
          <w:p>
            <w:pPr>
              <w:spacing w:before="189" w:line="231" w:lineRule="auto"/>
              <w:ind w:left="561"/>
              <w:rPr>
                <w:rFonts w:ascii="仿宋" w:hAnsi="仿宋" w:eastAsia="仿宋" w:cs="仿宋"/>
                <w:sz w:val="20"/>
                <w:szCs w:val="20"/>
              </w:rPr>
            </w:pPr>
            <w:r>
              <w:rPr>
                <w:rFonts w:ascii="仿宋" w:hAnsi="仿宋" w:eastAsia="仿宋" w:cs="仿宋"/>
                <w:spacing w:val="10"/>
                <w:sz w:val="20"/>
                <w:szCs w:val="20"/>
              </w:rPr>
              <w:t>林</w:t>
            </w:r>
            <w:r>
              <w:rPr>
                <w:rFonts w:ascii="仿宋" w:hAnsi="仿宋" w:eastAsia="仿宋" w:cs="仿宋"/>
                <w:spacing w:val="5"/>
                <w:sz w:val="20"/>
                <w:szCs w:val="20"/>
              </w:rPr>
              <w:t>草覆盖率 (%)</w:t>
            </w:r>
          </w:p>
        </w:tc>
        <w:tc>
          <w:tcPr>
            <w:tcW w:w="1213" w:type="dxa"/>
            <w:vAlign w:val="top"/>
          </w:tcPr>
          <w:p>
            <w:pPr>
              <w:spacing w:before="224" w:line="187" w:lineRule="auto"/>
              <w:ind w:left="520"/>
              <w:rPr>
                <w:rFonts w:ascii="仿宋" w:hAnsi="仿宋" w:eastAsia="仿宋" w:cs="仿宋"/>
                <w:sz w:val="20"/>
                <w:szCs w:val="20"/>
              </w:rPr>
            </w:pPr>
            <w:r>
              <w:rPr>
                <w:rFonts w:ascii="仿宋" w:hAnsi="仿宋" w:eastAsia="仿宋" w:cs="仿宋"/>
                <w:spacing w:val="-7"/>
                <w:sz w:val="20"/>
                <w:szCs w:val="20"/>
              </w:rPr>
              <w:t>1</w:t>
            </w:r>
            <w:r>
              <w:rPr>
                <w:rFonts w:ascii="仿宋" w:hAnsi="仿宋" w:eastAsia="仿宋" w:cs="仿宋"/>
                <w:spacing w:val="-6"/>
                <w:sz w:val="20"/>
                <w:szCs w:val="20"/>
              </w:rPr>
              <w:t>5</w:t>
            </w:r>
          </w:p>
        </w:tc>
        <w:tc>
          <w:tcPr>
            <w:tcW w:w="1430" w:type="dxa"/>
            <w:vAlign w:val="top"/>
          </w:tcPr>
          <w:p>
            <w:pPr>
              <w:spacing w:before="225" w:line="187" w:lineRule="auto"/>
              <w:ind w:left="473"/>
              <w:outlineLvl w:val="0"/>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6.55</w:t>
            </w:r>
          </w:p>
        </w:tc>
        <w:tc>
          <w:tcPr>
            <w:tcW w:w="3899" w:type="dxa"/>
            <w:vAlign w:val="top"/>
          </w:tcPr>
          <w:p>
            <w:pPr>
              <w:spacing w:before="189" w:line="231" w:lineRule="auto"/>
              <w:ind w:left="1123"/>
              <w:rPr>
                <w:rFonts w:ascii="仿宋" w:hAnsi="仿宋" w:eastAsia="仿宋" w:cs="仿宋"/>
                <w:sz w:val="20"/>
                <w:szCs w:val="20"/>
              </w:rPr>
            </w:pPr>
            <w:r>
              <w:rPr>
                <w:rFonts w:ascii="仿宋" w:hAnsi="仿宋" w:eastAsia="仿宋" w:cs="仿宋"/>
                <w:spacing w:val="12"/>
                <w:sz w:val="20"/>
                <w:szCs w:val="20"/>
              </w:rPr>
              <w:t>达</w:t>
            </w:r>
            <w:r>
              <w:rPr>
                <w:rFonts w:ascii="仿宋" w:hAnsi="仿宋" w:eastAsia="仿宋" w:cs="仿宋"/>
                <w:spacing w:val="7"/>
                <w:sz w:val="20"/>
                <w:szCs w:val="20"/>
              </w:rPr>
              <w:t>到方案设计目标</w:t>
            </w:r>
          </w:p>
        </w:tc>
      </w:tr>
    </w:tbl>
    <w:p>
      <w:pPr>
        <w:rPr>
          <w:rFonts w:ascii="Arial"/>
          <w:sz w:val="21"/>
        </w:rPr>
      </w:pPr>
    </w:p>
    <w:p>
      <w:pPr>
        <w:sectPr>
          <w:headerReference r:id="rId89" w:type="default"/>
          <w:footerReference r:id="rId90" w:type="default"/>
          <w:pgSz w:w="11906" w:h="16839"/>
          <w:pgMar w:top="1144" w:right="1001" w:bottom="1362" w:left="1684" w:header="881" w:footer="1202" w:gutter="0"/>
          <w:cols w:space="720" w:num="1"/>
        </w:sectPr>
      </w:pPr>
    </w:p>
    <w:p>
      <w:pPr>
        <w:spacing w:line="241" w:lineRule="auto"/>
        <w:rPr>
          <w:rFonts w:ascii="Arial"/>
          <w:sz w:val="21"/>
        </w:rPr>
      </w:pPr>
    </w:p>
    <w:p>
      <w:pPr>
        <w:spacing w:before="101" w:line="231" w:lineRule="auto"/>
        <w:ind w:left="3740"/>
        <w:rPr>
          <w:rFonts w:ascii="黑体" w:hAnsi="黑体" w:eastAsia="黑体" w:cs="黑体"/>
          <w:sz w:val="31"/>
          <w:szCs w:val="31"/>
        </w:rPr>
      </w:pPr>
      <w:r>
        <w:rPr>
          <w:rFonts w:ascii="黑体" w:hAnsi="黑体" w:eastAsia="黑体" w:cs="黑体"/>
          <w:spacing w:val="-18"/>
          <w:sz w:val="31"/>
          <w:szCs w:val="31"/>
        </w:rPr>
        <w:t>7</w:t>
      </w:r>
      <w:r>
        <w:rPr>
          <w:rFonts w:ascii="黑体" w:hAnsi="黑体" w:eastAsia="黑体" w:cs="黑体"/>
          <w:spacing w:val="-16"/>
          <w:sz w:val="31"/>
          <w:szCs w:val="31"/>
        </w:rPr>
        <w:t xml:space="preserve"> 结论</w:t>
      </w:r>
    </w:p>
    <w:p>
      <w:pPr>
        <w:spacing w:before="339" w:line="227" w:lineRule="auto"/>
        <w:ind w:left="25"/>
        <w:outlineLvl w:val="1"/>
        <w:rPr>
          <w:rFonts w:ascii="黑体" w:hAnsi="黑体" w:eastAsia="黑体" w:cs="黑体"/>
          <w:sz w:val="31"/>
          <w:szCs w:val="31"/>
        </w:rPr>
      </w:pPr>
      <w:r>
        <w:rPr>
          <w:rFonts w:ascii="黑体" w:hAnsi="黑体" w:eastAsia="黑体" w:cs="黑体"/>
          <w:spacing w:val="1"/>
          <w:sz w:val="31"/>
          <w:szCs w:val="31"/>
        </w:rPr>
        <w:t>7.1</w:t>
      </w:r>
      <w:r>
        <w:rPr>
          <w:rFonts w:ascii="黑体" w:hAnsi="黑体" w:eastAsia="黑体" w:cs="黑体"/>
          <w:sz w:val="31"/>
          <w:szCs w:val="31"/>
        </w:rPr>
        <w:t xml:space="preserve"> 水土流失动态变化</w:t>
      </w:r>
    </w:p>
    <w:p>
      <w:pPr>
        <w:spacing w:line="254" w:lineRule="auto"/>
        <w:rPr>
          <w:rFonts w:ascii="Arial"/>
          <w:sz w:val="21"/>
        </w:rPr>
      </w:pPr>
    </w:p>
    <w:p>
      <w:pPr>
        <w:spacing w:before="75" w:line="437" w:lineRule="auto"/>
        <w:ind w:left="26" w:right="65" w:firstLine="476"/>
        <w:rPr>
          <w:rFonts w:ascii="仿宋" w:hAnsi="仿宋" w:eastAsia="仿宋" w:cs="仿宋"/>
          <w:sz w:val="23"/>
          <w:szCs w:val="23"/>
        </w:rPr>
      </w:pPr>
      <w:r>
        <w:rPr>
          <w:rFonts w:ascii="仿宋" w:hAnsi="仿宋" w:eastAsia="仿宋" w:cs="仿宋"/>
          <w:spacing w:val="-14"/>
          <w:sz w:val="23"/>
          <w:szCs w:val="23"/>
        </w:rPr>
        <w:t>201</w:t>
      </w:r>
      <w:r>
        <w:rPr>
          <w:rFonts w:ascii="仿宋" w:hAnsi="仿宋" w:eastAsia="仿宋" w:cs="仿宋"/>
          <w:spacing w:val="-10"/>
          <w:sz w:val="23"/>
          <w:szCs w:val="23"/>
        </w:rPr>
        <w:t>1</w:t>
      </w:r>
      <w:r>
        <w:rPr>
          <w:rFonts w:ascii="仿宋" w:hAnsi="仿宋" w:eastAsia="仿宋" w:cs="仿宋"/>
          <w:spacing w:val="-7"/>
          <w:sz w:val="23"/>
          <w:szCs w:val="23"/>
        </w:rPr>
        <w:t xml:space="preserve"> 年 2 月 18 日，新疆维吾尔自治区水利厅以新水办水保[2011]19 号对《新</w:t>
      </w:r>
      <w:r>
        <w:rPr>
          <w:rFonts w:ascii="仿宋" w:hAnsi="仿宋" w:eastAsia="仿宋" w:cs="仿宋"/>
          <w:sz w:val="23"/>
          <w:szCs w:val="23"/>
        </w:rPr>
        <w:t xml:space="preserve"> </w:t>
      </w:r>
      <w:r>
        <w:rPr>
          <w:rFonts w:ascii="仿宋" w:hAnsi="仿宋" w:eastAsia="仿宋" w:cs="仿宋"/>
          <w:spacing w:val="8"/>
          <w:sz w:val="23"/>
          <w:szCs w:val="23"/>
        </w:rPr>
        <w:t>疆</w:t>
      </w:r>
      <w:r>
        <w:rPr>
          <w:rFonts w:ascii="仿宋" w:hAnsi="仿宋" w:eastAsia="仿宋" w:cs="仿宋"/>
          <w:spacing w:val="7"/>
          <w:sz w:val="23"/>
          <w:szCs w:val="23"/>
        </w:rPr>
        <w:t>塔城地区沙湾县宁家河水库工程水土保持方案报告书》予以批复。本工程批复</w:t>
      </w:r>
      <w:r>
        <w:rPr>
          <w:rFonts w:ascii="仿宋" w:hAnsi="仿宋" w:eastAsia="仿宋" w:cs="仿宋"/>
          <w:sz w:val="23"/>
          <w:szCs w:val="23"/>
        </w:rPr>
        <w:t xml:space="preserve"> </w:t>
      </w:r>
      <w:r>
        <w:rPr>
          <w:rFonts w:ascii="仿宋" w:hAnsi="仿宋" w:eastAsia="仿宋" w:cs="仿宋"/>
          <w:spacing w:val="6"/>
          <w:sz w:val="23"/>
          <w:szCs w:val="23"/>
        </w:rPr>
        <w:t>水土保持方案确定的水土流失防治责任范围为 142.63</w:t>
      </w:r>
      <w:r>
        <w:rPr>
          <w:rFonts w:ascii="仿宋" w:hAnsi="仿宋" w:eastAsia="仿宋" w:cs="仿宋"/>
          <w:sz w:val="23"/>
          <w:szCs w:val="23"/>
        </w:rPr>
        <w:t>hm</w:t>
      </w:r>
      <w:r>
        <w:rPr>
          <w:rFonts w:ascii="仿宋" w:hAnsi="仿宋" w:eastAsia="仿宋" w:cs="仿宋"/>
          <w:spacing w:val="6"/>
          <w:position w:val="11"/>
          <w:sz w:val="11"/>
          <w:szCs w:val="11"/>
        </w:rPr>
        <w:t>2</w:t>
      </w:r>
      <w:r>
        <w:rPr>
          <w:rFonts w:ascii="仿宋" w:hAnsi="仿宋" w:eastAsia="仿宋" w:cs="仿宋"/>
          <w:spacing w:val="6"/>
          <w:sz w:val="23"/>
          <w:szCs w:val="23"/>
        </w:rPr>
        <w:t>。</w:t>
      </w:r>
    </w:p>
    <w:p>
      <w:pPr>
        <w:spacing w:before="3" w:line="437" w:lineRule="auto"/>
        <w:ind w:left="26" w:right="31" w:firstLine="480"/>
        <w:rPr>
          <w:rFonts w:ascii="仿宋" w:hAnsi="仿宋" w:eastAsia="仿宋" w:cs="仿宋"/>
          <w:sz w:val="23"/>
          <w:szCs w:val="23"/>
        </w:rPr>
      </w:pPr>
      <w:r>
        <w:rPr>
          <w:rFonts w:ascii="仿宋" w:hAnsi="仿宋" w:eastAsia="仿宋" w:cs="仿宋"/>
          <w:spacing w:val="8"/>
          <w:sz w:val="23"/>
          <w:szCs w:val="23"/>
        </w:rPr>
        <w:t>建设单位委托编制水土保持方案报告编制任务时，工程已经完工并试运行</w:t>
      </w:r>
      <w:r>
        <w:rPr>
          <w:rFonts w:ascii="仿宋" w:hAnsi="仿宋" w:eastAsia="仿宋" w:cs="仿宋"/>
          <w:spacing w:val="3"/>
          <w:sz w:val="23"/>
          <w:szCs w:val="23"/>
        </w:rPr>
        <w:t>，</w:t>
      </w:r>
      <w:r>
        <w:rPr>
          <w:rFonts w:ascii="仿宋" w:hAnsi="仿宋" w:eastAsia="仿宋" w:cs="仿宋"/>
          <w:sz w:val="23"/>
          <w:szCs w:val="23"/>
        </w:rPr>
        <w:t xml:space="preserve"> </w:t>
      </w:r>
      <w:r>
        <w:rPr>
          <w:rFonts w:ascii="仿宋" w:hAnsi="仿宋" w:eastAsia="仿宋" w:cs="仿宋"/>
          <w:spacing w:val="8"/>
          <w:sz w:val="23"/>
          <w:szCs w:val="23"/>
        </w:rPr>
        <w:t>方</w:t>
      </w:r>
      <w:r>
        <w:rPr>
          <w:rFonts w:ascii="仿宋" w:hAnsi="仿宋" w:eastAsia="仿宋" w:cs="仿宋"/>
          <w:spacing w:val="7"/>
          <w:sz w:val="23"/>
          <w:szCs w:val="23"/>
        </w:rPr>
        <w:t>案编制单位在现场调查的基础上合理确定水土流失防治责任范围，并获得水行</w:t>
      </w:r>
      <w:r>
        <w:rPr>
          <w:rFonts w:ascii="仿宋" w:hAnsi="仿宋" w:eastAsia="仿宋" w:cs="仿宋"/>
          <w:sz w:val="23"/>
          <w:szCs w:val="23"/>
        </w:rPr>
        <w:t xml:space="preserve"> </w:t>
      </w:r>
      <w:r>
        <w:rPr>
          <w:rFonts w:ascii="仿宋" w:hAnsi="仿宋" w:eastAsia="仿宋" w:cs="仿宋"/>
          <w:spacing w:val="8"/>
          <w:sz w:val="23"/>
          <w:szCs w:val="23"/>
        </w:rPr>
        <w:t>政</w:t>
      </w:r>
      <w:r>
        <w:rPr>
          <w:rFonts w:ascii="仿宋" w:hAnsi="仿宋" w:eastAsia="仿宋" w:cs="仿宋"/>
          <w:spacing w:val="7"/>
          <w:sz w:val="23"/>
          <w:szCs w:val="23"/>
        </w:rPr>
        <w:t>主管部门批复。水土保持设施竣工验收阶段，根据现场监测调查，永久占地沿</w:t>
      </w:r>
      <w:r>
        <w:rPr>
          <w:rFonts w:ascii="仿宋" w:hAnsi="仿宋" w:eastAsia="仿宋" w:cs="仿宋"/>
          <w:sz w:val="23"/>
          <w:szCs w:val="23"/>
        </w:rPr>
        <w:t xml:space="preserve"> </w:t>
      </w:r>
      <w:r>
        <w:rPr>
          <w:rFonts w:ascii="仿宋" w:hAnsi="仿宋" w:eastAsia="仿宋" w:cs="仿宋"/>
          <w:spacing w:val="8"/>
          <w:sz w:val="23"/>
          <w:szCs w:val="23"/>
        </w:rPr>
        <w:t>征</w:t>
      </w:r>
      <w:r>
        <w:rPr>
          <w:rFonts w:ascii="仿宋" w:hAnsi="仿宋" w:eastAsia="仿宋" w:cs="仿宋"/>
          <w:spacing w:val="7"/>
          <w:sz w:val="23"/>
          <w:szCs w:val="23"/>
        </w:rPr>
        <w:t>地边界修筑围栏，整个施工行为严格限定在围栏以内，无越界施工现象。一方</w:t>
      </w:r>
      <w:r>
        <w:rPr>
          <w:rFonts w:ascii="仿宋" w:hAnsi="仿宋" w:eastAsia="仿宋" w:cs="仿宋"/>
          <w:sz w:val="23"/>
          <w:szCs w:val="23"/>
        </w:rPr>
        <w:t xml:space="preserve"> </w:t>
      </w:r>
      <w:r>
        <w:rPr>
          <w:rFonts w:ascii="仿宋" w:hAnsi="仿宋" w:eastAsia="仿宋" w:cs="仿宋"/>
          <w:spacing w:val="12"/>
          <w:sz w:val="23"/>
          <w:szCs w:val="23"/>
        </w:rPr>
        <w:t>面依</w:t>
      </w:r>
      <w:r>
        <w:rPr>
          <w:rFonts w:ascii="仿宋" w:hAnsi="仿宋" w:eastAsia="仿宋" w:cs="仿宋"/>
          <w:spacing w:val="11"/>
          <w:sz w:val="23"/>
          <w:szCs w:val="23"/>
        </w:rPr>
        <w:t>据</w:t>
      </w:r>
      <w:r>
        <w:rPr>
          <w:rFonts w:ascii="仿宋" w:hAnsi="仿宋" w:eastAsia="仿宋" w:cs="仿宋"/>
          <w:spacing w:val="6"/>
          <w:sz w:val="23"/>
          <w:szCs w:val="23"/>
        </w:rPr>
        <w:t>国有土地使用权租赁合同，确定工程占地面积为 125.91</w:t>
      </w:r>
      <w:r>
        <w:rPr>
          <w:rFonts w:ascii="仿宋" w:hAnsi="仿宋" w:eastAsia="仿宋" w:cs="仿宋"/>
          <w:sz w:val="23"/>
          <w:szCs w:val="23"/>
        </w:rPr>
        <w:t>hm</w:t>
      </w:r>
      <w:r>
        <w:rPr>
          <w:rFonts w:ascii="仿宋" w:hAnsi="仿宋" w:eastAsia="仿宋" w:cs="仿宋"/>
          <w:spacing w:val="6"/>
          <w:position w:val="11"/>
          <w:sz w:val="11"/>
          <w:szCs w:val="11"/>
        </w:rPr>
        <w:t xml:space="preserve">2 </w:t>
      </w:r>
      <w:r>
        <w:rPr>
          <w:rFonts w:ascii="仿宋" w:hAnsi="仿宋" w:eastAsia="仿宋" w:cs="仿宋"/>
          <w:spacing w:val="6"/>
          <w:sz w:val="23"/>
          <w:szCs w:val="23"/>
        </w:rPr>
        <w:t>；另一方面考</w:t>
      </w:r>
      <w:r>
        <w:rPr>
          <w:rFonts w:ascii="仿宋" w:hAnsi="仿宋" w:eastAsia="仿宋" w:cs="仿宋"/>
          <w:sz w:val="23"/>
          <w:szCs w:val="23"/>
        </w:rPr>
        <w:t xml:space="preserve"> </w:t>
      </w:r>
      <w:r>
        <w:rPr>
          <w:rFonts w:ascii="仿宋" w:hAnsi="仿宋" w:eastAsia="仿宋" w:cs="仿宋"/>
          <w:spacing w:val="14"/>
          <w:sz w:val="23"/>
          <w:szCs w:val="23"/>
        </w:rPr>
        <w:t>虑围栏以外直接影响区经过近四年的自然恢复，工程建设造成的水土流失很</w:t>
      </w:r>
      <w:r>
        <w:rPr>
          <w:rFonts w:ascii="仿宋" w:hAnsi="仿宋" w:eastAsia="仿宋" w:cs="仿宋"/>
          <w:spacing w:val="13"/>
          <w:sz w:val="23"/>
          <w:szCs w:val="23"/>
        </w:rPr>
        <w:t>轻</w:t>
      </w:r>
      <w:r>
        <w:rPr>
          <w:rFonts w:ascii="仿宋" w:hAnsi="仿宋" w:eastAsia="仿宋" w:cs="仿宋"/>
          <w:sz w:val="23"/>
          <w:szCs w:val="23"/>
        </w:rPr>
        <w:t xml:space="preserve"> </w:t>
      </w:r>
      <w:r>
        <w:rPr>
          <w:rFonts w:ascii="仿宋" w:hAnsi="仿宋" w:eastAsia="仿宋" w:cs="仿宋"/>
          <w:spacing w:val="8"/>
          <w:sz w:val="23"/>
          <w:szCs w:val="23"/>
        </w:rPr>
        <w:t>微</w:t>
      </w:r>
      <w:r>
        <w:rPr>
          <w:rFonts w:ascii="仿宋" w:hAnsi="仿宋" w:eastAsia="仿宋" w:cs="仿宋"/>
          <w:spacing w:val="7"/>
          <w:sz w:val="23"/>
          <w:szCs w:val="23"/>
        </w:rPr>
        <w:t>，不计列直接影响区，在此基础上确定水土流失防治责任范围为 125.91</w:t>
      </w:r>
      <w:r>
        <w:rPr>
          <w:rFonts w:ascii="仿宋" w:hAnsi="仿宋" w:eastAsia="仿宋" w:cs="仿宋"/>
          <w:sz w:val="23"/>
          <w:szCs w:val="23"/>
        </w:rPr>
        <w:t>hm</w:t>
      </w:r>
      <w:r>
        <w:rPr>
          <w:rFonts w:ascii="仿宋" w:hAnsi="仿宋" w:eastAsia="仿宋" w:cs="仿宋"/>
          <w:spacing w:val="7"/>
          <w:position w:val="12"/>
          <w:sz w:val="11"/>
          <w:szCs w:val="11"/>
        </w:rPr>
        <w:t xml:space="preserve">2 </w:t>
      </w:r>
      <w:r>
        <w:rPr>
          <w:rFonts w:ascii="仿宋" w:hAnsi="仿宋" w:eastAsia="仿宋" w:cs="仿宋"/>
          <w:spacing w:val="7"/>
          <w:sz w:val="23"/>
          <w:szCs w:val="23"/>
        </w:rPr>
        <w:t>。</w:t>
      </w:r>
      <w:r>
        <w:rPr>
          <w:rFonts w:ascii="仿宋" w:hAnsi="仿宋" w:eastAsia="仿宋" w:cs="仿宋"/>
          <w:sz w:val="23"/>
          <w:szCs w:val="23"/>
        </w:rPr>
        <w:t xml:space="preserve"> </w:t>
      </w:r>
      <w:r>
        <w:rPr>
          <w:rFonts w:ascii="仿宋" w:hAnsi="仿宋" w:eastAsia="仿宋" w:cs="仿宋"/>
          <w:spacing w:val="25"/>
          <w:sz w:val="23"/>
          <w:szCs w:val="23"/>
        </w:rPr>
        <w:t>实施阶段与批复的水土保持方案报告书相比 ，水土流失防治责任范围减</w:t>
      </w:r>
      <w:r>
        <w:rPr>
          <w:rFonts w:ascii="仿宋" w:hAnsi="仿宋" w:eastAsia="仿宋" w:cs="仿宋"/>
          <w:spacing w:val="21"/>
          <w:sz w:val="23"/>
          <w:szCs w:val="23"/>
        </w:rPr>
        <w:t>少</w:t>
      </w:r>
      <w:r>
        <w:rPr>
          <w:rFonts w:ascii="仿宋" w:hAnsi="仿宋" w:eastAsia="仿宋" w:cs="仿宋"/>
          <w:sz w:val="23"/>
          <w:szCs w:val="23"/>
        </w:rPr>
        <w:t xml:space="preserve"> </w:t>
      </w:r>
      <w:r>
        <w:rPr>
          <w:rFonts w:ascii="仿宋" w:hAnsi="仿宋" w:eastAsia="仿宋" w:cs="仿宋"/>
          <w:spacing w:val="2"/>
          <w:sz w:val="23"/>
          <w:szCs w:val="23"/>
        </w:rPr>
        <w:t>16.72</w:t>
      </w:r>
      <w:r>
        <w:rPr>
          <w:rFonts w:ascii="仿宋" w:hAnsi="仿宋" w:eastAsia="仿宋" w:cs="仿宋"/>
          <w:sz w:val="23"/>
          <w:szCs w:val="23"/>
        </w:rPr>
        <w:t>hm</w:t>
      </w:r>
      <w:r>
        <w:rPr>
          <w:rFonts w:ascii="仿宋" w:hAnsi="仿宋" w:eastAsia="仿宋" w:cs="仿宋"/>
          <w:spacing w:val="2"/>
          <w:position w:val="11"/>
          <w:sz w:val="11"/>
          <w:szCs w:val="11"/>
        </w:rPr>
        <w:t xml:space="preserve">2 </w:t>
      </w:r>
      <w:r>
        <w:rPr>
          <w:rFonts w:ascii="仿宋" w:hAnsi="仿宋" w:eastAsia="仿宋" w:cs="仿宋"/>
          <w:spacing w:val="2"/>
          <w:sz w:val="23"/>
          <w:szCs w:val="23"/>
        </w:rPr>
        <w:t>，其中项目建设区减少 1</w:t>
      </w:r>
      <w:r>
        <w:rPr>
          <w:rFonts w:ascii="仿宋" w:hAnsi="仿宋" w:eastAsia="仿宋" w:cs="仿宋"/>
          <w:spacing w:val="1"/>
          <w:sz w:val="23"/>
          <w:szCs w:val="23"/>
        </w:rPr>
        <w:t>.86</w:t>
      </w:r>
      <w:r>
        <w:rPr>
          <w:rFonts w:ascii="仿宋" w:hAnsi="仿宋" w:eastAsia="仿宋" w:cs="仿宋"/>
          <w:sz w:val="23"/>
          <w:szCs w:val="23"/>
        </w:rPr>
        <w:t>hm</w:t>
      </w:r>
      <w:r>
        <w:rPr>
          <w:rFonts w:ascii="仿宋" w:hAnsi="仿宋" w:eastAsia="仿宋" w:cs="仿宋"/>
          <w:spacing w:val="1"/>
          <w:position w:val="11"/>
          <w:sz w:val="11"/>
          <w:szCs w:val="11"/>
        </w:rPr>
        <w:t xml:space="preserve">2 </w:t>
      </w:r>
      <w:r>
        <w:rPr>
          <w:rFonts w:ascii="仿宋" w:hAnsi="仿宋" w:eastAsia="仿宋" w:cs="仿宋"/>
          <w:spacing w:val="1"/>
          <w:sz w:val="23"/>
          <w:szCs w:val="23"/>
        </w:rPr>
        <w:t>，直接影响区减少 14.86</w:t>
      </w:r>
      <w:r>
        <w:rPr>
          <w:rFonts w:ascii="仿宋" w:hAnsi="仿宋" w:eastAsia="仿宋" w:cs="仿宋"/>
          <w:sz w:val="23"/>
          <w:szCs w:val="23"/>
        </w:rPr>
        <w:t>hm</w:t>
      </w:r>
      <w:r>
        <w:rPr>
          <w:rFonts w:ascii="仿宋" w:hAnsi="仿宋" w:eastAsia="仿宋" w:cs="仿宋"/>
          <w:spacing w:val="1"/>
          <w:position w:val="11"/>
          <w:sz w:val="11"/>
          <w:szCs w:val="11"/>
        </w:rPr>
        <w:t>2</w:t>
      </w:r>
      <w:r>
        <w:rPr>
          <w:rFonts w:ascii="仿宋" w:hAnsi="仿宋" w:eastAsia="仿宋" w:cs="仿宋"/>
          <w:spacing w:val="1"/>
          <w:sz w:val="23"/>
          <w:szCs w:val="23"/>
        </w:rPr>
        <w:t>。</w:t>
      </w:r>
    </w:p>
    <w:p>
      <w:pPr>
        <w:spacing w:before="1" w:line="437" w:lineRule="auto"/>
        <w:ind w:left="13" w:right="65" w:firstLine="493"/>
        <w:rPr>
          <w:rFonts w:ascii="仿宋" w:hAnsi="仿宋" w:eastAsia="仿宋" w:cs="仿宋"/>
          <w:sz w:val="23"/>
          <w:szCs w:val="23"/>
        </w:rPr>
      </w:pPr>
      <w:r>
        <w:rPr>
          <w:rFonts w:ascii="仿宋" w:hAnsi="仿宋" w:eastAsia="仿宋" w:cs="仿宋"/>
          <w:spacing w:val="7"/>
          <w:sz w:val="23"/>
          <w:szCs w:val="23"/>
        </w:rPr>
        <w:t>经现场监测调查，实际实施阶段与批复水土保持方案报告书相比较，工程</w:t>
      </w:r>
      <w:r>
        <w:rPr>
          <w:rFonts w:ascii="仿宋" w:hAnsi="仿宋" w:eastAsia="仿宋" w:cs="仿宋"/>
          <w:spacing w:val="1"/>
          <w:sz w:val="23"/>
          <w:szCs w:val="23"/>
        </w:rPr>
        <w:t>建</w:t>
      </w:r>
      <w:r>
        <w:rPr>
          <w:rFonts w:ascii="仿宋" w:hAnsi="仿宋" w:eastAsia="仿宋" w:cs="仿宋"/>
          <w:sz w:val="23"/>
          <w:szCs w:val="23"/>
        </w:rPr>
        <w:t xml:space="preserve"> </w:t>
      </w:r>
      <w:r>
        <w:rPr>
          <w:rFonts w:ascii="仿宋" w:hAnsi="仿宋" w:eastAsia="仿宋" w:cs="仿宋"/>
          <w:spacing w:val="-2"/>
          <w:sz w:val="23"/>
          <w:szCs w:val="23"/>
        </w:rPr>
        <w:t xml:space="preserve">设土石方开挖量为 53.60 万 </w:t>
      </w:r>
      <w:r>
        <w:rPr>
          <w:rFonts w:ascii="仿宋" w:hAnsi="仿宋" w:eastAsia="仿宋" w:cs="仿宋"/>
          <w:spacing w:val="-1"/>
          <w:sz w:val="23"/>
          <w:szCs w:val="23"/>
        </w:rPr>
        <w:t>m</w:t>
      </w:r>
      <w:r>
        <w:rPr>
          <w:rFonts w:ascii="仿宋" w:hAnsi="仿宋" w:eastAsia="仿宋" w:cs="仿宋"/>
          <w:spacing w:val="-2"/>
          <w:position w:val="12"/>
          <w:sz w:val="11"/>
          <w:szCs w:val="11"/>
        </w:rPr>
        <w:t xml:space="preserve">3 </w:t>
      </w:r>
      <w:r>
        <w:rPr>
          <w:rFonts w:ascii="仿宋" w:hAnsi="仿宋" w:eastAsia="仿宋" w:cs="仿宋"/>
          <w:spacing w:val="-2"/>
          <w:sz w:val="23"/>
          <w:szCs w:val="23"/>
        </w:rPr>
        <w:t>，总填筑量</w:t>
      </w:r>
      <w:r>
        <w:rPr>
          <w:rFonts w:ascii="仿宋" w:hAnsi="仿宋" w:eastAsia="仿宋" w:cs="仿宋"/>
          <w:spacing w:val="-1"/>
          <w:sz w:val="23"/>
          <w:szCs w:val="23"/>
        </w:rPr>
        <w:t>为 88.50 万 m</w:t>
      </w:r>
      <w:r>
        <w:rPr>
          <w:rFonts w:ascii="仿宋" w:hAnsi="仿宋" w:eastAsia="仿宋" w:cs="仿宋"/>
          <w:spacing w:val="-1"/>
          <w:position w:val="12"/>
          <w:sz w:val="11"/>
          <w:szCs w:val="11"/>
        </w:rPr>
        <w:t xml:space="preserve">3 </w:t>
      </w:r>
      <w:r>
        <w:rPr>
          <w:rFonts w:ascii="仿宋" w:hAnsi="仿宋" w:eastAsia="仿宋" w:cs="仿宋"/>
          <w:spacing w:val="-1"/>
          <w:sz w:val="23"/>
          <w:szCs w:val="23"/>
        </w:rPr>
        <w:t>，总弃渣量为 34.20 万</w:t>
      </w:r>
      <w:r>
        <w:rPr>
          <w:rFonts w:ascii="仿宋" w:hAnsi="仿宋" w:eastAsia="仿宋" w:cs="仿宋"/>
          <w:sz w:val="23"/>
          <w:szCs w:val="23"/>
        </w:rPr>
        <w:t xml:space="preserve"> </w:t>
      </w:r>
      <w:r>
        <w:rPr>
          <w:rFonts w:ascii="仿宋" w:hAnsi="仿宋" w:eastAsia="仿宋" w:cs="仿宋"/>
          <w:spacing w:val="-3"/>
          <w:sz w:val="23"/>
          <w:szCs w:val="23"/>
        </w:rPr>
        <w:t>m</w:t>
      </w:r>
      <w:r>
        <w:rPr>
          <w:rFonts w:ascii="仿宋" w:hAnsi="仿宋" w:eastAsia="仿宋" w:cs="仿宋"/>
          <w:spacing w:val="-6"/>
          <w:position w:val="12"/>
          <w:sz w:val="11"/>
          <w:szCs w:val="11"/>
        </w:rPr>
        <w:t xml:space="preserve">3 </w:t>
      </w:r>
      <w:r>
        <w:rPr>
          <w:rFonts w:ascii="仿宋" w:hAnsi="仿宋" w:eastAsia="仿宋" w:cs="仿宋"/>
          <w:spacing w:val="-6"/>
          <w:sz w:val="23"/>
          <w:szCs w:val="23"/>
        </w:rPr>
        <w:t>。土石方开挖增</w:t>
      </w:r>
      <w:r>
        <w:rPr>
          <w:rFonts w:ascii="仿宋" w:hAnsi="仿宋" w:eastAsia="仿宋" w:cs="仿宋"/>
          <w:spacing w:val="-3"/>
          <w:sz w:val="23"/>
          <w:szCs w:val="23"/>
        </w:rPr>
        <w:t>加 1.27 万 m</w:t>
      </w:r>
      <w:r>
        <w:rPr>
          <w:rFonts w:ascii="仿宋" w:hAnsi="仿宋" w:eastAsia="仿宋" w:cs="仿宋"/>
          <w:spacing w:val="-3"/>
          <w:position w:val="12"/>
          <w:sz w:val="11"/>
          <w:szCs w:val="11"/>
        </w:rPr>
        <w:t xml:space="preserve">3 </w:t>
      </w:r>
      <w:r>
        <w:rPr>
          <w:rFonts w:ascii="仿宋" w:hAnsi="仿宋" w:eastAsia="仿宋" w:cs="仿宋"/>
          <w:spacing w:val="-3"/>
          <w:sz w:val="23"/>
          <w:szCs w:val="23"/>
        </w:rPr>
        <w:t>，填筑总量减少 1.78 万 m</w:t>
      </w:r>
      <w:r>
        <w:rPr>
          <w:rFonts w:ascii="仿宋" w:hAnsi="仿宋" w:eastAsia="仿宋" w:cs="仿宋"/>
          <w:spacing w:val="-3"/>
          <w:position w:val="12"/>
          <w:sz w:val="11"/>
          <w:szCs w:val="11"/>
        </w:rPr>
        <w:t xml:space="preserve">3 </w:t>
      </w:r>
      <w:r>
        <w:rPr>
          <w:rFonts w:ascii="仿宋" w:hAnsi="仿宋" w:eastAsia="仿宋" w:cs="仿宋"/>
          <w:spacing w:val="-3"/>
          <w:sz w:val="23"/>
          <w:szCs w:val="23"/>
        </w:rPr>
        <w:t>，弃渣量减少 0.19 万</w:t>
      </w:r>
      <w:r>
        <w:rPr>
          <w:rFonts w:ascii="仿宋" w:hAnsi="仿宋" w:eastAsia="仿宋" w:cs="仿宋"/>
          <w:sz w:val="23"/>
          <w:szCs w:val="23"/>
        </w:rPr>
        <w:t xml:space="preserve"> </w:t>
      </w:r>
      <w:r>
        <w:rPr>
          <w:rFonts w:ascii="仿宋" w:hAnsi="仿宋" w:eastAsia="仿宋" w:cs="仿宋"/>
          <w:position w:val="-1"/>
          <w:sz w:val="23"/>
          <w:szCs w:val="23"/>
        </w:rPr>
        <w:t>m</w:t>
      </w:r>
      <w:r>
        <w:rPr>
          <w:rFonts w:ascii="仿宋" w:hAnsi="仿宋" w:eastAsia="仿宋" w:cs="仿宋"/>
          <w:spacing w:val="4"/>
          <w:position w:val="11"/>
          <w:sz w:val="11"/>
          <w:szCs w:val="11"/>
        </w:rPr>
        <w:t>3</w:t>
      </w:r>
      <w:r>
        <w:rPr>
          <w:rFonts w:ascii="仿宋" w:hAnsi="仿宋" w:eastAsia="仿宋" w:cs="仿宋"/>
          <w:spacing w:val="4"/>
          <w:position w:val="-1"/>
          <w:sz w:val="23"/>
          <w:szCs w:val="23"/>
        </w:rPr>
        <w:t>。</w:t>
      </w:r>
    </w:p>
    <w:p>
      <w:pPr>
        <w:spacing w:before="4" w:line="441" w:lineRule="auto"/>
        <w:ind w:left="26" w:firstLine="480"/>
        <w:rPr>
          <w:rFonts w:ascii="仿宋" w:hAnsi="仿宋" w:eastAsia="仿宋" w:cs="仿宋"/>
          <w:sz w:val="23"/>
          <w:szCs w:val="23"/>
        </w:rPr>
      </w:pPr>
      <w:r>
        <w:rPr>
          <w:rFonts w:ascii="仿宋" w:hAnsi="仿宋" w:eastAsia="仿宋" w:cs="仿宋"/>
          <w:spacing w:val="7"/>
          <w:sz w:val="23"/>
          <w:szCs w:val="23"/>
        </w:rPr>
        <w:t>水土保持设施工程质量总体合格，未发现重大质量缺陷，运行情况良好，</w:t>
      </w:r>
      <w:r>
        <w:rPr>
          <w:rFonts w:ascii="仿宋" w:hAnsi="仿宋" w:eastAsia="仿宋" w:cs="仿宋"/>
          <w:spacing w:val="4"/>
          <w:sz w:val="23"/>
          <w:szCs w:val="23"/>
        </w:rPr>
        <w:t>已</w:t>
      </w:r>
      <w:r>
        <w:rPr>
          <w:rFonts w:ascii="仿宋" w:hAnsi="仿宋" w:eastAsia="仿宋" w:cs="仿宋"/>
          <w:sz w:val="23"/>
          <w:szCs w:val="23"/>
        </w:rPr>
        <w:t xml:space="preserve"> </w:t>
      </w:r>
      <w:r>
        <w:rPr>
          <w:rFonts w:ascii="仿宋" w:hAnsi="仿宋" w:eastAsia="仿宋" w:cs="仿宋"/>
          <w:spacing w:val="8"/>
          <w:sz w:val="23"/>
          <w:szCs w:val="23"/>
        </w:rPr>
        <w:t>具</w:t>
      </w:r>
      <w:r>
        <w:rPr>
          <w:rFonts w:ascii="仿宋" w:hAnsi="仿宋" w:eastAsia="仿宋" w:cs="仿宋"/>
          <w:spacing w:val="7"/>
          <w:sz w:val="23"/>
          <w:szCs w:val="23"/>
        </w:rPr>
        <w:t>有较强的水土保持功能。防治区较好的完成了排水工程和土地整治工程，并结</w:t>
      </w:r>
      <w:r>
        <w:rPr>
          <w:rFonts w:ascii="仿宋" w:hAnsi="仿宋" w:eastAsia="仿宋" w:cs="仿宋"/>
          <w:sz w:val="23"/>
          <w:szCs w:val="23"/>
        </w:rPr>
        <w:t xml:space="preserve"> </w:t>
      </w:r>
      <w:r>
        <w:rPr>
          <w:rFonts w:ascii="仿宋" w:hAnsi="仿宋" w:eastAsia="仿宋" w:cs="仿宋"/>
          <w:spacing w:val="8"/>
          <w:sz w:val="23"/>
          <w:szCs w:val="23"/>
        </w:rPr>
        <w:t>合</w:t>
      </w:r>
      <w:r>
        <w:rPr>
          <w:rFonts w:ascii="仿宋" w:hAnsi="仿宋" w:eastAsia="仿宋" w:cs="仿宋"/>
          <w:spacing w:val="7"/>
          <w:sz w:val="23"/>
          <w:szCs w:val="23"/>
        </w:rPr>
        <w:t>了植物措施对管理区及周边做了植物绿化，从而使得项目区动土地整治率达到</w:t>
      </w:r>
      <w:r>
        <w:rPr>
          <w:rFonts w:ascii="仿宋" w:hAnsi="仿宋" w:eastAsia="仿宋" w:cs="仿宋"/>
          <w:sz w:val="23"/>
          <w:szCs w:val="23"/>
        </w:rPr>
        <w:t xml:space="preserve"> </w:t>
      </w:r>
      <w:r>
        <w:rPr>
          <w:rFonts w:ascii="仿宋" w:hAnsi="仿宋" w:eastAsia="仿宋" w:cs="仿宋"/>
          <w:spacing w:val="2"/>
          <w:sz w:val="23"/>
          <w:szCs w:val="23"/>
        </w:rPr>
        <w:t>了 95.87%。通过对水土流失区进行全面治理，水土流失总治理度达到了 86.9</w:t>
      </w:r>
      <w:r>
        <w:rPr>
          <w:rFonts w:ascii="仿宋" w:hAnsi="仿宋" w:eastAsia="仿宋" w:cs="仿宋"/>
          <w:spacing w:val="1"/>
          <w:sz w:val="23"/>
          <w:szCs w:val="23"/>
        </w:rPr>
        <w:t>4</w:t>
      </w:r>
      <w:r>
        <w:rPr>
          <w:rFonts w:ascii="仿宋" w:hAnsi="仿宋" w:eastAsia="仿宋" w:cs="仿宋"/>
          <w:sz w:val="23"/>
          <w:szCs w:val="23"/>
        </w:rPr>
        <w:t xml:space="preserve">%， </w:t>
      </w:r>
      <w:r>
        <w:rPr>
          <w:rFonts w:ascii="仿宋" w:hAnsi="仿宋" w:eastAsia="仿宋" w:cs="仿宋"/>
          <w:spacing w:val="3"/>
          <w:sz w:val="23"/>
          <w:szCs w:val="23"/>
        </w:rPr>
        <w:t>水土流失控制比为 1.00，拦渣率 95.03%，林草植被恢复率 91.89%，林草覆</w:t>
      </w:r>
      <w:r>
        <w:rPr>
          <w:rFonts w:ascii="仿宋" w:hAnsi="仿宋" w:eastAsia="仿宋" w:cs="仿宋"/>
          <w:spacing w:val="2"/>
          <w:sz w:val="23"/>
          <w:szCs w:val="23"/>
        </w:rPr>
        <w:t>盖</w:t>
      </w:r>
      <w:r>
        <w:rPr>
          <w:rFonts w:ascii="仿宋" w:hAnsi="仿宋" w:eastAsia="仿宋" w:cs="仿宋"/>
          <w:sz w:val="23"/>
          <w:szCs w:val="23"/>
        </w:rPr>
        <w:t xml:space="preserve">率 </w:t>
      </w:r>
      <w:r>
        <w:rPr>
          <w:rFonts w:ascii="仿宋" w:hAnsi="仿宋" w:eastAsia="仿宋" w:cs="仿宋"/>
          <w:spacing w:val="2"/>
          <w:sz w:val="23"/>
          <w:szCs w:val="23"/>
        </w:rPr>
        <w:t>16.55%。</w:t>
      </w:r>
    </w:p>
    <w:p>
      <w:pPr>
        <w:sectPr>
          <w:headerReference r:id="rId91" w:type="default"/>
          <w:footerReference r:id="rId92" w:type="default"/>
          <w:pgSz w:w="11906" w:h="16839"/>
          <w:pgMar w:top="1144" w:right="1731" w:bottom="1362" w:left="1785" w:header="881" w:footer="1202" w:gutter="0"/>
          <w:cols w:space="720" w:num="1"/>
        </w:sectPr>
      </w:pPr>
    </w:p>
    <w:p>
      <w:pPr>
        <w:spacing w:line="241" w:lineRule="auto"/>
        <w:rPr>
          <w:rFonts w:ascii="Arial"/>
          <w:sz w:val="21"/>
        </w:rPr>
      </w:pPr>
    </w:p>
    <w:p>
      <w:pPr>
        <w:spacing w:before="101" w:line="227" w:lineRule="auto"/>
        <w:ind w:left="127"/>
        <w:outlineLvl w:val="1"/>
        <w:rPr>
          <w:rFonts w:ascii="黑体" w:hAnsi="黑体" w:eastAsia="黑体" w:cs="黑体"/>
          <w:sz w:val="31"/>
          <w:szCs w:val="31"/>
        </w:rPr>
      </w:pPr>
      <w:r>
        <w:rPr>
          <w:rFonts w:ascii="黑体" w:hAnsi="黑体" w:eastAsia="黑体" w:cs="黑体"/>
          <w:spacing w:val="1"/>
          <w:sz w:val="31"/>
          <w:szCs w:val="31"/>
        </w:rPr>
        <w:t>7.2</w:t>
      </w:r>
      <w:r>
        <w:rPr>
          <w:rFonts w:ascii="黑体" w:hAnsi="黑体" w:eastAsia="黑体" w:cs="黑体"/>
          <w:sz w:val="31"/>
          <w:szCs w:val="31"/>
        </w:rPr>
        <w:t xml:space="preserve"> 水土保持措施评价</w:t>
      </w:r>
    </w:p>
    <w:p>
      <w:pPr>
        <w:spacing w:line="256" w:lineRule="auto"/>
        <w:rPr>
          <w:rFonts w:ascii="Arial"/>
          <w:sz w:val="21"/>
        </w:rPr>
      </w:pPr>
    </w:p>
    <w:p>
      <w:pPr>
        <w:spacing w:before="75" w:line="440" w:lineRule="auto"/>
        <w:ind w:left="129" w:right="795" w:firstLine="480"/>
        <w:rPr>
          <w:rFonts w:ascii="仿宋" w:hAnsi="仿宋" w:eastAsia="仿宋" w:cs="仿宋"/>
          <w:sz w:val="23"/>
          <w:szCs w:val="23"/>
        </w:rPr>
      </w:pPr>
      <w:r>
        <w:rPr>
          <w:rFonts w:ascii="仿宋" w:hAnsi="仿宋" w:eastAsia="仿宋" w:cs="仿宋"/>
          <w:spacing w:val="7"/>
          <w:sz w:val="23"/>
          <w:szCs w:val="23"/>
        </w:rPr>
        <w:t>本工程在实际施工过程中，根据项目区的实际情况优化了措施布局，布设</w:t>
      </w:r>
      <w:r>
        <w:rPr>
          <w:rFonts w:ascii="仿宋" w:hAnsi="仿宋" w:eastAsia="仿宋" w:cs="仿宋"/>
          <w:sz w:val="23"/>
          <w:szCs w:val="23"/>
        </w:rPr>
        <w:t xml:space="preserve">的 </w:t>
      </w:r>
      <w:r>
        <w:rPr>
          <w:rFonts w:ascii="仿宋" w:hAnsi="仿宋" w:eastAsia="仿宋" w:cs="仿宋"/>
          <w:spacing w:val="7"/>
          <w:sz w:val="23"/>
          <w:szCs w:val="23"/>
        </w:rPr>
        <w:t>措施对施工过程的水土流失进行了全方位防治，措施类型及工程量均能够满足水</w:t>
      </w:r>
      <w:r>
        <w:rPr>
          <w:rFonts w:ascii="仿宋" w:hAnsi="仿宋" w:eastAsia="仿宋" w:cs="仿宋"/>
          <w:sz w:val="23"/>
          <w:szCs w:val="23"/>
        </w:rPr>
        <w:t xml:space="preserve"> </w:t>
      </w:r>
      <w:r>
        <w:rPr>
          <w:rFonts w:ascii="仿宋" w:hAnsi="仿宋" w:eastAsia="仿宋" w:cs="仿宋"/>
          <w:spacing w:val="7"/>
          <w:sz w:val="23"/>
          <w:szCs w:val="23"/>
        </w:rPr>
        <w:t>土流失防治的实际需要，防治效果良好。很好的处理好了工程建设与生态环境的</w:t>
      </w:r>
      <w:r>
        <w:rPr>
          <w:rFonts w:ascii="仿宋" w:hAnsi="仿宋" w:eastAsia="仿宋" w:cs="仿宋"/>
          <w:sz w:val="23"/>
          <w:szCs w:val="23"/>
        </w:rPr>
        <w:t xml:space="preserve"> </w:t>
      </w:r>
      <w:r>
        <w:rPr>
          <w:rFonts w:ascii="仿宋" w:hAnsi="仿宋" w:eastAsia="仿宋" w:cs="仿宋"/>
          <w:spacing w:val="16"/>
          <w:sz w:val="23"/>
          <w:szCs w:val="23"/>
        </w:rPr>
        <w:t>关</w:t>
      </w:r>
      <w:r>
        <w:rPr>
          <w:rFonts w:ascii="仿宋" w:hAnsi="仿宋" w:eastAsia="仿宋" w:cs="仿宋"/>
          <w:spacing w:val="14"/>
          <w:sz w:val="23"/>
          <w:szCs w:val="23"/>
        </w:rPr>
        <w:t>系</w:t>
      </w:r>
      <w:r>
        <w:rPr>
          <w:rFonts w:ascii="仿宋" w:hAnsi="仿宋" w:eastAsia="仿宋" w:cs="仿宋"/>
          <w:spacing w:val="8"/>
          <w:sz w:val="23"/>
          <w:szCs w:val="23"/>
        </w:rPr>
        <w:t>，有效防治了项目建设中新增水土流失。</w:t>
      </w:r>
    </w:p>
    <w:p>
      <w:pPr>
        <w:spacing w:before="239" w:line="226" w:lineRule="auto"/>
        <w:ind w:left="127"/>
        <w:outlineLvl w:val="1"/>
        <w:rPr>
          <w:rFonts w:ascii="黑体" w:hAnsi="黑体" w:eastAsia="黑体" w:cs="黑体"/>
          <w:sz w:val="31"/>
          <w:szCs w:val="31"/>
        </w:rPr>
      </w:pPr>
      <w:r>
        <w:rPr>
          <w:rFonts w:ascii="黑体" w:hAnsi="黑体" w:eastAsia="黑体" w:cs="黑体"/>
          <w:spacing w:val="-1"/>
          <w:sz w:val="31"/>
          <w:szCs w:val="31"/>
        </w:rPr>
        <w:t>7.3 存在</w:t>
      </w:r>
      <w:r>
        <w:rPr>
          <w:rFonts w:ascii="黑体" w:hAnsi="黑体" w:eastAsia="黑体" w:cs="黑体"/>
          <w:sz w:val="31"/>
          <w:szCs w:val="31"/>
        </w:rPr>
        <w:t>问题及建议</w:t>
      </w:r>
    </w:p>
    <w:p>
      <w:pPr>
        <w:spacing w:line="258" w:lineRule="auto"/>
        <w:rPr>
          <w:rFonts w:ascii="Arial"/>
          <w:sz w:val="21"/>
        </w:rPr>
      </w:pPr>
    </w:p>
    <w:p>
      <w:pPr>
        <w:spacing w:before="75" w:line="437" w:lineRule="auto"/>
        <w:ind w:left="128" w:right="744" w:firstLine="564"/>
        <w:rPr>
          <w:rFonts w:ascii="仿宋" w:hAnsi="仿宋" w:eastAsia="仿宋" w:cs="仿宋"/>
          <w:sz w:val="23"/>
          <w:szCs w:val="23"/>
        </w:rPr>
      </w:pPr>
      <w:r>
        <w:rPr>
          <w:rFonts w:ascii="仿宋" w:hAnsi="仿宋" w:eastAsia="仿宋" w:cs="仿宋"/>
          <w:spacing w:val="24"/>
          <w:sz w:val="23"/>
          <w:szCs w:val="23"/>
        </w:rPr>
        <w:t>(</w:t>
      </w:r>
      <w:r>
        <w:rPr>
          <w:rFonts w:ascii="仿宋" w:hAnsi="仿宋" w:eastAsia="仿宋" w:cs="仿宋"/>
          <w:spacing w:val="14"/>
          <w:sz w:val="23"/>
          <w:szCs w:val="23"/>
        </w:rPr>
        <w:t>1)  项目建设过程建设单位未落实水土保持“三同时”制度，后续项目</w:t>
      </w:r>
      <w:r>
        <w:rPr>
          <w:rFonts w:ascii="仿宋" w:hAnsi="仿宋" w:eastAsia="仿宋" w:cs="仿宋"/>
          <w:sz w:val="23"/>
          <w:szCs w:val="23"/>
        </w:rPr>
        <w:t xml:space="preserve"> </w:t>
      </w:r>
      <w:r>
        <w:rPr>
          <w:rFonts w:ascii="仿宋" w:hAnsi="仿宋" w:eastAsia="仿宋" w:cs="仿宋"/>
          <w:spacing w:val="16"/>
          <w:sz w:val="23"/>
          <w:szCs w:val="23"/>
        </w:rPr>
        <w:t>开工</w:t>
      </w:r>
      <w:r>
        <w:rPr>
          <w:rFonts w:ascii="仿宋" w:hAnsi="仿宋" w:eastAsia="仿宋" w:cs="仿宋"/>
          <w:spacing w:val="9"/>
          <w:sz w:val="23"/>
          <w:szCs w:val="23"/>
        </w:rPr>
        <w:t>前</w:t>
      </w:r>
      <w:r>
        <w:rPr>
          <w:rFonts w:ascii="仿宋" w:hAnsi="仿宋" w:eastAsia="仿宋" w:cs="仿宋"/>
          <w:spacing w:val="8"/>
          <w:sz w:val="23"/>
          <w:szCs w:val="23"/>
        </w:rPr>
        <w:t>必须获得水土保持方案报告书批复文件，开工后及时委托水土保持监测、</w:t>
      </w:r>
      <w:r>
        <w:rPr>
          <w:rFonts w:ascii="仿宋" w:hAnsi="仿宋" w:eastAsia="仿宋" w:cs="仿宋"/>
          <w:sz w:val="23"/>
          <w:szCs w:val="23"/>
        </w:rPr>
        <w:t xml:space="preserve"> </w:t>
      </w:r>
      <w:r>
        <w:rPr>
          <w:rFonts w:ascii="仿宋" w:hAnsi="仿宋" w:eastAsia="仿宋" w:cs="仿宋"/>
          <w:spacing w:val="16"/>
          <w:sz w:val="23"/>
          <w:szCs w:val="23"/>
        </w:rPr>
        <w:t>水土</w:t>
      </w:r>
      <w:r>
        <w:rPr>
          <w:rFonts w:ascii="仿宋" w:hAnsi="仿宋" w:eastAsia="仿宋" w:cs="仿宋"/>
          <w:spacing w:val="9"/>
          <w:sz w:val="23"/>
          <w:szCs w:val="23"/>
        </w:rPr>
        <w:t>保</w:t>
      </w:r>
      <w:r>
        <w:rPr>
          <w:rFonts w:ascii="仿宋" w:hAnsi="仿宋" w:eastAsia="仿宋" w:cs="仿宋"/>
          <w:spacing w:val="8"/>
          <w:sz w:val="23"/>
          <w:szCs w:val="23"/>
        </w:rPr>
        <w:t>持监理工作，主体工程竣工验收前及时开展水土保持设施自主验收工作。</w:t>
      </w:r>
    </w:p>
    <w:p>
      <w:pPr>
        <w:spacing w:line="440" w:lineRule="auto"/>
        <w:ind w:left="130" w:right="795" w:firstLine="484"/>
        <w:rPr>
          <w:rFonts w:ascii="仿宋" w:hAnsi="仿宋" w:eastAsia="仿宋" w:cs="仿宋"/>
          <w:sz w:val="23"/>
          <w:szCs w:val="23"/>
        </w:rPr>
      </w:pPr>
      <w:r>
        <w:rPr>
          <w:rFonts w:ascii="仿宋" w:hAnsi="仿宋" w:eastAsia="仿宋" w:cs="仿宋"/>
          <w:spacing w:val="21"/>
          <w:sz w:val="23"/>
          <w:szCs w:val="23"/>
        </w:rPr>
        <w:t>(</w:t>
      </w:r>
      <w:r>
        <w:rPr>
          <w:rFonts w:ascii="仿宋" w:hAnsi="仿宋" w:eastAsia="仿宋" w:cs="仿宋"/>
          <w:spacing w:val="13"/>
          <w:sz w:val="23"/>
          <w:szCs w:val="23"/>
        </w:rPr>
        <w:t>2) 工程在运行过程中仍存在一定程度的水土流失，建议对已建成的水土</w:t>
      </w:r>
      <w:r>
        <w:rPr>
          <w:rFonts w:ascii="仿宋" w:hAnsi="仿宋" w:eastAsia="仿宋" w:cs="仿宋"/>
          <w:sz w:val="23"/>
          <w:szCs w:val="23"/>
        </w:rPr>
        <w:t xml:space="preserve"> </w:t>
      </w:r>
      <w:r>
        <w:rPr>
          <w:rFonts w:ascii="仿宋" w:hAnsi="仿宋" w:eastAsia="仿宋" w:cs="仿宋"/>
          <w:spacing w:val="7"/>
          <w:sz w:val="23"/>
          <w:szCs w:val="23"/>
        </w:rPr>
        <w:t>保持设施要加强管理维护，及时制定水土保持设施管理维护相关办法，落实管</w:t>
      </w:r>
      <w:r>
        <w:rPr>
          <w:rFonts w:ascii="仿宋" w:hAnsi="仿宋" w:eastAsia="仿宋" w:cs="仿宋"/>
          <w:spacing w:val="6"/>
          <w:sz w:val="23"/>
          <w:szCs w:val="23"/>
        </w:rPr>
        <w:t>理</w:t>
      </w:r>
      <w:r>
        <w:rPr>
          <w:rFonts w:ascii="仿宋" w:hAnsi="仿宋" w:eastAsia="仿宋" w:cs="仿宋"/>
          <w:sz w:val="23"/>
          <w:szCs w:val="23"/>
        </w:rPr>
        <w:t xml:space="preserve"> </w:t>
      </w:r>
      <w:r>
        <w:rPr>
          <w:rFonts w:ascii="仿宋" w:hAnsi="仿宋" w:eastAsia="仿宋" w:cs="仿宋"/>
          <w:spacing w:val="11"/>
          <w:sz w:val="23"/>
          <w:szCs w:val="23"/>
        </w:rPr>
        <w:t>维</w:t>
      </w:r>
      <w:r>
        <w:rPr>
          <w:rFonts w:ascii="仿宋" w:hAnsi="仿宋" w:eastAsia="仿宋" w:cs="仿宋"/>
          <w:spacing w:val="9"/>
          <w:sz w:val="23"/>
          <w:szCs w:val="23"/>
        </w:rPr>
        <w:t>护责任，保证水土保持设施正常运行，持续发挥水土保持功能。</w:t>
      </w:r>
    </w:p>
    <w:p>
      <w:pPr>
        <w:spacing w:line="228" w:lineRule="auto"/>
        <w:ind w:left="127"/>
        <w:outlineLvl w:val="1"/>
        <w:rPr>
          <w:rFonts w:ascii="黑体" w:hAnsi="黑体" w:eastAsia="黑体" w:cs="黑体"/>
          <w:sz w:val="31"/>
          <w:szCs w:val="31"/>
        </w:rPr>
      </w:pPr>
      <w:r>
        <w:rPr>
          <w:rFonts w:ascii="黑体" w:hAnsi="黑体" w:eastAsia="黑体" w:cs="黑体"/>
          <w:spacing w:val="-8"/>
          <w:sz w:val="31"/>
          <w:szCs w:val="31"/>
        </w:rPr>
        <w:t>7</w:t>
      </w:r>
      <w:r>
        <w:rPr>
          <w:rFonts w:ascii="黑体" w:hAnsi="黑体" w:eastAsia="黑体" w:cs="黑体"/>
          <w:spacing w:val="-4"/>
          <w:sz w:val="31"/>
          <w:szCs w:val="31"/>
        </w:rPr>
        <w:t>.4 综合结论</w:t>
      </w:r>
    </w:p>
    <w:p>
      <w:pPr>
        <w:spacing w:line="254" w:lineRule="auto"/>
        <w:rPr>
          <w:rFonts w:ascii="Arial"/>
          <w:sz w:val="21"/>
        </w:rPr>
      </w:pPr>
    </w:p>
    <w:p>
      <w:pPr>
        <w:spacing w:before="76" w:line="375" w:lineRule="auto"/>
        <w:ind w:left="130" w:right="796" w:firstLine="480"/>
        <w:rPr>
          <w:rFonts w:ascii="仿宋" w:hAnsi="仿宋" w:eastAsia="仿宋" w:cs="仿宋"/>
          <w:sz w:val="23"/>
          <w:szCs w:val="23"/>
        </w:rPr>
      </w:pPr>
      <w:r>
        <w:rPr>
          <w:rFonts w:ascii="仿宋" w:hAnsi="仿宋" w:eastAsia="仿宋" w:cs="仿宋"/>
          <w:spacing w:val="18"/>
          <w:sz w:val="23"/>
          <w:szCs w:val="23"/>
        </w:rPr>
        <w:t>根</w:t>
      </w:r>
      <w:r>
        <w:rPr>
          <w:rFonts w:ascii="仿宋" w:hAnsi="仿宋" w:eastAsia="仿宋" w:cs="仿宋"/>
          <w:spacing w:val="15"/>
          <w:sz w:val="23"/>
          <w:szCs w:val="23"/>
        </w:rPr>
        <w:t>据</w:t>
      </w:r>
      <w:r>
        <w:rPr>
          <w:rFonts w:ascii="仿宋" w:hAnsi="仿宋" w:eastAsia="仿宋" w:cs="仿宋"/>
          <w:spacing w:val="9"/>
          <w:sz w:val="23"/>
          <w:szCs w:val="23"/>
        </w:rPr>
        <w:t>监测与核查分析，扰动土地整治率达到了 95.87%。通过对水土流失区</w:t>
      </w:r>
      <w:r>
        <w:rPr>
          <w:rFonts w:ascii="仿宋" w:hAnsi="仿宋" w:eastAsia="仿宋" w:cs="仿宋"/>
          <w:sz w:val="23"/>
          <w:szCs w:val="23"/>
        </w:rPr>
        <w:t xml:space="preserve"> </w:t>
      </w:r>
      <w:r>
        <w:rPr>
          <w:rFonts w:ascii="仿宋" w:hAnsi="仿宋" w:eastAsia="仿宋" w:cs="仿宋"/>
          <w:spacing w:val="6"/>
          <w:sz w:val="23"/>
          <w:szCs w:val="23"/>
        </w:rPr>
        <w:t>进行全面治理，水土流失总治理度达到了 86.94%，水土流失控制比为 1.00，</w:t>
      </w:r>
      <w:r>
        <w:rPr>
          <w:rFonts w:ascii="仿宋" w:hAnsi="仿宋" w:eastAsia="仿宋" w:cs="仿宋"/>
          <w:spacing w:val="1"/>
          <w:sz w:val="23"/>
          <w:szCs w:val="23"/>
        </w:rPr>
        <w:t>拦</w:t>
      </w:r>
      <w:r>
        <w:rPr>
          <w:rFonts w:ascii="仿宋" w:hAnsi="仿宋" w:eastAsia="仿宋" w:cs="仿宋"/>
          <w:sz w:val="23"/>
          <w:szCs w:val="23"/>
        </w:rPr>
        <w:t xml:space="preserve"> </w:t>
      </w:r>
      <w:r>
        <w:rPr>
          <w:rFonts w:ascii="仿宋" w:hAnsi="仿宋" w:eastAsia="仿宋" w:cs="仿宋"/>
          <w:spacing w:val="4"/>
          <w:sz w:val="23"/>
          <w:szCs w:val="23"/>
        </w:rPr>
        <w:t>渣率 95.03%，林草植被</w:t>
      </w:r>
      <w:r>
        <w:rPr>
          <w:rFonts w:ascii="仿宋" w:hAnsi="仿宋" w:eastAsia="仿宋" w:cs="仿宋"/>
          <w:spacing w:val="3"/>
          <w:sz w:val="23"/>
          <w:szCs w:val="23"/>
        </w:rPr>
        <w:t>恢</w:t>
      </w:r>
      <w:r>
        <w:rPr>
          <w:rFonts w:ascii="仿宋" w:hAnsi="仿宋" w:eastAsia="仿宋" w:cs="仿宋"/>
          <w:spacing w:val="2"/>
          <w:sz w:val="23"/>
          <w:szCs w:val="23"/>
        </w:rPr>
        <w:t>复率 91.89%，林草覆盖率 16.55%，实现情况见下表。</w:t>
      </w:r>
    </w:p>
    <w:p>
      <w:pPr>
        <w:spacing w:before="1" w:line="230" w:lineRule="auto"/>
        <w:ind w:left="611"/>
        <w:rPr>
          <w:rFonts w:ascii="仿宋" w:hAnsi="仿宋" w:eastAsia="仿宋" w:cs="仿宋"/>
          <w:sz w:val="23"/>
          <w:szCs w:val="23"/>
        </w:rPr>
      </w:pPr>
      <w:r>
        <w:rPr>
          <w:rFonts w:ascii="仿宋" w:hAnsi="仿宋" w:eastAsia="仿宋" w:cs="仿宋"/>
          <w:spacing w:val="8"/>
          <w:sz w:val="23"/>
          <w:szCs w:val="23"/>
        </w:rPr>
        <w:t>表 7.1-1</w:t>
      </w:r>
      <w:r>
        <w:rPr>
          <w:rFonts w:ascii="仿宋" w:hAnsi="仿宋" w:eastAsia="仿宋" w:cs="仿宋"/>
          <w:spacing w:val="4"/>
          <w:sz w:val="23"/>
          <w:szCs w:val="23"/>
        </w:rPr>
        <w:t xml:space="preserve">                水土流失防治目标量化指标表</w:t>
      </w:r>
    </w:p>
    <w:p>
      <w:pPr>
        <w:spacing w:line="144" w:lineRule="exact"/>
      </w:pPr>
    </w:p>
    <w:tbl>
      <w:tblPr>
        <w:tblStyle w:val="6"/>
        <w:tblW w:w="92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73"/>
        <w:gridCol w:w="1213"/>
        <w:gridCol w:w="1430"/>
        <w:gridCol w:w="38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2673" w:type="dxa"/>
            <w:vAlign w:val="top"/>
          </w:tcPr>
          <w:p>
            <w:pPr>
              <w:spacing w:before="187" w:line="231" w:lineRule="auto"/>
              <w:ind w:left="929"/>
              <w:rPr>
                <w:rFonts w:ascii="仿宋" w:hAnsi="仿宋" w:eastAsia="仿宋" w:cs="仿宋"/>
                <w:sz w:val="20"/>
                <w:szCs w:val="20"/>
              </w:rPr>
            </w:pPr>
            <w:r>
              <w:rPr>
                <w:rFonts w:ascii="仿宋" w:hAnsi="仿宋" w:eastAsia="仿宋" w:cs="仿宋"/>
                <w:spacing w:val="8"/>
                <w:sz w:val="20"/>
                <w:szCs w:val="20"/>
              </w:rPr>
              <w:t>评</w:t>
            </w:r>
            <w:r>
              <w:rPr>
                <w:rFonts w:ascii="仿宋" w:hAnsi="仿宋" w:eastAsia="仿宋" w:cs="仿宋"/>
                <w:spacing w:val="5"/>
                <w:sz w:val="20"/>
                <w:szCs w:val="20"/>
              </w:rPr>
              <w:t>价指标</w:t>
            </w:r>
          </w:p>
        </w:tc>
        <w:tc>
          <w:tcPr>
            <w:tcW w:w="1213" w:type="dxa"/>
            <w:vAlign w:val="top"/>
          </w:tcPr>
          <w:p>
            <w:pPr>
              <w:spacing w:before="187" w:line="231" w:lineRule="auto"/>
              <w:ind w:left="202"/>
              <w:rPr>
                <w:rFonts w:ascii="仿宋" w:hAnsi="仿宋" w:eastAsia="仿宋" w:cs="仿宋"/>
                <w:sz w:val="20"/>
                <w:szCs w:val="20"/>
              </w:rPr>
            </w:pPr>
            <w:r>
              <w:rPr>
                <w:rFonts w:ascii="仿宋" w:hAnsi="仿宋" w:eastAsia="仿宋" w:cs="仿宋"/>
                <w:spacing w:val="6"/>
                <w:sz w:val="20"/>
                <w:szCs w:val="20"/>
              </w:rPr>
              <w:t>方</w:t>
            </w:r>
            <w:r>
              <w:rPr>
                <w:rFonts w:ascii="仿宋" w:hAnsi="仿宋" w:eastAsia="仿宋" w:cs="仿宋"/>
                <w:spacing w:val="4"/>
                <w:sz w:val="20"/>
                <w:szCs w:val="20"/>
              </w:rPr>
              <w:t>案目标</w:t>
            </w:r>
          </w:p>
        </w:tc>
        <w:tc>
          <w:tcPr>
            <w:tcW w:w="1430" w:type="dxa"/>
            <w:vAlign w:val="top"/>
          </w:tcPr>
          <w:p>
            <w:pPr>
              <w:spacing w:before="187" w:line="232" w:lineRule="auto"/>
              <w:ind w:left="200"/>
              <w:rPr>
                <w:rFonts w:ascii="仿宋" w:hAnsi="仿宋" w:eastAsia="仿宋" w:cs="仿宋"/>
                <w:sz w:val="20"/>
                <w:szCs w:val="20"/>
              </w:rPr>
            </w:pPr>
            <w:r>
              <w:rPr>
                <w:rFonts w:ascii="仿宋" w:hAnsi="仿宋" w:eastAsia="仿宋" w:cs="仿宋"/>
                <w:spacing w:val="7"/>
                <w:sz w:val="20"/>
                <w:szCs w:val="20"/>
              </w:rPr>
              <w:t>验收达到值</w:t>
            </w:r>
          </w:p>
        </w:tc>
        <w:tc>
          <w:tcPr>
            <w:tcW w:w="3899" w:type="dxa"/>
            <w:vAlign w:val="top"/>
          </w:tcPr>
          <w:p>
            <w:pPr>
              <w:spacing w:before="187" w:line="231" w:lineRule="auto"/>
              <w:ind w:left="1543"/>
              <w:rPr>
                <w:rFonts w:ascii="仿宋" w:hAnsi="仿宋" w:eastAsia="仿宋" w:cs="仿宋"/>
                <w:sz w:val="20"/>
                <w:szCs w:val="20"/>
              </w:rPr>
            </w:pPr>
            <w:r>
              <w:rPr>
                <w:rFonts w:ascii="仿宋" w:hAnsi="仿宋" w:eastAsia="仿宋" w:cs="仿宋"/>
                <w:spacing w:val="6"/>
                <w:sz w:val="20"/>
                <w:szCs w:val="20"/>
              </w:rPr>
              <w:t>达</w:t>
            </w:r>
            <w:r>
              <w:rPr>
                <w:rFonts w:ascii="仿宋" w:hAnsi="仿宋" w:eastAsia="仿宋" w:cs="仿宋"/>
                <w:spacing w:val="5"/>
                <w:sz w:val="20"/>
                <w:szCs w:val="20"/>
              </w:rPr>
              <w:t>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2673" w:type="dxa"/>
            <w:vAlign w:val="top"/>
          </w:tcPr>
          <w:p>
            <w:pPr>
              <w:spacing w:before="184" w:line="231" w:lineRule="auto"/>
              <w:ind w:left="455"/>
              <w:rPr>
                <w:rFonts w:ascii="仿宋" w:hAnsi="仿宋" w:eastAsia="仿宋" w:cs="仿宋"/>
                <w:sz w:val="20"/>
                <w:szCs w:val="20"/>
              </w:rPr>
            </w:pPr>
            <w:r>
              <w:rPr>
                <w:rFonts w:ascii="仿宋" w:hAnsi="仿宋" w:eastAsia="仿宋" w:cs="仿宋"/>
                <w:spacing w:val="8"/>
                <w:sz w:val="20"/>
                <w:szCs w:val="20"/>
              </w:rPr>
              <w:t>扰</w:t>
            </w:r>
            <w:r>
              <w:rPr>
                <w:rFonts w:ascii="仿宋" w:hAnsi="仿宋" w:eastAsia="仿宋" w:cs="仿宋"/>
                <w:spacing w:val="7"/>
                <w:sz w:val="20"/>
                <w:szCs w:val="20"/>
              </w:rPr>
              <w:t>动土地整治率(%)</w:t>
            </w:r>
          </w:p>
        </w:tc>
        <w:tc>
          <w:tcPr>
            <w:tcW w:w="1213" w:type="dxa"/>
            <w:vAlign w:val="top"/>
          </w:tcPr>
          <w:p>
            <w:pPr>
              <w:spacing w:before="221" w:line="186" w:lineRule="auto"/>
              <w:ind w:left="505"/>
              <w:rPr>
                <w:rFonts w:ascii="仿宋" w:hAnsi="仿宋" w:eastAsia="仿宋" w:cs="仿宋"/>
                <w:sz w:val="20"/>
                <w:szCs w:val="20"/>
              </w:rPr>
            </w:pPr>
            <w:r>
              <w:rPr>
                <w:rFonts w:ascii="仿宋" w:hAnsi="仿宋" w:eastAsia="仿宋" w:cs="仿宋"/>
                <w:spacing w:val="1"/>
                <w:sz w:val="20"/>
                <w:szCs w:val="20"/>
              </w:rPr>
              <w:t>9</w:t>
            </w:r>
            <w:r>
              <w:rPr>
                <w:rFonts w:ascii="仿宋" w:hAnsi="仿宋" w:eastAsia="仿宋" w:cs="仿宋"/>
                <w:sz w:val="20"/>
                <w:szCs w:val="20"/>
              </w:rPr>
              <w:t>5</w:t>
            </w:r>
          </w:p>
        </w:tc>
        <w:tc>
          <w:tcPr>
            <w:tcW w:w="1430" w:type="dxa"/>
            <w:vAlign w:val="top"/>
          </w:tcPr>
          <w:p>
            <w:pPr>
              <w:spacing w:before="220" w:line="187" w:lineRule="auto"/>
              <w:ind w:left="459"/>
              <w:rPr>
                <w:rFonts w:ascii="仿宋" w:hAnsi="仿宋" w:eastAsia="仿宋" w:cs="仿宋"/>
                <w:sz w:val="20"/>
                <w:szCs w:val="20"/>
              </w:rPr>
            </w:pPr>
            <w:r>
              <w:rPr>
                <w:rFonts w:ascii="仿宋" w:hAnsi="仿宋" w:eastAsia="仿宋" w:cs="仿宋"/>
                <w:spacing w:val="4"/>
                <w:sz w:val="20"/>
                <w:szCs w:val="20"/>
              </w:rPr>
              <w:t>9</w:t>
            </w:r>
            <w:r>
              <w:rPr>
                <w:rFonts w:ascii="仿宋" w:hAnsi="仿宋" w:eastAsia="仿宋" w:cs="仿宋"/>
                <w:spacing w:val="3"/>
                <w:sz w:val="20"/>
                <w:szCs w:val="20"/>
              </w:rPr>
              <w:t>5.87</w:t>
            </w:r>
          </w:p>
        </w:tc>
        <w:tc>
          <w:tcPr>
            <w:tcW w:w="3899" w:type="dxa"/>
            <w:vAlign w:val="top"/>
          </w:tcPr>
          <w:p>
            <w:pPr>
              <w:spacing w:before="184" w:line="231" w:lineRule="auto"/>
              <w:ind w:left="1123"/>
              <w:rPr>
                <w:rFonts w:ascii="仿宋" w:hAnsi="仿宋" w:eastAsia="仿宋" w:cs="仿宋"/>
                <w:sz w:val="20"/>
                <w:szCs w:val="20"/>
              </w:rPr>
            </w:pPr>
            <w:r>
              <w:rPr>
                <w:rFonts w:ascii="仿宋" w:hAnsi="仿宋" w:eastAsia="仿宋" w:cs="仿宋"/>
                <w:spacing w:val="12"/>
                <w:sz w:val="20"/>
                <w:szCs w:val="20"/>
              </w:rPr>
              <w:t>达</w:t>
            </w:r>
            <w:r>
              <w:rPr>
                <w:rFonts w:ascii="仿宋" w:hAnsi="仿宋" w:eastAsia="仿宋" w:cs="仿宋"/>
                <w:spacing w:val="7"/>
                <w:sz w:val="20"/>
                <w:szCs w:val="20"/>
              </w:rPr>
              <w:t>到方案设计目标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2673" w:type="dxa"/>
            <w:vAlign w:val="top"/>
          </w:tcPr>
          <w:p>
            <w:pPr>
              <w:spacing w:before="184" w:line="231" w:lineRule="auto"/>
              <w:ind w:left="349"/>
              <w:rPr>
                <w:rFonts w:ascii="仿宋" w:hAnsi="仿宋" w:eastAsia="仿宋" w:cs="仿宋"/>
                <w:sz w:val="20"/>
                <w:szCs w:val="20"/>
              </w:rPr>
            </w:pPr>
            <w:r>
              <w:rPr>
                <w:rFonts w:ascii="仿宋" w:hAnsi="仿宋" w:eastAsia="仿宋" w:cs="仿宋"/>
                <w:spacing w:val="12"/>
                <w:sz w:val="20"/>
                <w:szCs w:val="20"/>
              </w:rPr>
              <w:t>水</w:t>
            </w:r>
            <w:r>
              <w:rPr>
                <w:rFonts w:ascii="仿宋" w:hAnsi="仿宋" w:eastAsia="仿宋" w:cs="仿宋"/>
                <w:spacing w:val="7"/>
                <w:sz w:val="20"/>
                <w:szCs w:val="20"/>
              </w:rPr>
              <w:t>土流失总治理度(%)</w:t>
            </w:r>
          </w:p>
        </w:tc>
        <w:tc>
          <w:tcPr>
            <w:tcW w:w="1213" w:type="dxa"/>
            <w:vAlign w:val="top"/>
          </w:tcPr>
          <w:p>
            <w:pPr>
              <w:spacing w:before="220" w:line="186" w:lineRule="auto"/>
              <w:ind w:left="505"/>
              <w:rPr>
                <w:rFonts w:ascii="仿宋" w:hAnsi="仿宋" w:eastAsia="仿宋" w:cs="仿宋"/>
                <w:sz w:val="20"/>
                <w:szCs w:val="20"/>
              </w:rPr>
            </w:pPr>
            <w:r>
              <w:rPr>
                <w:rFonts w:ascii="仿宋" w:hAnsi="仿宋" w:eastAsia="仿宋" w:cs="仿宋"/>
                <w:spacing w:val="1"/>
                <w:sz w:val="20"/>
                <w:szCs w:val="20"/>
              </w:rPr>
              <w:t>8</w:t>
            </w:r>
            <w:r>
              <w:rPr>
                <w:rFonts w:ascii="仿宋" w:hAnsi="仿宋" w:eastAsia="仿宋" w:cs="仿宋"/>
                <w:sz w:val="20"/>
                <w:szCs w:val="20"/>
              </w:rPr>
              <w:t>0</w:t>
            </w:r>
          </w:p>
        </w:tc>
        <w:tc>
          <w:tcPr>
            <w:tcW w:w="1430" w:type="dxa"/>
            <w:vAlign w:val="top"/>
          </w:tcPr>
          <w:p>
            <w:pPr>
              <w:spacing w:before="220" w:line="187" w:lineRule="auto"/>
              <w:ind w:left="459"/>
              <w:rPr>
                <w:rFonts w:ascii="仿宋" w:hAnsi="仿宋" w:eastAsia="仿宋" w:cs="仿宋"/>
                <w:sz w:val="20"/>
                <w:szCs w:val="20"/>
              </w:rPr>
            </w:pPr>
            <w:r>
              <w:rPr>
                <w:rFonts w:ascii="仿宋" w:hAnsi="仿宋" w:eastAsia="仿宋" w:cs="仿宋"/>
                <w:spacing w:val="4"/>
                <w:sz w:val="20"/>
                <w:szCs w:val="20"/>
              </w:rPr>
              <w:t>8</w:t>
            </w:r>
            <w:r>
              <w:rPr>
                <w:rFonts w:ascii="仿宋" w:hAnsi="仿宋" w:eastAsia="仿宋" w:cs="仿宋"/>
                <w:spacing w:val="3"/>
                <w:sz w:val="20"/>
                <w:szCs w:val="20"/>
              </w:rPr>
              <w:t>6.94</w:t>
            </w:r>
          </w:p>
        </w:tc>
        <w:tc>
          <w:tcPr>
            <w:tcW w:w="3899" w:type="dxa"/>
            <w:vAlign w:val="top"/>
          </w:tcPr>
          <w:p>
            <w:pPr>
              <w:spacing w:before="184" w:line="231" w:lineRule="auto"/>
              <w:ind w:left="1123"/>
              <w:rPr>
                <w:rFonts w:ascii="仿宋" w:hAnsi="仿宋" w:eastAsia="仿宋" w:cs="仿宋"/>
                <w:sz w:val="20"/>
                <w:szCs w:val="20"/>
              </w:rPr>
            </w:pPr>
            <w:r>
              <w:rPr>
                <w:rFonts w:ascii="仿宋" w:hAnsi="仿宋" w:eastAsia="仿宋" w:cs="仿宋"/>
                <w:spacing w:val="12"/>
                <w:sz w:val="20"/>
                <w:szCs w:val="20"/>
              </w:rPr>
              <w:t>达</w:t>
            </w:r>
            <w:r>
              <w:rPr>
                <w:rFonts w:ascii="仿宋" w:hAnsi="仿宋" w:eastAsia="仿宋" w:cs="仿宋"/>
                <w:spacing w:val="7"/>
                <w:sz w:val="20"/>
                <w:szCs w:val="20"/>
              </w:rPr>
              <w:t>到方案设计目标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2673" w:type="dxa"/>
            <w:vAlign w:val="top"/>
          </w:tcPr>
          <w:p>
            <w:pPr>
              <w:spacing w:before="187" w:line="230" w:lineRule="auto"/>
              <w:ind w:left="616"/>
              <w:rPr>
                <w:rFonts w:ascii="仿宋" w:hAnsi="仿宋" w:eastAsia="仿宋" w:cs="仿宋"/>
                <w:sz w:val="20"/>
                <w:szCs w:val="20"/>
              </w:rPr>
            </w:pPr>
            <w:r>
              <w:rPr>
                <w:rFonts w:ascii="仿宋" w:hAnsi="仿宋" w:eastAsia="仿宋" w:cs="仿宋"/>
                <w:spacing w:val="10"/>
                <w:sz w:val="20"/>
                <w:szCs w:val="20"/>
              </w:rPr>
              <w:t>土</w:t>
            </w:r>
            <w:r>
              <w:rPr>
                <w:rFonts w:ascii="仿宋" w:hAnsi="仿宋" w:eastAsia="仿宋" w:cs="仿宋"/>
                <w:spacing w:val="7"/>
                <w:sz w:val="20"/>
                <w:szCs w:val="20"/>
              </w:rPr>
              <w:t>壤流失控制比</w:t>
            </w:r>
          </w:p>
        </w:tc>
        <w:tc>
          <w:tcPr>
            <w:tcW w:w="1213" w:type="dxa"/>
            <w:vAlign w:val="top"/>
          </w:tcPr>
          <w:p>
            <w:pPr>
              <w:spacing w:before="222" w:line="187" w:lineRule="auto"/>
              <w:ind w:left="453"/>
              <w:rPr>
                <w:rFonts w:ascii="仿宋" w:hAnsi="仿宋" w:eastAsia="仿宋" w:cs="仿宋"/>
                <w:sz w:val="20"/>
                <w:szCs w:val="20"/>
              </w:rPr>
            </w:pPr>
            <w:r>
              <w:rPr>
                <w:rFonts w:ascii="仿宋" w:hAnsi="仿宋" w:eastAsia="仿宋" w:cs="仿宋"/>
                <w:spacing w:val="5"/>
                <w:sz w:val="20"/>
                <w:szCs w:val="20"/>
              </w:rPr>
              <w:t>0.</w:t>
            </w:r>
            <w:r>
              <w:rPr>
                <w:rFonts w:ascii="仿宋" w:hAnsi="仿宋" w:eastAsia="仿宋" w:cs="仿宋"/>
                <w:spacing w:val="4"/>
                <w:sz w:val="20"/>
                <w:szCs w:val="20"/>
              </w:rPr>
              <w:t>7</w:t>
            </w:r>
          </w:p>
        </w:tc>
        <w:tc>
          <w:tcPr>
            <w:tcW w:w="1430" w:type="dxa"/>
            <w:vAlign w:val="top"/>
          </w:tcPr>
          <w:p>
            <w:pPr>
              <w:spacing w:before="222" w:line="189" w:lineRule="auto"/>
              <w:ind w:left="524"/>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00</w:t>
            </w:r>
          </w:p>
        </w:tc>
        <w:tc>
          <w:tcPr>
            <w:tcW w:w="3899" w:type="dxa"/>
            <w:vAlign w:val="top"/>
          </w:tcPr>
          <w:p>
            <w:pPr>
              <w:spacing w:before="186" w:line="231" w:lineRule="auto"/>
              <w:ind w:left="1123"/>
              <w:rPr>
                <w:rFonts w:ascii="仿宋" w:hAnsi="仿宋" w:eastAsia="仿宋" w:cs="仿宋"/>
                <w:sz w:val="20"/>
                <w:szCs w:val="20"/>
              </w:rPr>
            </w:pPr>
            <w:r>
              <w:rPr>
                <w:rFonts w:ascii="仿宋" w:hAnsi="仿宋" w:eastAsia="仿宋" w:cs="仿宋"/>
                <w:spacing w:val="12"/>
                <w:sz w:val="20"/>
                <w:szCs w:val="20"/>
              </w:rPr>
              <w:t>达</w:t>
            </w:r>
            <w:r>
              <w:rPr>
                <w:rFonts w:ascii="仿宋" w:hAnsi="仿宋" w:eastAsia="仿宋" w:cs="仿宋"/>
                <w:spacing w:val="7"/>
                <w:sz w:val="20"/>
                <w:szCs w:val="20"/>
              </w:rPr>
              <w:t>到方案设计目标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2673" w:type="dxa"/>
            <w:vAlign w:val="top"/>
          </w:tcPr>
          <w:p>
            <w:pPr>
              <w:spacing w:before="186" w:line="232" w:lineRule="auto"/>
              <w:ind w:left="875"/>
              <w:rPr>
                <w:rFonts w:ascii="仿宋" w:hAnsi="仿宋" w:eastAsia="仿宋" w:cs="仿宋"/>
                <w:sz w:val="20"/>
                <w:szCs w:val="20"/>
              </w:rPr>
            </w:pPr>
            <w:r>
              <w:rPr>
                <w:rFonts w:ascii="仿宋" w:hAnsi="仿宋" w:eastAsia="仿宋" w:cs="仿宋"/>
                <w:spacing w:val="6"/>
                <w:sz w:val="20"/>
                <w:szCs w:val="20"/>
              </w:rPr>
              <w:t>拦</w:t>
            </w:r>
            <w:r>
              <w:rPr>
                <w:rFonts w:ascii="仿宋" w:hAnsi="仿宋" w:eastAsia="仿宋" w:cs="仿宋"/>
                <w:spacing w:val="5"/>
                <w:sz w:val="20"/>
                <w:szCs w:val="20"/>
              </w:rPr>
              <w:t>渣率(%)</w:t>
            </w:r>
          </w:p>
        </w:tc>
        <w:tc>
          <w:tcPr>
            <w:tcW w:w="1213" w:type="dxa"/>
            <w:vAlign w:val="top"/>
          </w:tcPr>
          <w:p>
            <w:pPr>
              <w:spacing w:before="222" w:line="186" w:lineRule="auto"/>
              <w:ind w:left="505"/>
              <w:rPr>
                <w:rFonts w:ascii="仿宋" w:hAnsi="仿宋" w:eastAsia="仿宋" w:cs="仿宋"/>
                <w:sz w:val="20"/>
                <w:szCs w:val="20"/>
              </w:rPr>
            </w:pPr>
            <w:r>
              <w:rPr>
                <w:rFonts w:ascii="仿宋" w:hAnsi="仿宋" w:eastAsia="仿宋" w:cs="仿宋"/>
                <w:spacing w:val="1"/>
                <w:sz w:val="20"/>
                <w:szCs w:val="20"/>
              </w:rPr>
              <w:t>9</w:t>
            </w:r>
            <w:r>
              <w:rPr>
                <w:rFonts w:ascii="仿宋" w:hAnsi="仿宋" w:eastAsia="仿宋" w:cs="仿宋"/>
                <w:sz w:val="20"/>
                <w:szCs w:val="20"/>
              </w:rPr>
              <w:t>5</w:t>
            </w:r>
          </w:p>
        </w:tc>
        <w:tc>
          <w:tcPr>
            <w:tcW w:w="1430" w:type="dxa"/>
            <w:vAlign w:val="top"/>
          </w:tcPr>
          <w:p>
            <w:pPr>
              <w:spacing w:before="222" w:line="187" w:lineRule="auto"/>
              <w:ind w:left="459"/>
              <w:rPr>
                <w:rFonts w:ascii="仿宋" w:hAnsi="仿宋" w:eastAsia="仿宋" w:cs="仿宋"/>
                <w:sz w:val="20"/>
                <w:szCs w:val="20"/>
              </w:rPr>
            </w:pPr>
            <w:r>
              <w:rPr>
                <w:rFonts w:ascii="仿宋" w:hAnsi="仿宋" w:eastAsia="仿宋" w:cs="仿宋"/>
                <w:spacing w:val="4"/>
                <w:sz w:val="20"/>
                <w:szCs w:val="20"/>
              </w:rPr>
              <w:t>9</w:t>
            </w:r>
            <w:r>
              <w:rPr>
                <w:rFonts w:ascii="仿宋" w:hAnsi="仿宋" w:eastAsia="仿宋" w:cs="仿宋"/>
                <w:spacing w:val="3"/>
                <w:sz w:val="20"/>
                <w:szCs w:val="20"/>
              </w:rPr>
              <w:t>5.03</w:t>
            </w:r>
          </w:p>
        </w:tc>
        <w:tc>
          <w:tcPr>
            <w:tcW w:w="3899" w:type="dxa"/>
            <w:vAlign w:val="top"/>
          </w:tcPr>
          <w:p>
            <w:pPr>
              <w:spacing w:before="186" w:line="231" w:lineRule="auto"/>
              <w:ind w:left="1123"/>
              <w:rPr>
                <w:rFonts w:ascii="仿宋" w:hAnsi="仿宋" w:eastAsia="仿宋" w:cs="仿宋"/>
                <w:sz w:val="20"/>
                <w:szCs w:val="20"/>
              </w:rPr>
            </w:pPr>
            <w:r>
              <w:rPr>
                <w:rFonts w:ascii="仿宋" w:hAnsi="仿宋" w:eastAsia="仿宋" w:cs="仿宋"/>
                <w:spacing w:val="12"/>
                <w:sz w:val="20"/>
                <w:szCs w:val="20"/>
              </w:rPr>
              <w:t>达</w:t>
            </w:r>
            <w:r>
              <w:rPr>
                <w:rFonts w:ascii="仿宋" w:hAnsi="仿宋" w:eastAsia="仿宋" w:cs="仿宋"/>
                <w:spacing w:val="7"/>
                <w:sz w:val="20"/>
                <w:szCs w:val="20"/>
              </w:rPr>
              <w:t>到方案设计目标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2673" w:type="dxa"/>
            <w:vAlign w:val="top"/>
          </w:tcPr>
          <w:p>
            <w:pPr>
              <w:spacing w:before="187" w:line="229" w:lineRule="auto"/>
              <w:ind w:left="350"/>
              <w:rPr>
                <w:rFonts w:ascii="仿宋" w:hAnsi="仿宋" w:eastAsia="仿宋" w:cs="仿宋"/>
                <w:sz w:val="20"/>
                <w:szCs w:val="20"/>
              </w:rPr>
            </w:pPr>
            <w:r>
              <w:rPr>
                <w:rFonts w:ascii="仿宋" w:hAnsi="仿宋" w:eastAsia="仿宋" w:cs="仿宋"/>
                <w:spacing w:val="10"/>
                <w:sz w:val="20"/>
                <w:szCs w:val="20"/>
              </w:rPr>
              <w:t>林</w:t>
            </w:r>
            <w:r>
              <w:rPr>
                <w:rFonts w:ascii="仿宋" w:hAnsi="仿宋" w:eastAsia="仿宋" w:cs="仿宋"/>
                <w:spacing w:val="6"/>
                <w:sz w:val="20"/>
                <w:szCs w:val="20"/>
              </w:rPr>
              <w:t>草植被恢复率 (%)</w:t>
            </w:r>
          </w:p>
        </w:tc>
        <w:tc>
          <w:tcPr>
            <w:tcW w:w="1213" w:type="dxa"/>
            <w:vAlign w:val="top"/>
          </w:tcPr>
          <w:p>
            <w:pPr>
              <w:spacing w:before="224" w:line="186" w:lineRule="auto"/>
              <w:ind w:left="505"/>
              <w:rPr>
                <w:rFonts w:ascii="仿宋" w:hAnsi="仿宋" w:eastAsia="仿宋" w:cs="仿宋"/>
                <w:sz w:val="20"/>
                <w:szCs w:val="20"/>
              </w:rPr>
            </w:pPr>
            <w:r>
              <w:rPr>
                <w:rFonts w:ascii="仿宋" w:hAnsi="仿宋" w:eastAsia="仿宋" w:cs="仿宋"/>
                <w:spacing w:val="1"/>
                <w:sz w:val="20"/>
                <w:szCs w:val="20"/>
              </w:rPr>
              <w:t>9</w:t>
            </w:r>
            <w:r>
              <w:rPr>
                <w:rFonts w:ascii="仿宋" w:hAnsi="仿宋" w:eastAsia="仿宋" w:cs="仿宋"/>
                <w:sz w:val="20"/>
                <w:szCs w:val="20"/>
              </w:rPr>
              <w:t>0</w:t>
            </w:r>
          </w:p>
        </w:tc>
        <w:tc>
          <w:tcPr>
            <w:tcW w:w="1430" w:type="dxa"/>
            <w:vAlign w:val="top"/>
          </w:tcPr>
          <w:p>
            <w:pPr>
              <w:spacing w:before="223" w:line="187" w:lineRule="auto"/>
              <w:ind w:left="459"/>
              <w:rPr>
                <w:rFonts w:ascii="仿宋" w:hAnsi="仿宋" w:eastAsia="仿宋" w:cs="仿宋"/>
                <w:sz w:val="20"/>
                <w:szCs w:val="20"/>
              </w:rPr>
            </w:pPr>
            <w:r>
              <w:rPr>
                <w:rFonts w:ascii="仿宋" w:hAnsi="仿宋" w:eastAsia="仿宋" w:cs="仿宋"/>
                <w:spacing w:val="4"/>
                <w:sz w:val="20"/>
                <w:szCs w:val="20"/>
              </w:rPr>
              <w:t>9</w:t>
            </w:r>
            <w:r>
              <w:rPr>
                <w:rFonts w:ascii="仿宋" w:hAnsi="仿宋" w:eastAsia="仿宋" w:cs="仿宋"/>
                <w:spacing w:val="3"/>
                <w:sz w:val="20"/>
                <w:szCs w:val="20"/>
              </w:rPr>
              <w:t>1.89</w:t>
            </w:r>
          </w:p>
        </w:tc>
        <w:tc>
          <w:tcPr>
            <w:tcW w:w="3899" w:type="dxa"/>
            <w:vAlign w:val="top"/>
          </w:tcPr>
          <w:p>
            <w:pPr>
              <w:spacing w:before="190" w:line="231" w:lineRule="auto"/>
              <w:ind w:left="1123"/>
              <w:rPr>
                <w:rFonts w:ascii="仿宋" w:hAnsi="仿宋" w:eastAsia="仿宋" w:cs="仿宋"/>
                <w:sz w:val="20"/>
                <w:szCs w:val="20"/>
              </w:rPr>
            </w:pPr>
            <w:r>
              <w:rPr>
                <w:rFonts w:ascii="仿宋" w:hAnsi="仿宋" w:eastAsia="仿宋" w:cs="仿宋"/>
                <w:spacing w:val="12"/>
                <w:sz w:val="20"/>
                <w:szCs w:val="20"/>
              </w:rPr>
              <w:t>达</w:t>
            </w:r>
            <w:r>
              <w:rPr>
                <w:rFonts w:ascii="仿宋" w:hAnsi="仿宋" w:eastAsia="仿宋" w:cs="仿宋"/>
                <w:spacing w:val="7"/>
                <w:sz w:val="20"/>
                <w:szCs w:val="20"/>
              </w:rPr>
              <w:t>到方案设计目标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2673" w:type="dxa"/>
            <w:vAlign w:val="top"/>
          </w:tcPr>
          <w:p>
            <w:pPr>
              <w:spacing w:before="187" w:line="231" w:lineRule="auto"/>
              <w:ind w:left="561"/>
              <w:rPr>
                <w:rFonts w:ascii="仿宋" w:hAnsi="仿宋" w:eastAsia="仿宋" w:cs="仿宋"/>
                <w:sz w:val="20"/>
                <w:szCs w:val="20"/>
              </w:rPr>
            </w:pPr>
            <w:r>
              <w:rPr>
                <w:rFonts w:ascii="仿宋" w:hAnsi="仿宋" w:eastAsia="仿宋" w:cs="仿宋"/>
                <w:spacing w:val="10"/>
                <w:sz w:val="20"/>
                <w:szCs w:val="20"/>
              </w:rPr>
              <w:t>林</w:t>
            </w:r>
            <w:r>
              <w:rPr>
                <w:rFonts w:ascii="仿宋" w:hAnsi="仿宋" w:eastAsia="仿宋" w:cs="仿宋"/>
                <w:spacing w:val="5"/>
                <w:sz w:val="20"/>
                <w:szCs w:val="20"/>
              </w:rPr>
              <w:t>草覆盖率 (%)</w:t>
            </w:r>
          </w:p>
        </w:tc>
        <w:tc>
          <w:tcPr>
            <w:tcW w:w="1213" w:type="dxa"/>
            <w:vAlign w:val="top"/>
          </w:tcPr>
          <w:p>
            <w:pPr>
              <w:spacing w:before="222" w:line="187" w:lineRule="auto"/>
              <w:ind w:left="520"/>
              <w:rPr>
                <w:rFonts w:ascii="仿宋" w:hAnsi="仿宋" w:eastAsia="仿宋" w:cs="仿宋"/>
                <w:sz w:val="20"/>
                <w:szCs w:val="20"/>
              </w:rPr>
            </w:pPr>
            <w:r>
              <w:rPr>
                <w:rFonts w:ascii="仿宋" w:hAnsi="仿宋" w:eastAsia="仿宋" w:cs="仿宋"/>
                <w:spacing w:val="-7"/>
                <w:sz w:val="20"/>
                <w:szCs w:val="20"/>
              </w:rPr>
              <w:t>1</w:t>
            </w:r>
            <w:r>
              <w:rPr>
                <w:rFonts w:ascii="仿宋" w:hAnsi="仿宋" w:eastAsia="仿宋" w:cs="仿宋"/>
                <w:spacing w:val="-6"/>
                <w:sz w:val="20"/>
                <w:szCs w:val="20"/>
              </w:rPr>
              <w:t>5</w:t>
            </w:r>
          </w:p>
        </w:tc>
        <w:tc>
          <w:tcPr>
            <w:tcW w:w="1430" w:type="dxa"/>
            <w:vAlign w:val="top"/>
          </w:tcPr>
          <w:p>
            <w:pPr>
              <w:spacing w:before="223" w:line="187" w:lineRule="auto"/>
              <w:ind w:left="473"/>
              <w:rPr>
                <w:rFonts w:ascii="仿宋" w:hAnsi="仿宋" w:eastAsia="仿宋" w:cs="仿宋"/>
                <w:sz w:val="20"/>
                <w:szCs w:val="20"/>
              </w:rPr>
            </w:pPr>
            <w:r>
              <w:rPr>
                <w:rFonts w:ascii="仿宋" w:hAnsi="仿宋" w:eastAsia="仿宋" w:cs="仿宋"/>
                <w:spacing w:val="1"/>
                <w:sz w:val="20"/>
                <w:szCs w:val="20"/>
              </w:rPr>
              <w:t>1</w:t>
            </w:r>
            <w:r>
              <w:rPr>
                <w:rFonts w:ascii="仿宋" w:hAnsi="仿宋" w:eastAsia="仿宋" w:cs="仿宋"/>
                <w:sz w:val="20"/>
                <w:szCs w:val="20"/>
              </w:rPr>
              <w:t>6.55</w:t>
            </w:r>
          </w:p>
        </w:tc>
        <w:tc>
          <w:tcPr>
            <w:tcW w:w="3899" w:type="dxa"/>
            <w:vAlign w:val="top"/>
          </w:tcPr>
          <w:p>
            <w:pPr>
              <w:spacing w:before="190" w:line="231" w:lineRule="auto"/>
              <w:ind w:left="1123"/>
              <w:rPr>
                <w:rFonts w:ascii="仿宋" w:hAnsi="仿宋" w:eastAsia="仿宋" w:cs="仿宋"/>
                <w:sz w:val="20"/>
                <w:szCs w:val="20"/>
              </w:rPr>
            </w:pPr>
            <w:r>
              <w:rPr>
                <w:rFonts w:ascii="仿宋" w:hAnsi="仿宋" w:eastAsia="仿宋" w:cs="仿宋"/>
                <w:spacing w:val="12"/>
                <w:sz w:val="20"/>
                <w:szCs w:val="20"/>
              </w:rPr>
              <w:t>达</w:t>
            </w:r>
            <w:r>
              <w:rPr>
                <w:rFonts w:ascii="仿宋" w:hAnsi="仿宋" w:eastAsia="仿宋" w:cs="仿宋"/>
                <w:spacing w:val="7"/>
                <w:sz w:val="20"/>
                <w:szCs w:val="20"/>
              </w:rPr>
              <w:t>到方案设计目标</w:t>
            </w:r>
          </w:p>
        </w:tc>
      </w:tr>
    </w:tbl>
    <w:p>
      <w:pPr>
        <w:spacing w:line="132" w:lineRule="exact"/>
        <w:rPr>
          <w:rFonts w:ascii="Arial"/>
          <w:sz w:val="11"/>
        </w:rPr>
      </w:pPr>
    </w:p>
    <w:p>
      <w:pPr>
        <w:sectPr>
          <w:headerReference r:id="rId93" w:type="default"/>
          <w:footerReference r:id="rId94" w:type="default"/>
          <w:pgSz w:w="11906" w:h="16839"/>
          <w:pgMar w:top="1144" w:right="1001" w:bottom="1362" w:left="1684" w:header="881" w:footer="1202" w:gutter="0"/>
          <w:cols w:space="720" w:num="1"/>
        </w:sectPr>
      </w:pPr>
    </w:p>
    <w:p>
      <w:pPr>
        <w:spacing w:line="254" w:lineRule="auto"/>
        <w:rPr>
          <w:rFonts w:ascii="Arial"/>
          <w:sz w:val="21"/>
        </w:rPr>
      </w:pPr>
    </w:p>
    <w:p>
      <w:pPr>
        <w:spacing w:before="74" w:line="229" w:lineRule="auto"/>
        <w:ind w:left="508"/>
        <w:rPr>
          <w:rFonts w:ascii="仿宋" w:hAnsi="仿宋" w:eastAsia="仿宋" w:cs="仿宋"/>
          <w:sz w:val="23"/>
          <w:szCs w:val="23"/>
        </w:rPr>
      </w:pPr>
      <w:r>
        <w:rPr>
          <w:rFonts w:ascii="仿宋" w:hAnsi="仿宋" w:eastAsia="仿宋" w:cs="仿宋"/>
          <w:spacing w:val="19"/>
          <w:sz w:val="23"/>
          <w:szCs w:val="23"/>
        </w:rPr>
        <w:t>根</w:t>
      </w:r>
      <w:r>
        <w:rPr>
          <w:rFonts w:ascii="仿宋" w:hAnsi="仿宋" w:eastAsia="仿宋" w:cs="仿宋"/>
          <w:spacing w:val="10"/>
          <w:sz w:val="23"/>
          <w:szCs w:val="23"/>
        </w:rPr>
        <w:t>据本工程水土保持监测， 比照土壤侵蚀背景状况及调查结果分析可以看</w:t>
      </w:r>
    </w:p>
    <w:p>
      <w:pPr>
        <w:spacing w:before="260" w:line="437" w:lineRule="auto"/>
        <w:ind w:left="28" w:firstLine="23"/>
        <w:rPr>
          <w:rFonts w:ascii="仿宋" w:hAnsi="仿宋" w:eastAsia="仿宋" w:cs="仿宋"/>
          <w:sz w:val="23"/>
          <w:szCs w:val="23"/>
        </w:rPr>
      </w:pPr>
      <w:r>
        <w:rPr>
          <w:rFonts w:ascii="仿宋" w:hAnsi="仿宋" w:eastAsia="仿宋" w:cs="仿宋"/>
          <w:spacing w:val="12"/>
          <w:sz w:val="23"/>
          <w:szCs w:val="23"/>
        </w:rPr>
        <w:t>出</w:t>
      </w:r>
      <w:r>
        <w:rPr>
          <w:rFonts w:ascii="仿宋" w:hAnsi="仿宋" w:eastAsia="仿宋" w:cs="仿宋"/>
          <w:spacing w:val="10"/>
          <w:sz w:val="23"/>
          <w:szCs w:val="23"/>
        </w:rPr>
        <w:t>，</w:t>
      </w:r>
      <w:r>
        <w:rPr>
          <w:rFonts w:ascii="仿宋" w:hAnsi="仿宋" w:eastAsia="仿宋" w:cs="仿宋"/>
          <w:spacing w:val="6"/>
          <w:sz w:val="23"/>
          <w:szCs w:val="23"/>
        </w:rPr>
        <w:t>工程建设和施工单位重视水土保持工作和生态保护，基本落实了水土保持方</w:t>
      </w:r>
      <w:r>
        <w:rPr>
          <w:rFonts w:ascii="仿宋" w:hAnsi="仿宋" w:eastAsia="仿宋" w:cs="仿宋"/>
          <w:sz w:val="23"/>
          <w:szCs w:val="23"/>
        </w:rPr>
        <w:t xml:space="preserve"> </w:t>
      </w:r>
      <w:r>
        <w:rPr>
          <w:rFonts w:ascii="仿宋" w:hAnsi="仿宋" w:eastAsia="仿宋" w:cs="仿宋"/>
          <w:spacing w:val="4"/>
          <w:sz w:val="23"/>
          <w:szCs w:val="23"/>
        </w:rPr>
        <w:t>案</w:t>
      </w:r>
      <w:r>
        <w:rPr>
          <w:rFonts w:ascii="仿宋" w:hAnsi="仿宋" w:eastAsia="仿宋" w:cs="仿宋"/>
          <w:spacing w:val="3"/>
          <w:sz w:val="23"/>
          <w:szCs w:val="23"/>
        </w:rPr>
        <w:t>报</w:t>
      </w:r>
      <w:r>
        <w:rPr>
          <w:rFonts w:ascii="仿宋" w:hAnsi="仿宋" w:eastAsia="仿宋" w:cs="仿宋"/>
          <w:spacing w:val="2"/>
          <w:sz w:val="23"/>
          <w:szCs w:val="23"/>
        </w:rPr>
        <w:t>告书中各项水土流失防治措施。根据监测成果分析，可以得出以下总体结论：</w:t>
      </w:r>
    </w:p>
    <w:p>
      <w:pPr>
        <w:spacing w:line="437" w:lineRule="auto"/>
        <w:ind w:left="27" w:right="61" w:firstLine="485"/>
        <w:rPr>
          <w:rFonts w:ascii="仿宋" w:hAnsi="仿宋" w:eastAsia="仿宋" w:cs="仿宋"/>
          <w:sz w:val="23"/>
          <w:szCs w:val="23"/>
        </w:rPr>
      </w:pPr>
      <w:r>
        <w:rPr>
          <w:rFonts w:ascii="仿宋" w:hAnsi="仿宋" w:eastAsia="仿宋" w:cs="仿宋"/>
          <w:spacing w:val="21"/>
          <w:sz w:val="23"/>
          <w:szCs w:val="23"/>
        </w:rPr>
        <w:t>(</w:t>
      </w:r>
      <w:r>
        <w:rPr>
          <w:rFonts w:ascii="仿宋" w:hAnsi="仿宋" w:eastAsia="仿宋" w:cs="仿宋"/>
          <w:spacing w:val="13"/>
          <w:sz w:val="23"/>
          <w:szCs w:val="23"/>
        </w:rPr>
        <w:t>1) 通过对现场调查资料进行分析，工程建设区施工扰动造成土壤侵蚀强</w:t>
      </w:r>
      <w:r>
        <w:rPr>
          <w:rFonts w:ascii="仿宋" w:hAnsi="仿宋" w:eastAsia="仿宋" w:cs="仿宋"/>
          <w:sz w:val="23"/>
          <w:szCs w:val="23"/>
        </w:rPr>
        <w:t xml:space="preserve"> </w:t>
      </w:r>
      <w:r>
        <w:rPr>
          <w:rFonts w:ascii="仿宋" w:hAnsi="仿宋" w:eastAsia="仿宋" w:cs="仿宋"/>
          <w:spacing w:val="8"/>
          <w:sz w:val="23"/>
          <w:szCs w:val="23"/>
        </w:rPr>
        <w:t>度</w:t>
      </w:r>
      <w:r>
        <w:rPr>
          <w:rFonts w:ascii="仿宋" w:hAnsi="仿宋" w:eastAsia="仿宋" w:cs="仿宋"/>
          <w:spacing w:val="7"/>
          <w:sz w:val="23"/>
          <w:szCs w:val="23"/>
        </w:rPr>
        <w:t>和程度明显提高。</w:t>
      </w:r>
    </w:p>
    <w:p>
      <w:pPr>
        <w:spacing w:before="1" w:line="437" w:lineRule="auto"/>
        <w:ind w:left="26" w:right="61" w:firstLine="485"/>
        <w:rPr>
          <w:rFonts w:ascii="仿宋" w:hAnsi="仿宋" w:eastAsia="仿宋" w:cs="仿宋"/>
          <w:sz w:val="23"/>
          <w:szCs w:val="23"/>
        </w:rPr>
      </w:pPr>
      <w:r>
        <w:rPr>
          <w:rFonts w:ascii="仿宋" w:hAnsi="仿宋" w:eastAsia="仿宋" w:cs="仿宋"/>
          <w:spacing w:val="21"/>
          <w:sz w:val="23"/>
          <w:szCs w:val="23"/>
        </w:rPr>
        <w:t>(</w:t>
      </w:r>
      <w:r>
        <w:rPr>
          <w:rFonts w:ascii="仿宋" w:hAnsi="仿宋" w:eastAsia="仿宋" w:cs="仿宋"/>
          <w:spacing w:val="13"/>
          <w:sz w:val="23"/>
          <w:szCs w:val="23"/>
        </w:rPr>
        <w:t>2) 通过对各防治分区现场调查，认为项目区水土保持工作都做得较好，</w:t>
      </w:r>
      <w:r>
        <w:rPr>
          <w:rFonts w:ascii="仿宋" w:hAnsi="仿宋" w:eastAsia="仿宋" w:cs="仿宋"/>
          <w:sz w:val="23"/>
          <w:szCs w:val="23"/>
        </w:rPr>
        <w:t xml:space="preserve"> </w:t>
      </w:r>
      <w:r>
        <w:rPr>
          <w:rFonts w:ascii="仿宋" w:hAnsi="仿宋" w:eastAsia="仿宋" w:cs="仿宋"/>
          <w:spacing w:val="8"/>
          <w:sz w:val="23"/>
          <w:szCs w:val="23"/>
        </w:rPr>
        <w:t>特</w:t>
      </w:r>
      <w:r>
        <w:rPr>
          <w:rFonts w:ascii="仿宋" w:hAnsi="仿宋" w:eastAsia="仿宋" w:cs="仿宋"/>
          <w:spacing w:val="7"/>
          <w:sz w:val="23"/>
          <w:szCs w:val="23"/>
        </w:rPr>
        <w:t>别是各扰动地表工程治理等工作都取得了显著效果，最大限度地减少了因工程</w:t>
      </w:r>
      <w:r>
        <w:rPr>
          <w:rFonts w:ascii="仿宋" w:hAnsi="仿宋" w:eastAsia="仿宋" w:cs="仿宋"/>
          <w:sz w:val="23"/>
          <w:szCs w:val="23"/>
        </w:rPr>
        <w:t xml:space="preserve"> </w:t>
      </w:r>
      <w:r>
        <w:rPr>
          <w:rFonts w:ascii="仿宋" w:hAnsi="仿宋" w:eastAsia="仿宋" w:cs="仿宋"/>
          <w:spacing w:val="11"/>
          <w:sz w:val="23"/>
          <w:szCs w:val="23"/>
        </w:rPr>
        <w:t>建</w:t>
      </w:r>
      <w:r>
        <w:rPr>
          <w:rFonts w:ascii="仿宋" w:hAnsi="仿宋" w:eastAsia="仿宋" w:cs="仿宋"/>
          <w:spacing w:val="7"/>
          <w:sz w:val="23"/>
          <w:szCs w:val="23"/>
        </w:rPr>
        <w:t>设引发的水土流失。</w:t>
      </w:r>
    </w:p>
    <w:p>
      <w:pPr>
        <w:spacing w:before="1" w:line="437" w:lineRule="auto"/>
        <w:ind w:left="31" w:right="61" w:firstLine="481"/>
        <w:rPr>
          <w:rFonts w:ascii="仿宋" w:hAnsi="仿宋" w:eastAsia="仿宋" w:cs="仿宋"/>
          <w:sz w:val="23"/>
          <w:szCs w:val="23"/>
        </w:rPr>
      </w:pPr>
      <w:r>
        <w:rPr>
          <w:rFonts w:ascii="仿宋" w:hAnsi="仿宋" w:eastAsia="仿宋" w:cs="仿宋"/>
          <w:spacing w:val="21"/>
          <w:sz w:val="23"/>
          <w:szCs w:val="23"/>
        </w:rPr>
        <w:t>(</w:t>
      </w:r>
      <w:r>
        <w:rPr>
          <w:rFonts w:ascii="仿宋" w:hAnsi="仿宋" w:eastAsia="仿宋" w:cs="仿宋"/>
          <w:spacing w:val="13"/>
          <w:sz w:val="23"/>
          <w:szCs w:val="23"/>
        </w:rPr>
        <w:t>3) 各项水土保持措施基本到位，实现了《新疆塔城地区沙湾县宁家河水</w:t>
      </w:r>
      <w:r>
        <w:rPr>
          <w:rFonts w:ascii="仿宋" w:hAnsi="仿宋" w:eastAsia="仿宋" w:cs="仿宋"/>
          <w:sz w:val="23"/>
          <w:szCs w:val="23"/>
        </w:rPr>
        <w:t xml:space="preserve"> </w:t>
      </w:r>
      <w:r>
        <w:rPr>
          <w:rFonts w:ascii="仿宋" w:hAnsi="仿宋" w:eastAsia="仿宋" w:cs="仿宋"/>
          <w:spacing w:val="10"/>
          <w:sz w:val="23"/>
          <w:szCs w:val="23"/>
        </w:rPr>
        <w:t>库工程水土保持方案报告书》(报批稿) 中提出的水土保持防治目标，基本达</w:t>
      </w:r>
      <w:r>
        <w:rPr>
          <w:rFonts w:ascii="仿宋" w:hAnsi="仿宋" w:eastAsia="仿宋" w:cs="仿宋"/>
          <w:spacing w:val="6"/>
          <w:sz w:val="23"/>
          <w:szCs w:val="23"/>
        </w:rPr>
        <w:t>到</w:t>
      </w:r>
      <w:r>
        <w:rPr>
          <w:rFonts w:ascii="仿宋" w:hAnsi="仿宋" w:eastAsia="仿宋" w:cs="仿宋"/>
          <w:sz w:val="23"/>
          <w:szCs w:val="23"/>
        </w:rPr>
        <w:t xml:space="preserve"> </w:t>
      </w:r>
      <w:r>
        <w:rPr>
          <w:rFonts w:ascii="仿宋" w:hAnsi="仿宋" w:eastAsia="仿宋" w:cs="仿宋"/>
          <w:spacing w:val="16"/>
          <w:sz w:val="23"/>
          <w:szCs w:val="23"/>
        </w:rPr>
        <w:t>了</w:t>
      </w:r>
      <w:r>
        <w:rPr>
          <w:rFonts w:ascii="仿宋" w:hAnsi="仿宋" w:eastAsia="仿宋" w:cs="仿宋"/>
          <w:spacing w:val="12"/>
          <w:sz w:val="23"/>
          <w:szCs w:val="23"/>
        </w:rPr>
        <w:t>国</w:t>
      </w:r>
      <w:r>
        <w:rPr>
          <w:rFonts w:ascii="仿宋" w:hAnsi="仿宋" w:eastAsia="仿宋" w:cs="仿宋"/>
          <w:spacing w:val="8"/>
          <w:sz w:val="23"/>
          <w:szCs w:val="23"/>
        </w:rPr>
        <w:t>家要求的开发建设项目水土流失防治标准。</w:t>
      </w:r>
    </w:p>
    <w:p>
      <w:pPr>
        <w:spacing w:before="2" w:line="436" w:lineRule="auto"/>
        <w:ind w:left="26" w:right="61" w:firstLine="485"/>
        <w:rPr>
          <w:rFonts w:ascii="仿宋" w:hAnsi="仿宋" w:eastAsia="仿宋" w:cs="仿宋"/>
          <w:sz w:val="23"/>
          <w:szCs w:val="23"/>
        </w:rPr>
      </w:pPr>
      <w:r>
        <w:rPr>
          <w:rFonts w:ascii="仿宋" w:hAnsi="仿宋" w:eastAsia="仿宋" w:cs="仿宋"/>
          <w:spacing w:val="21"/>
          <w:sz w:val="23"/>
          <w:szCs w:val="23"/>
        </w:rPr>
        <w:t>(</w:t>
      </w:r>
      <w:r>
        <w:rPr>
          <w:rFonts w:ascii="仿宋" w:hAnsi="仿宋" w:eastAsia="仿宋" w:cs="仿宋"/>
          <w:spacing w:val="13"/>
          <w:sz w:val="23"/>
          <w:szCs w:val="23"/>
        </w:rPr>
        <w:t>4) 因施工扰动、在局部区域和特定时段水土流失较严重。主要表现为土</w:t>
      </w:r>
      <w:r>
        <w:rPr>
          <w:rFonts w:ascii="仿宋" w:hAnsi="仿宋" w:eastAsia="仿宋" w:cs="仿宋"/>
          <w:sz w:val="23"/>
          <w:szCs w:val="23"/>
        </w:rPr>
        <w:t xml:space="preserve"> </w:t>
      </w:r>
      <w:r>
        <w:rPr>
          <w:rFonts w:ascii="仿宋" w:hAnsi="仿宋" w:eastAsia="仿宋" w:cs="仿宋"/>
          <w:spacing w:val="8"/>
          <w:sz w:val="23"/>
          <w:szCs w:val="23"/>
        </w:rPr>
        <w:t>壤</w:t>
      </w:r>
      <w:r>
        <w:rPr>
          <w:rFonts w:ascii="仿宋" w:hAnsi="仿宋" w:eastAsia="仿宋" w:cs="仿宋"/>
          <w:spacing w:val="7"/>
          <w:sz w:val="23"/>
          <w:szCs w:val="23"/>
        </w:rPr>
        <w:t>侵蚀量增加、土壤性状退化。但从调现场调查情况分析，这些区域影响范围较</w:t>
      </w:r>
      <w:r>
        <w:rPr>
          <w:rFonts w:ascii="仿宋" w:hAnsi="仿宋" w:eastAsia="仿宋" w:cs="仿宋"/>
          <w:sz w:val="23"/>
          <w:szCs w:val="23"/>
        </w:rPr>
        <w:t xml:space="preserve"> </w:t>
      </w:r>
      <w:r>
        <w:rPr>
          <w:rFonts w:ascii="仿宋" w:hAnsi="仿宋" w:eastAsia="仿宋" w:cs="仿宋"/>
          <w:spacing w:val="12"/>
          <w:sz w:val="23"/>
          <w:szCs w:val="23"/>
        </w:rPr>
        <w:t>小</w:t>
      </w:r>
      <w:r>
        <w:rPr>
          <w:rFonts w:ascii="仿宋" w:hAnsi="仿宋" w:eastAsia="仿宋" w:cs="仿宋"/>
          <w:spacing w:val="9"/>
          <w:sz w:val="23"/>
          <w:szCs w:val="23"/>
        </w:rPr>
        <w:t>，对整个工程建设项目区能造成新增严重水土流失的面积有限。</w:t>
      </w:r>
    </w:p>
    <w:p>
      <w:pPr>
        <w:spacing w:before="1" w:line="438" w:lineRule="auto"/>
        <w:ind w:left="26" w:right="61" w:firstLine="485"/>
        <w:rPr>
          <w:rFonts w:ascii="仿宋" w:hAnsi="仿宋" w:eastAsia="仿宋" w:cs="仿宋"/>
          <w:sz w:val="23"/>
          <w:szCs w:val="23"/>
        </w:rPr>
      </w:pPr>
      <w:r>
        <w:rPr>
          <w:rFonts w:ascii="仿宋" w:hAnsi="仿宋" w:eastAsia="仿宋" w:cs="仿宋"/>
          <w:spacing w:val="10"/>
          <w:sz w:val="23"/>
          <w:szCs w:val="23"/>
        </w:rPr>
        <w:t xml:space="preserve">(5) </w:t>
      </w:r>
      <w:r>
        <w:rPr>
          <w:rFonts w:ascii="仿宋" w:hAnsi="仿宋" w:eastAsia="仿宋" w:cs="仿宋"/>
          <w:spacing w:val="5"/>
          <w:sz w:val="23"/>
          <w:szCs w:val="23"/>
        </w:rPr>
        <w:t>目前取得的数据为 2018 年 11 月的调查结果。水土保持措施效果监测</w:t>
      </w:r>
      <w:r>
        <w:rPr>
          <w:rFonts w:ascii="仿宋" w:hAnsi="仿宋" w:eastAsia="仿宋" w:cs="仿宋"/>
          <w:sz w:val="23"/>
          <w:szCs w:val="23"/>
        </w:rPr>
        <w:t xml:space="preserve"> </w:t>
      </w:r>
      <w:r>
        <w:rPr>
          <w:rFonts w:ascii="仿宋" w:hAnsi="仿宋" w:eastAsia="仿宋" w:cs="仿宋"/>
          <w:spacing w:val="8"/>
          <w:sz w:val="23"/>
          <w:szCs w:val="23"/>
        </w:rPr>
        <w:t>数</w:t>
      </w:r>
      <w:r>
        <w:rPr>
          <w:rFonts w:ascii="仿宋" w:hAnsi="仿宋" w:eastAsia="仿宋" w:cs="仿宋"/>
          <w:spacing w:val="7"/>
          <w:sz w:val="23"/>
          <w:szCs w:val="23"/>
        </w:rPr>
        <w:t>据仅表明工程建设期至现阶段的状况，在未来的自然恢复期水土流失威胁仍然</w:t>
      </w:r>
    </w:p>
    <w:p>
      <w:pPr>
        <w:spacing w:before="1" w:line="231" w:lineRule="auto"/>
        <w:ind w:left="33"/>
        <w:outlineLvl w:val="0"/>
        <w:rPr>
          <w:rFonts w:ascii="仿宋" w:hAnsi="仿宋" w:eastAsia="仿宋" w:cs="仿宋"/>
          <w:sz w:val="23"/>
          <w:szCs w:val="23"/>
        </w:rPr>
      </w:pPr>
      <w:r>
        <w:rPr>
          <w:rFonts w:ascii="仿宋" w:hAnsi="仿宋" w:eastAsia="仿宋" w:cs="仿宋"/>
          <w:spacing w:val="6"/>
          <w:sz w:val="23"/>
          <w:szCs w:val="23"/>
        </w:rPr>
        <w:t>不</w:t>
      </w:r>
      <w:r>
        <w:rPr>
          <w:rFonts w:ascii="仿宋" w:hAnsi="仿宋" w:eastAsia="仿宋" w:cs="仿宋"/>
          <w:spacing w:val="3"/>
          <w:sz w:val="23"/>
          <w:szCs w:val="23"/>
        </w:rPr>
        <w:t>容忽视。</w:t>
      </w:r>
    </w:p>
    <w:p>
      <w:pPr>
        <w:sectPr>
          <w:headerReference r:id="rId95" w:type="default"/>
          <w:footerReference r:id="rId96" w:type="default"/>
          <w:pgSz w:w="11906" w:h="16839"/>
          <w:pgMar w:top="1144" w:right="1735" w:bottom="1362" w:left="1785" w:header="881" w:footer="1202" w:gutter="0"/>
          <w:cols w:space="720" w:num="1"/>
        </w:sectPr>
      </w:pPr>
    </w:p>
    <w:p>
      <w:pPr>
        <w:spacing w:line="241" w:lineRule="auto"/>
        <w:rPr>
          <w:rFonts w:ascii="Arial"/>
          <w:sz w:val="21"/>
        </w:rPr>
      </w:pPr>
    </w:p>
    <w:p>
      <w:pPr>
        <w:spacing w:before="101" w:line="227" w:lineRule="auto"/>
        <w:ind w:left="2936"/>
        <w:rPr>
          <w:rFonts w:ascii="黑体" w:hAnsi="黑体" w:eastAsia="黑体" w:cs="黑体"/>
          <w:sz w:val="31"/>
          <w:szCs w:val="31"/>
        </w:rPr>
      </w:pPr>
      <w:r>
        <w:rPr>
          <w:rFonts w:ascii="黑体" w:hAnsi="黑体" w:eastAsia="黑体" w:cs="黑体"/>
          <w:spacing w:val="-2"/>
          <w:sz w:val="31"/>
          <w:szCs w:val="31"/>
        </w:rPr>
        <w:t>8</w:t>
      </w:r>
      <w:r>
        <w:rPr>
          <w:rFonts w:ascii="黑体" w:hAnsi="黑体" w:eastAsia="黑体" w:cs="黑体"/>
          <w:spacing w:val="-1"/>
          <w:sz w:val="31"/>
          <w:szCs w:val="31"/>
        </w:rPr>
        <w:t xml:space="preserve"> 附图及有关资料</w:t>
      </w:r>
    </w:p>
    <w:p>
      <w:pPr>
        <w:spacing w:line="244" w:lineRule="auto"/>
        <w:rPr>
          <w:rFonts w:ascii="Arial"/>
          <w:sz w:val="21"/>
        </w:rPr>
      </w:pPr>
    </w:p>
    <w:p>
      <w:pPr>
        <w:spacing w:before="101" w:line="228" w:lineRule="auto"/>
        <w:ind w:left="20"/>
        <w:outlineLvl w:val="1"/>
        <w:rPr>
          <w:rFonts w:ascii="黑体" w:hAnsi="黑体" w:eastAsia="黑体" w:cs="黑体"/>
          <w:sz w:val="31"/>
          <w:szCs w:val="31"/>
        </w:rPr>
      </w:pPr>
      <w:r>
        <w:rPr>
          <w:rFonts w:ascii="黑体" w:hAnsi="黑体" w:eastAsia="黑体" w:cs="黑体"/>
          <w:spacing w:val="-12"/>
          <w:sz w:val="31"/>
          <w:szCs w:val="31"/>
        </w:rPr>
        <w:t>8</w:t>
      </w:r>
      <w:r>
        <w:rPr>
          <w:rFonts w:ascii="黑体" w:hAnsi="黑体" w:eastAsia="黑体" w:cs="黑体"/>
          <w:spacing w:val="-8"/>
          <w:sz w:val="31"/>
          <w:szCs w:val="31"/>
        </w:rPr>
        <w:t>.1 附图</w:t>
      </w:r>
    </w:p>
    <w:p>
      <w:pPr>
        <w:spacing w:line="250" w:lineRule="auto"/>
        <w:rPr>
          <w:rFonts w:ascii="Arial"/>
          <w:sz w:val="21"/>
        </w:rPr>
      </w:pPr>
    </w:p>
    <w:p>
      <w:pPr>
        <w:spacing w:before="75" w:line="230" w:lineRule="auto"/>
        <w:ind w:left="512"/>
        <w:rPr>
          <w:rFonts w:ascii="仿宋" w:hAnsi="仿宋" w:eastAsia="仿宋" w:cs="仿宋"/>
          <w:sz w:val="23"/>
          <w:szCs w:val="23"/>
        </w:rPr>
      </w:pPr>
      <w:r>
        <w:rPr>
          <w:rFonts w:ascii="仿宋" w:hAnsi="仿宋" w:eastAsia="仿宋" w:cs="仿宋"/>
          <w:spacing w:val="23"/>
          <w:sz w:val="23"/>
          <w:szCs w:val="23"/>
        </w:rPr>
        <w:t>(</w:t>
      </w:r>
      <w:r>
        <w:rPr>
          <w:rFonts w:ascii="仿宋" w:hAnsi="仿宋" w:eastAsia="仿宋" w:cs="仿宋"/>
          <w:spacing w:val="16"/>
          <w:sz w:val="23"/>
          <w:szCs w:val="23"/>
        </w:rPr>
        <w:t>1) 项目区地理位置图</w:t>
      </w:r>
    </w:p>
    <w:p>
      <w:pPr>
        <w:spacing w:before="182" w:line="228" w:lineRule="auto"/>
        <w:ind w:left="512"/>
        <w:rPr>
          <w:rFonts w:ascii="仿宋" w:hAnsi="仿宋" w:eastAsia="仿宋" w:cs="仿宋"/>
          <w:sz w:val="23"/>
          <w:szCs w:val="23"/>
        </w:rPr>
      </w:pPr>
      <w:r>
        <w:rPr>
          <w:rFonts w:ascii="仿宋" w:hAnsi="仿宋" w:eastAsia="仿宋" w:cs="仿宋"/>
          <w:spacing w:val="23"/>
          <w:sz w:val="23"/>
          <w:szCs w:val="23"/>
        </w:rPr>
        <w:t>(</w:t>
      </w:r>
      <w:r>
        <w:rPr>
          <w:rFonts w:ascii="仿宋" w:hAnsi="仿宋" w:eastAsia="仿宋" w:cs="仿宋"/>
          <w:spacing w:val="16"/>
          <w:sz w:val="23"/>
          <w:szCs w:val="23"/>
        </w:rPr>
        <w:t>2) 工程总平面布置图</w:t>
      </w:r>
    </w:p>
    <w:p>
      <w:pPr>
        <w:spacing w:before="182" w:line="231" w:lineRule="auto"/>
        <w:ind w:left="512"/>
        <w:rPr>
          <w:rFonts w:ascii="仿宋" w:hAnsi="仿宋" w:eastAsia="仿宋" w:cs="仿宋"/>
          <w:sz w:val="23"/>
          <w:szCs w:val="23"/>
        </w:rPr>
      </w:pPr>
      <w:r>
        <w:rPr>
          <w:rFonts w:ascii="仿宋" w:hAnsi="仿宋" w:eastAsia="仿宋" w:cs="仿宋"/>
          <w:spacing w:val="19"/>
          <w:sz w:val="23"/>
          <w:szCs w:val="23"/>
        </w:rPr>
        <w:t>(</w:t>
      </w:r>
      <w:r>
        <w:rPr>
          <w:rFonts w:ascii="仿宋" w:hAnsi="仿宋" w:eastAsia="仿宋" w:cs="仿宋"/>
          <w:spacing w:val="15"/>
          <w:sz w:val="23"/>
          <w:szCs w:val="23"/>
        </w:rPr>
        <w:t>3) 水土流失防治责任范围图</w:t>
      </w:r>
    </w:p>
    <w:p>
      <w:pPr>
        <w:spacing w:before="179" w:line="228" w:lineRule="auto"/>
        <w:ind w:left="512"/>
        <w:rPr>
          <w:rFonts w:ascii="仿宋" w:hAnsi="仿宋" w:eastAsia="仿宋" w:cs="仿宋"/>
          <w:sz w:val="23"/>
          <w:szCs w:val="23"/>
        </w:rPr>
      </w:pPr>
      <w:r>
        <w:rPr>
          <w:rFonts w:ascii="仿宋" w:hAnsi="仿宋" w:eastAsia="仿宋" w:cs="仿宋"/>
          <w:spacing w:val="15"/>
          <w:sz w:val="23"/>
          <w:szCs w:val="23"/>
        </w:rPr>
        <w:t>(4) 水土保持分区与措施布局</w:t>
      </w:r>
      <w:r>
        <w:rPr>
          <w:rFonts w:ascii="仿宋" w:hAnsi="仿宋" w:eastAsia="仿宋" w:cs="仿宋"/>
          <w:spacing w:val="14"/>
          <w:sz w:val="23"/>
          <w:szCs w:val="23"/>
        </w:rPr>
        <w:t>图</w:t>
      </w:r>
    </w:p>
    <w:p>
      <w:pPr>
        <w:spacing w:before="184" w:line="228" w:lineRule="auto"/>
        <w:ind w:left="512"/>
        <w:rPr>
          <w:rFonts w:ascii="仿宋" w:hAnsi="仿宋" w:eastAsia="仿宋" w:cs="仿宋"/>
          <w:sz w:val="23"/>
          <w:szCs w:val="23"/>
        </w:rPr>
      </w:pPr>
      <w:r>
        <w:rPr>
          <w:rFonts w:ascii="仿宋" w:hAnsi="仿宋" w:eastAsia="仿宋" w:cs="仿宋"/>
          <w:spacing w:val="21"/>
          <w:sz w:val="23"/>
          <w:szCs w:val="23"/>
        </w:rPr>
        <w:t>(</w:t>
      </w:r>
      <w:r>
        <w:rPr>
          <w:rFonts w:ascii="仿宋" w:hAnsi="仿宋" w:eastAsia="仿宋" w:cs="仿宋"/>
          <w:spacing w:val="14"/>
          <w:sz w:val="23"/>
          <w:szCs w:val="23"/>
        </w:rPr>
        <w:t>5) 水土保持监测分区及监测布点图</w:t>
      </w:r>
    </w:p>
    <w:p>
      <w:pPr>
        <w:spacing w:line="332" w:lineRule="auto"/>
        <w:rPr>
          <w:rFonts w:ascii="Arial"/>
          <w:sz w:val="21"/>
        </w:rPr>
      </w:pPr>
    </w:p>
    <w:p>
      <w:pPr>
        <w:spacing w:before="101" w:line="227" w:lineRule="auto"/>
        <w:ind w:left="20"/>
        <w:outlineLvl w:val="1"/>
        <w:rPr>
          <w:rFonts w:ascii="黑体" w:hAnsi="黑体" w:eastAsia="黑体" w:cs="黑体"/>
          <w:sz w:val="31"/>
          <w:szCs w:val="31"/>
        </w:rPr>
      </w:pPr>
      <w:r>
        <w:rPr>
          <w:rFonts w:ascii="黑体" w:hAnsi="黑体" w:eastAsia="黑体" w:cs="黑体"/>
          <w:spacing w:val="-4"/>
          <w:sz w:val="31"/>
          <w:szCs w:val="31"/>
        </w:rPr>
        <w:t>8.2 有关资</w:t>
      </w:r>
      <w:r>
        <w:rPr>
          <w:rFonts w:ascii="黑体" w:hAnsi="黑体" w:eastAsia="黑体" w:cs="黑体"/>
          <w:spacing w:val="-3"/>
          <w:sz w:val="31"/>
          <w:szCs w:val="31"/>
        </w:rPr>
        <w:t>料</w:t>
      </w:r>
    </w:p>
    <w:p>
      <w:pPr>
        <w:spacing w:line="256" w:lineRule="auto"/>
        <w:rPr>
          <w:rFonts w:ascii="Arial"/>
          <w:sz w:val="21"/>
        </w:rPr>
      </w:pPr>
    </w:p>
    <w:p>
      <w:pPr>
        <w:spacing w:before="75" w:line="228" w:lineRule="auto"/>
        <w:ind w:left="512"/>
        <w:rPr>
          <w:rFonts w:ascii="仿宋" w:hAnsi="仿宋" w:eastAsia="仿宋" w:cs="仿宋"/>
          <w:sz w:val="23"/>
          <w:szCs w:val="23"/>
        </w:rPr>
      </w:pPr>
      <w:r>
        <w:rPr>
          <w:rFonts w:ascii="仿宋" w:hAnsi="仿宋" w:eastAsia="仿宋" w:cs="仿宋"/>
          <w:spacing w:val="18"/>
          <w:sz w:val="23"/>
          <w:szCs w:val="23"/>
        </w:rPr>
        <w:t>(1) 监测影像资</w:t>
      </w:r>
      <w:r>
        <w:rPr>
          <w:rFonts w:ascii="仿宋" w:hAnsi="仿宋" w:eastAsia="仿宋" w:cs="仿宋"/>
          <w:spacing w:val="17"/>
          <w:sz w:val="23"/>
          <w:szCs w:val="23"/>
        </w:rPr>
        <w:t>料</w:t>
      </w:r>
    </w:p>
    <w:p>
      <w:pPr>
        <w:spacing w:before="184" w:line="229" w:lineRule="auto"/>
        <w:ind w:left="512"/>
        <w:rPr>
          <w:rFonts w:ascii="仿宋" w:hAnsi="仿宋" w:eastAsia="仿宋" w:cs="仿宋"/>
          <w:sz w:val="23"/>
          <w:szCs w:val="23"/>
        </w:rPr>
      </w:pPr>
      <w:r>
        <w:rPr>
          <w:rFonts w:ascii="仿宋" w:hAnsi="仿宋" w:eastAsia="仿宋" w:cs="仿宋"/>
          <w:spacing w:val="25"/>
          <w:sz w:val="23"/>
          <w:szCs w:val="23"/>
        </w:rPr>
        <w:t>(</w:t>
      </w:r>
      <w:r>
        <w:rPr>
          <w:rFonts w:ascii="仿宋" w:hAnsi="仿宋" w:eastAsia="仿宋" w:cs="仿宋"/>
          <w:spacing w:val="14"/>
          <w:sz w:val="23"/>
          <w:szCs w:val="23"/>
        </w:rPr>
        <w:t>2) 水土保持方案报告书批复意见</w:t>
      </w:r>
    </w:p>
    <w:p>
      <w:pPr>
        <w:sectPr>
          <w:headerReference r:id="rId97" w:type="default"/>
          <w:footerReference r:id="rId98" w:type="default"/>
          <w:pgSz w:w="11906" w:h="16839"/>
          <w:pgMar w:top="1144" w:right="1785" w:bottom="1362" w:left="1785" w:header="881" w:footer="1202" w:gutter="0"/>
          <w:cols w:space="720" w:num="1"/>
        </w:sectPr>
      </w:pPr>
    </w:p>
    <w:p>
      <w:pPr>
        <w:spacing w:line="293" w:lineRule="auto"/>
        <w:rPr>
          <w:rFonts w:ascii="Arial"/>
          <w:sz w:val="21"/>
        </w:rPr>
      </w:pPr>
    </w:p>
    <w:p>
      <w:pPr>
        <w:spacing w:line="13788" w:lineRule="exact"/>
        <w:ind w:firstLine="11"/>
        <w:textAlignment w:val="center"/>
      </w:pPr>
      <w:r>
        <w:drawing>
          <wp:inline distT="0" distB="0" distL="0" distR="0">
            <wp:extent cx="5498465" cy="875538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21"/>
                    <a:stretch>
                      <a:fillRect/>
                    </a:stretch>
                  </pic:blipFill>
                  <pic:spPr>
                    <a:xfrm>
                      <a:off x="0" y="0"/>
                      <a:ext cx="5498591" cy="8755380"/>
                    </a:xfrm>
                    <a:prstGeom prst="rect">
                      <a:avLst/>
                    </a:prstGeom>
                  </pic:spPr>
                </pic:pic>
              </a:graphicData>
            </a:graphic>
          </wp:inline>
        </w:drawing>
      </w:r>
    </w:p>
    <w:p>
      <w:pPr>
        <w:sectPr>
          <w:headerReference r:id="rId99" w:type="default"/>
          <w:footerReference r:id="rId100" w:type="default"/>
          <w:pgSz w:w="11906" w:h="16839"/>
          <w:pgMar w:top="1144" w:right="1449" w:bottom="1362" w:left="1785" w:header="881" w:footer="1202" w:gutter="0"/>
          <w:cols w:space="720" w:num="1"/>
        </w:sectPr>
      </w:pPr>
    </w:p>
    <w:p>
      <w:pPr>
        <w:spacing w:line="324" w:lineRule="auto"/>
        <w:rPr>
          <w:rFonts w:ascii="Arial"/>
          <w:sz w:val="21"/>
        </w:rPr>
      </w:pPr>
    </w:p>
    <w:p>
      <w:pPr>
        <w:spacing w:line="325" w:lineRule="auto"/>
        <w:rPr>
          <w:rFonts w:ascii="Arial"/>
          <w:sz w:val="21"/>
        </w:rPr>
      </w:pPr>
    </w:p>
    <w:p>
      <w:pPr>
        <w:spacing w:line="8546" w:lineRule="exact"/>
        <w:textAlignment w:val="center"/>
      </w:pPr>
      <w:r>
        <w:drawing>
          <wp:inline distT="0" distB="0" distL="0" distR="0">
            <wp:extent cx="9183370" cy="5426710"/>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22"/>
                    <a:stretch>
                      <a:fillRect/>
                    </a:stretch>
                  </pic:blipFill>
                  <pic:spPr>
                    <a:xfrm>
                      <a:off x="0" y="0"/>
                      <a:ext cx="9183623" cy="5426963"/>
                    </a:xfrm>
                    <a:prstGeom prst="rect">
                      <a:avLst/>
                    </a:prstGeom>
                  </pic:spPr>
                </pic:pic>
              </a:graphicData>
            </a:graphic>
          </wp:inline>
        </w:drawing>
      </w:r>
    </w:p>
    <w:p>
      <w:pPr>
        <w:sectPr>
          <w:headerReference r:id="rId101" w:type="default"/>
          <w:footerReference r:id="rId102" w:type="default"/>
          <w:pgSz w:w="16839" w:h="11906"/>
          <w:pgMar w:top="1144" w:right="935" w:bottom="1362" w:left="1440" w:header="881" w:footer="1202" w:gutter="0"/>
          <w:cols w:space="720" w:num="1"/>
        </w:sectPr>
      </w:pPr>
    </w:p>
    <w:p>
      <w:pPr>
        <w:spacing w:line="324" w:lineRule="auto"/>
        <w:rPr>
          <w:rFonts w:ascii="Arial"/>
          <w:sz w:val="21"/>
        </w:rPr>
      </w:pPr>
    </w:p>
    <w:p>
      <w:pPr>
        <w:spacing w:line="325" w:lineRule="auto"/>
        <w:rPr>
          <w:rFonts w:ascii="Arial"/>
          <w:sz w:val="21"/>
        </w:rPr>
      </w:pPr>
    </w:p>
    <w:p>
      <w:pPr>
        <w:spacing w:line="8570" w:lineRule="exact"/>
        <w:textAlignment w:val="center"/>
      </w:pPr>
      <w:r>
        <w:drawing>
          <wp:inline distT="0" distB="0" distL="0" distR="0">
            <wp:extent cx="9057005" cy="544195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3"/>
                    <a:stretch>
                      <a:fillRect/>
                    </a:stretch>
                  </pic:blipFill>
                  <pic:spPr>
                    <a:xfrm>
                      <a:off x="0" y="0"/>
                      <a:ext cx="9057131" cy="5442203"/>
                    </a:xfrm>
                    <a:prstGeom prst="rect">
                      <a:avLst/>
                    </a:prstGeom>
                  </pic:spPr>
                </pic:pic>
              </a:graphicData>
            </a:graphic>
          </wp:inline>
        </w:drawing>
      </w:r>
    </w:p>
    <w:p>
      <w:pPr>
        <w:sectPr>
          <w:headerReference r:id="rId103" w:type="default"/>
          <w:footerReference r:id="rId104" w:type="default"/>
          <w:pgSz w:w="16839" w:h="11906"/>
          <w:pgMar w:top="1144" w:right="1134" w:bottom="1362" w:left="1440" w:header="881" w:footer="1202" w:gutter="0"/>
          <w:cols w:space="720" w:num="1"/>
        </w:sectPr>
      </w:pPr>
    </w:p>
    <w:p>
      <w:pPr>
        <w:spacing w:line="324" w:lineRule="auto"/>
        <w:rPr>
          <w:rFonts w:ascii="Arial"/>
          <w:sz w:val="21"/>
        </w:rPr>
      </w:pPr>
    </w:p>
    <w:p>
      <w:pPr>
        <w:spacing w:line="325" w:lineRule="auto"/>
        <w:rPr>
          <w:rFonts w:ascii="Arial"/>
          <w:sz w:val="21"/>
        </w:rPr>
      </w:pPr>
    </w:p>
    <w:p>
      <w:pPr>
        <w:spacing w:line="8464" w:lineRule="exact"/>
        <w:textAlignment w:val="center"/>
      </w:pPr>
      <w:r>
        <w:drawing>
          <wp:inline distT="0" distB="0" distL="0" distR="0">
            <wp:extent cx="9110345" cy="5374640"/>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24"/>
                    <a:stretch>
                      <a:fillRect/>
                    </a:stretch>
                  </pic:blipFill>
                  <pic:spPr>
                    <a:xfrm>
                      <a:off x="0" y="0"/>
                      <a:ext cx="9110471" cy="5375148"/>
                    </a:xfrm>
                    <a:prstGeom prst="rect">
                      <a:avLst/>
                    </a:prstGeom>
                  </pic:spPr>
                </pic:pic>
              </a:graphicData>
            </a:graphic>
          </wp:inline>
        </w:drawing>
      </w:r>
    </w:p>
    <w:p>
      <w:pPr>
        <w:sectPr>
          <w:headerReference r:id="rId105" w:type="default"/>
          <w:footerReference r:id="rId106" w:type="default"/>
          <w:pgSz w:w="16839" w:h="11906"/>
          <w:pgMar w:top="1144" w:right="1050" w:bottom="1362" w:left="1440" w:header="881" w:footer="1202" w:gutter="0"/>
          <w:cols w:space="720" w:num="1"/>
        </w:sectPr>
      </w:pPr>
    </w:p>
    <w:p>
      <w:pPr>
        <w:spacing w:line="324" w:lineRule="auto"/>
        <w:rPr>
          <w:rFonts w:ascii="Arial"/>
          <w:sz w:val="21"/>
        </w:rPr>
      </w:pPr>
    </w:p>
    <w:p>
      <w:pPr>
        <w:spacing w:line="325" w:lineRule="auto"/>
        <w:rPr>
          <w:rFonts w:ascii="Arial"/>
          <w:sz w:val="21"/>
        </w:rPr>
      </w:pPr>
    </w:p>
    <w:p>
      <w:pPr>
        <w:spacing w:line="8126" w:lineRule="exact"/>
        <w:textAlignment w:val="center"/>
      </w:pPr>
      <w:r>
        <w:drawing>
          <wp:inline distT="0" distB="0" distL="0" distR="0">
            <wp:extent cx="9067800" cy="516001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5"/>
                    <a:stretch>
                      <a:fillRect/>
                    </a:stretch>
                  </pic:blipFill>
                  <pic:spPr>
                    <a:xfrm>
                      <a:off x="0" y="0"/>
                      <a:ext cx="9067800" cy="5160263"/>
                    </a:xfrm>
                    <a:prstGeom prst="rect">
                      <a:avLst/>
                    </a:prstGeom>
                  </pic:spPr>
                </pic:pic>
              </a:graphicData>
            </a:graphic>
          </wp:inline>
        </w:drawing>
      </w:r>
    </w:p>
    <w:p>
      <w:pPr>
        <w:sectPr>
          <w:headerReference r:id="rId107" w:type="default"/>
          <w:footerReference r:id="rId108" w:type="default"/>
          <w:pgSz w:w="16839" w:h="11906"/>
          <w:pgMar w:top="1144" w:right="1118" w:bottom="1362" w:left="1440" w:header="881" w:footer="1202" w:gutter="0"/>
          <w:cols w:space="720" w:num="1"/>
        </w:sectPr>
      </w:pPr>
    </w:p>
    <w:p>
      <w:pPr>
        <w:spacing w:line="293" w:lineRule="auto"/>
        <w:rPr>
          <w:rFonts w:ascii="Arial"/>
          <w:sz w:val="21"/>
        </w:rPr>
      </w:pPr>
    </w:p>
    <w:p>
      <w:pPr>
        <w:spacing w:line="13824" w:lineRule="exact"/>
        <w:ind w:firstLine="11"/>
        <w:textAlignment w:val="center"/>
      </w:pPr>
      <w:r>
        <w:drawing>
          <wp:inline distT="0" distB="0" distL="0" distR="0">
            <wp:extent cx="5266690" cy="8778240"/>
            <wp:effectExtent l="0" t="0" r="0" b="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126"/>
                    <a:stretch>
                      <a:fillRect/>
                    </a:stretch>
                  </pic:blipFill>
                  <pic:spPr>
                    <a:xfrm>
                      <a:off x="0" y="0"/>
                      <a:ext cx="5266944" cy="8778240"/>
                    </a:xfrm>
                    <a:prstGeom prst="rect">
                      <a:avLst/>
                    </a:prstGeom>
                  </pic:spPr>
                </pic:pic>
              </a:graphicData>
            </a:graphic>
          </wp:inline>
        </w:drawing>
      </w:r>
    </w:p>
    <w:p>
      <w:pPr>
        <w:sectPr>
          <w:headerReference r:id="rId109" w:type="default"/>
          <w:footerReference r:id="rId110" w:type="default"/>
          <w:pgSz w:w="11906" w:h="16839"/>
          <w:pgMar w:top="1144" w:right="1785" w:bottom="1362" w:left="1785" w:header="881" w:footer="1202" w:gutter="0"/>
          <w:cols w:space="720" w:num="1"/>
        </w:sectPr>
      </w:pPr>
    </w:p>
    <w:p>
      <w:pPr>
        <w:spacing w:line="293" w:lineRule="auto"/>
        <w:rPr>
          <w:rFonts w:ascii="Arial"/>
          <w:sz w:val="21"/>
        </w:rPr>
      </w:pPr>
    </w:p>
    <w:p>
      <w:pPr>
        <w:spacing w:line="11638" w:lineRule="exact"/>
        <w:ind w:firstLine="431"/>
        <w:textAlignment w:val="center"/>
      </w:pPr>
      <w:r>
        <w:drawing>
          <wp:inline distT="0" distB="0" distL="0" distR="0">
            <wp:extent cx="5328920" cy="738949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7"/>
                    <a:stretch>
                      <a:fillRect/>
                    </a:stretch>
                  </pic:blipFill>
                  <pic:spPr>
                    <a:xfrm>
                      <a:off x="0" y="0"/>
                      <a:ext cx="5329428" cy="7389876"/>
                    </a:xfrm>
                    <a:prstGeom prst="rect">
                      <a:avLst/>
                    </a:prstGeom>
                  </pic:spPr>
                </pic:pic>
              </a:graphicData>
            </a:graphic>
          </wp:inline>
        </w:drawing>
      </w:r>
    </w:p>
    <w:p>
      <w:pPr>
        <w:sectPr>
          <w:headerReference r:id="rId111" w:type="default"/>
          <w:footerReference r:id="rId112" w:type="default"/>
          <w:pgSz w:w="11906" w:h="16839"/>
          <w:pgMar w:top="1144" w:right="1295" w:bottom="1362" w:left="1785" w:header="881" w:footer="1202" w:gutter="0"/>
          <w:cols w:space="720" w:num="1"/>
        </w:sectPr>
      </w:pPr>
    </w:p>
    <w:p>
      <w:pPr>
        <w:spacing w:line="293" w:lineRule="auto"/>
        <w:rPr>
          <w:rFonts w:ascii="Arial"/>
          <w:sz w:val="21"/>
        </w:rPr>
      </w:pPr>
    </w:p>
    <w:p>
      <w:pPr>
        <w:spacing w:line="11441" w:lineRule="exact"/>
        <w:ind w:firstLine="11"/>
        <w:textAlignment w:val="center"/>
      </w:pPr>
      <w:r>
        <w:drawing>
          <wp:inline distT="0" distB="0" distL="0" distR="0">
            <wp:extent cx="5237480" cy="7264400"/>
            <wp:effectExtent l="0" t="0" r="0" b="0"/>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128"/>
                    <a:stretch>
                      <a:fillRect/>
                    </a:stretch>
                  </pic:blipFill>
                  <pic:spPr>
                    <a:xfrm>
                      <a:off x="0" y="0"/>
                      <a:ext cx="5237988" cy="7264907"/>
                    </a:xfrm>
                    <a:prstGeom prst="rect">
                      <a:avLst/>
                    </a:prstGeom>
                  </pic:spPr>
                </pic:pic>
              </a:graphicData>
            </a:graphic>
          </wp:inline>
        </w:drawing>
      </w:r>
    </w:p>
    <w:p>
      <w:pPr>
        <w:sectPr>
          <w:headerReference r:id="rId113" w:type="default"/>
          <w:footerReference r:id="rId114" w:type="default"/>
          <w:pgSz w:w="11906" w:h="16839"/>
          <w:pgMar w:top="1144" w:right="1785" w:bottom="1360" w:left="1785" w:header="881" w:footer="1202" w:gutter="0"/>
          <w:cols w:space="720" w:num="1"/>
        </w:sectPr>
      </w:pPr>
    </w:p>
    <w:p>
      <w:pPr>
        <w:spacing w:line="293" w:lineRule="auto"/>
        <w:rPr>
          <w:rFonts w:ascii="Arial"/>
          <w:sz w:val="21"/>
        </w:rPr>
      </w:pPr>
    </w:p>
    <w:p>
      <w:pPr>
        <w:spacing w:line="12046" w:lineRule="exact"/>
        <w:ind w:firstLine="11"/>
        <w:textAlignment w:val="center"/>
      </w:pPr>
      <w:r>
        <w:drawing>
          <wp:inline distT="0" distB="0" distL="0" distR="0">
            <wp:extent cx="5513705" cy="764857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9"/>
                    <a:stretch>
                      <a:fillRect/>
                    </a:stretch>
                  </pic:blipFill>
                  <pic:spPr>
                    <a:xfrm>
                      <a:off x="0" y="0"/>
                      <a:ext cx="5513832" cy="7648956"/>
                    </a:xfrm>
                    <a:prstGeom prst="rect">
                      <a:avLst/>
                    </a:prstGeom>
                  </pic:spPr>
                </pic:pic>
              </a:graphicData>
            </a:graphic>
          </wp:inline>
        </w:drawing>
      </w:r>
    </w:p>
    <w:p>
      <w:pPr>
        <w:sectPr>
          <w:headerReference r:id="rId115" w:type="default"/>
          <w:footerReference r:id="rId116" w:type="default"/>
          <w:pgSz w:w="11906" w:h="16839"/>
          <w:pgMar w:top="1144" w:right="1425" w:bottom="1362" w:left="1785" w:header="881" w:footer="1202" w:gutter="0"/>
          <w:cols w:space="720" w:num="1"/>
        </w:sectPr>
      </w:pPr>
    </w:p>
    <w:p>
      <w:pPr>
        <w:spacing w:line="293" w:lineRule="auto"/>
        <w:rPr>
          <w:rFonts w:ascii="Arial"/>
          <w:sz w:val="21"/>
        </w:rPr>
      </w:pPr>
    </w:p>
    <w:p>
      <w:pPr>
        <w:spacing w:line="12072" w:lineRule="exact"/>
        <w:ind w:firstLine="11"/>
        <w:textAlignment w:val="center"/>
      </w:pPr>
      <w:r>
        <w:drawing>
          <wp:inline distT="0" distB="0" distL="0" distR="0">
            <wp:extent cx="5525770" cy="7665085"/>
            <wp:effectExtent l="0" t="0" r="0" b="0"/>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130"/>
                    <a:stretch>
                      <a:fillRect/>
                    </a:stretch>
                  </pic:blipFill>
                  <pic:spPr>
                    <a:xfrm>
                      <a:off x="0" y="0"/>
                      <a:ext cx="5526023" cy="7665719"/>
                    </a:xfrm>
                    <a:prstGeom prst="rect">
                      <a:avLst/>
                    </a:prstGeom>
                  </pic:spPr>
                </pic:pic>
              </a:graphicData>
            </a:graphic>
          </wp:inline>
        </w:drawing>
      </w:r>
    </w:p>
    <w:sectPr>
      <w:headerReference r:id="rId117" w:type="default"/>
      <w:footerReference r:id="rId118" w:type="default"/>
      <w:pgSz w:w="11906" w:h="16839"/>
      <w:pgMar w:top="1144" w:right="1405" w:bottom="1360" w:left="1785" w:header="881" w:footer="120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4129"/>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33"/>
      <w:rPr>
        <w:rFonts w:ascii="Times New Roman" w:hAnsi="Times New Roman" w:eastAsia="Times New Roman" w:cs="Times New Roman"/>
        <w:sz w:val="17"/>
        <w:szCs w:val="17"/>
      </w:rPr>
    </w:pPr>
    <w:r>
      <w:rPr>
        <w:rFonts w:ascii="Times New Roman" w:hAnsi="Times New Roman" w:eastAsia="Times New Roman" w:cs="Times New Roman"/>
        <w:sz w:val="17"/>
        <w:szCs w:val="17"/>
      </w:rPr>
      <w:t>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30"/>
      <w:rPr>
        <w:rFonts w:ascii="Times New Roman" w:hAnsi="Times New Roman" w:eastAsia="Times New Roman" w:cs="Times New Roman"/>
        <w:sz w:val="17"/>
        <w:szCs w:val="17"/>
      </w:rPr>
    </w:pPr>
    <w:r>
      <w:rPr>
        <w:rFonts w:ascii="Times New Roman" w:hAnsi="Times New Roman" w:eastAsia="Times New Roman" w:cs="Times New Roman"/>
        <w:sz w:val="17"/>
        <w:szCs w:val="17"/>
      </w:rPr>
      <w:t>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9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00"/>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1</w:t>
    </w:r>
    <w:r>
      <w:rPr>
        <w:rFonts w:ascii="Times New Roman" w:hAnsi="Times New Roman" w:eastAsia="Times New Roman" w:cs="Times New Roman"/>
        <w:spacing w:val="-7"/>
        <w:sz w:val="17"/>
        <w:szCs w:val="17"/>
      </w:rPr>
      <w:t>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9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12</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9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9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14</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9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15</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0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411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II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1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0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18</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9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19</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8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0</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1</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2</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8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3</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4</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8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5</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408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II</w:t>
    </w:r>
    <w:r>
      <w:rPr>
        <w:rFonts w:ascii="Times New Roman" w:hAnsi="Times New Roman" w:eastAsia="Times New Roman" w:cs="Times New Roman"/>
        <w:spacing w:val="1"/>
        <w:sz w:val="17"/>
        <w:szCs w:val="17"/>
      </w:rPr>
      <w:t>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8</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9</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0</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1</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2</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3</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4</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8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5</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43"/>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8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9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8</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9</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7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5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8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8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8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2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48</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89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89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89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51</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89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52</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53</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54</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408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30"/>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408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04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7055"/>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30"/>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57" o:spid="_x0000_s2057" style="position:absolute;left:0pt;margin-left:89.85pt;margin-top:56.5pt;height:0.75pt;width:415.65pt;mso-position-horizontal-relative:page;mso-position-vertical-relative:page;z-index:251664384;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58" o:spid="_x0000_s2058" style="position:absolute;left:0pt;margin-left:89.85pt;margin-top:56.5pt;height:0.75pt;width:415.65pt;mso-position-horizontal-relative:page;mso-position-vertical-relative:page;z-index:251661312;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59" o:spid="_x0000_s2059" style="position:absolute;left:0pt;margin-left:89.85pt;margin-top:56.5pt;height:0.75pt;width:415.65pt;mso-position-horizontal-relative:page;mso-position-vertical-relative:page;z-index:251665408;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60" o:spid="_x0000_s2060" style="position:absolute;left:0pt;margin-left:89.85pt;margin-top:56.5pt;height:0.75pt;width:415.65pt;mso-position-horizontal-relative:page;mso-position-vertical-relative:page;z-index:251666432;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61" o:spid="_x0000_s2061" style="position:absolute;left:0pt;margin-left:89.85pt;margin-top:56.5pt;height:0.75pt;width:415.65pt;mso-position-horizontal-relative:page;mso-position-vertical-relative:page;z-index:251667456;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62" o:spid="_x0000_s2062" style="position:absolute;left:0pt;margin-left:89.85pt;margin-top:56.5pt;height:0.75pt;width:415.65pt;mso-position-horizontal-relative:page;mso-position-vertical-relative:page;z-index:251659264;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686"/>
      <w:rPr>
        <w:rFonts w:ascii="宋体" w:hAnsi="宋体" w:eastAsia="宋体" w:cs="宋体"/>
        <w:sz w:val="19"/>
        <w:szCs w:val="19"/>
      </w:rPr>
    </w:pPr>
    <w:r>
      <w:pict>
        <v:shape id="_x0000_s2063" o:spid="_x0000_s2063" style="position:absolute;left:0pt;margin-left:89.85pt;margin-top:56.5pt;height:0.75pt;width:415.65pt;mso-position-horizontal-relative:page;mso-position-vertical-relative:page;z-index:251668480;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93"/>
      <w:rPr>
        <w:rFonts w:ascii="宋体" w:hAnsi="宋体" w:eastAsia="宋体" w:cs="宋体"/>
        <w:sz w:val="19"/>
        <w:szCs w:val="19"/>
      </w:rPr>
    </w:pPr>
    <w:r>
      <w:pict>
        <v:shape id="_x0000_s2064" o:spid="_x0000_s2064" style="position:absolute;left:0pt;margin-left:89.85pt;margin-top:56.5pt;height:0.75pt;width:415.65pt;mso-position-horizontal-relative:page;mso-position-vertical-relative:page;z-index:251669504;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686"/>
      <w:rPr>
        <w:rFonts w:ascii="宋体" w:hAnsi="宋体" w:eastAsia="宋体" w:cs="宋体"/>
        <w:sz w:val="19"/>
        <w:szCs w:val="19"/>
      </w:rPr>
    </w:pPr>
    <w:r>
      <w:pict>
        <v:shape id="_x0000_s2065" o:spid="_x0000_s2065" style="position:absolute;left:0pt;margin-left:89.85pt;margin-top:56.5pt;height:0.75pt;width:415.65pt;mso-position-horizontal-relative:page;mso-position-vertical-relative:page;z-index:251670528;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66" o:spid="_x0000_s2066" style="position:absolute;left:0pt;margin-left:89.85pt;margin-top:56.5pt;height:0.75pt;width:415.65pt;mso-position-horizontal-relative:page;mso-position-vertical-relative:page;z-index:251660288;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49" o:spid="_x0000_s2049" style="position:absolute;left:0pt;margin-left:89.85pt;margin-top:56.5pt;height:0.75pt;width:415.65pt;mso-position-horizontal-relative:page;mso-position-vertical-relative:page;z-index:251659264;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677"/>
      <w:rPr>
        <w:rFonts w:ascii="宋体" w:hAnsi="宋体" w:eastAsia="宋体" w:cs="宋体"/>
        <w:sz w:val="19"/>
        <w:szCs w:val="19"/>
      </w:rPr>
    </w:pPr>
    <w:r>
      <w:pict>
        <v:shape id="_x0000_s2067" o:spid="_x0000_s2067" style="position:absolute;left:0pt;margin-left:89.85pt;margin-top:56.5pt;height:0.75pt;width:415.65pt;mso-position-horizontal-relative:page;mso-position-vertical-relative:page;z-index:251671552;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68" o:spid="_x0000_s2068" style="position:absolute;left:0pt;margin-left:89.85pt;margin-top:56.5pt;height:0.75pt;width:415.65pt;mso-position-horizontal-relative:page;mso-position-vertical-relative:page;z-index:251672576;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69" o:spid="_x0000_s2069" style="position:absolute;left:0pt;margin-left:89.85pt;margin-top:56.5pt;height:0.75pt;width:415.65pt;mso-position-horizontal-relative:page;mso-position-vertical-relative:page;z-index:251659264;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677"/>
      <w:rPr>
        <w:rFonts w:ascii="宋体" w:hAnsi="宋体" w:eastAsia="宋体" w:cs="宋体"/>
        <w:sz w:val="19"/>
        <w:szCs w:val="19"/>
      </w:rPr>
    </w:pPr>
    <w:r>
      <w:pict>
        <v:shape id="_x0000_s2070" o:spid="_x0000_s2070" style="position:absolute;left:0pt;margin-left:89.85pt;margin-top:56.5pt;height:0.75pt;width:415.65pt;mso-position-horizontal-relative:page;mso-position-vertical-relative:page;z-index:251673600;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791"/>
      <w:rPr>
        <w:rFonts w:ascii="宋体" w:hAnsi="宋体" w:eastAsia="宋体" w:cs="宋体"/>
        <w:sz w:val="19"/>
        <w:szCs w:val="19"/>
      </w:rPr>
    </w:pPr>
    <w:r>
      <w:pict>
        <v:shape id="_x0000_s2071" o:spid="_x0000_s2071" style="position:absolute;left:0pt;margin-left:89.85pt;margin-top:56.5pt;height:0.75pt;width:415.65pt;mso-position-horizontal-relative:page;mso-position-vertical-relative:page;z-index:251674624;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681"/>
      <w:rPr>
        <w:rFonts w:ascii="宋体" w:hAnsi="宋体" w:eastAsia="宋体" w:cs="宋体"/>
        <w:sz w:val="19"/>
        <w:szCs w:val="19"/>
      </w:rPr>
    </w:pPr>
    <w:r>
      <w:pict>
        <v:shape id="_x0000_s2072" o:spid="_x0000_s2072" style="position:absolute;left:0pt;margin-left:89.85pt;margin-top:56.5pt;height:0.75pt;width:415.65pt;mso-position-horizontal-relative:page;mso-position-vertical-relative:page;z-index:251675648;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73" o:spid="_x0000_s2073" style="position:absolute;left:0pt;margin-left:89.85pt;margin-top:56.5pt;height:0.75pt;width:415.65pt;mso-position-horizontal-relative:page;mso-position-vertical-relative:page;z-index:251667456;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74" o:spid="_x0000_s2074" style="position:absolute;left:0pt;margin-left:89.85pt;margin-top:56.5pt;height:0.75pt;width:415.65pt;mso-position-horizontal-relative:page;mso-position-vertical-relative:page;z-index:251664384;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75" o:spid="_x0000_s2075" style="position:absolute;left:0pt;margin-left:89.85pt;margin-top:56.5pt;height:0.75pt;width:415.65pt;mso-position-horizontal-relative:page;mso-position-vertical-relative:page;z-index:251659264;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76" o:spid="_x0000_s2076" style="position:absolute;left:0pt;margin-left:89.85pt;margin-top:56.5pt;height:0.75pt;width:415.65pt;mso-position-horizontal-relative:page;mso-position-vertical-relative:page;z-index:251676672;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50" o:spid="_x0000_s2050" style="position:absolute;left:0pt;margin-left:89.85pt;margin-top:56.5pt;height:0.75pt;width:415.65pt;mso-position-horizontal-relative:page;mso-position-vertical-relative:page;z-index:251660288;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77" o:spid="_x0000_s2077" style="position:absolute;left:0pt;margin-left:89.85pt;margin-top:56.5pt;height:0.75pt;width:415.65pt;mso-position-horizontal-relative:page;mso-position-vertical-relative:page;z-index:251664384;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78" o:spid="_x0000_s2078" style="position:absolute;left:0pt;margin-left:89.85pt;margin-top:56.5pt;height:0.75pt;width:415.65pt;mso-position-horizontal-relative:page;mso-position-vertical-relative:page;z-index:251659264;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677"/>
      <w:rPr>
        <w:rFonts w:ascii="宋体" w:hAnsi="宋体" w:eastAsia="宋体" w:cs="宋体"/>
        <w:sz w:val="19"/>
        <w:szCs w:val="19"/>
      </w:rPr>
    </w:pPr>
    <w:r>
      <w:pict>
        <v:shape id="_x0000_s2079" o:spid="_x0000_s2079" style="position:absolute;left:0pt;margin-left:89.85pt;margin-top:56.5pt;height:0.75pt;width:415.65pt;mso-position-horizontal-relative:page;mso-position-vertical-relative:page;z-index:251677696;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80" o:spid="_x0000_s2080" style="position:absolute;left:0pt;margin-left:89.85pt;margin-top:56.5pt;height:0.75pt;width:415.65pt;mso-position-horizontal-relative:page;mso-position-vertical-relative:page;z-index:251660288;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677"/>
      <w:rPr>
        <w:rFonts w:ascii="宋体" w:hAnsi="宋体" w:eastAsia="宋体" w:cs="宋体"/>
        <w:sz w:val="19"/>
        <w:szCs w:val="19"/>
      </w:rPr>
    </w:pPr>
    <w:r>
      <w:pict>
        <v:shape id="_x0000_s2081" o:spid="_x0000_s2081" style="position:absolute;left:0pt;margin-left:89.85pt;margin-top:56.5pt;height:0.75pt;width:415.65pt;mso-position-horizontal-relative:page;mso-position-vertical-relative:page;z-index:251678720;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681"/>
      <w:rPr>
        <w:rFonts w:ascii="宋体" w:hAnsi="宋体" w:eastAsia="宋体" w:cs="宋体"/>
        <w:sz w:val="19"/>
        <w:szCs w:val="19"/>
      </w:rPr>
    </w:pPr>
    <w:r>
      <w:pict>
        <v:shape id="_x0000_s2082" o:spid="_x0000_s2082" style="position:absolute;left:0pt;margin-left:89.85pt;margin-top:56.5pt;height:0.75pt;width:415.65pt;mso-position-horizontal-relative:page;mso-position-vertical-relative:page;z-index:251675648;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83" o:spid="_x0000_s2083" style="position:absolute;left:0pt;margin-left:89.85pt;margin-top:56.5pt;height:0.75pt;width:415.65pt;mso-position-horizontal-relative:page;mso-position-vertical-relative:page;z-index:251659264;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674"/>
      <w:rPr>
        <w:rFonts w:ascii="宋体" w:hAnsi="宋体" w:eastAsia="宋体" w:cs="宋体"/>
        <w:sz w:val="19"/>
        <w:szCs w:val="19"/>
      </w:rPr>
    </w:pPr>
    <w:r>
      <w:pict>
        <v:shape id="_x0000_s2084" o:spid="_x0000_s2084" style="position:absolute;left:0pt;margin-left:89.85pt;margin-top:56.5pt;height:0.75pt;width:415.65pt;mso-position-horizontal-relative:page;mso-position-vertical-relative:page;z-index:251679744;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749"/>
      <w:rPr>
        <w:rFonts w:ascii="宋体" w:hAnsi="宋体" w:eastAsia="宋体" w:cs="宋体"/>
        <w:sz w:val="19"/>
        <w:szCs w:val="19"/>
      </w:rPr>
    </w:pPr>
    <w:r>
      <w:pict>
        <v:shape id="_x0000_s2085" o:spid="_x0000_s2085" style="position:absolute;left:0pt;margin-left:89.85pt;margin-top:56.5pt;height:0.75pt;width:415.65pt;mso-position-horizontal-relative:page;mso-position-vertical-relative:page;z-index:251680768;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677"/>
      <w:rPr>
        <w:rFonts w:ascii="宋体" w:hAnsi="宋体" w:eastAsia="宋体" w:cs="宋体"/>
        <w:sz w:val="19"/>
        <w:szCs w:val="19"/>
      </w:rPr>
    </w:pPr>
    <w:r>
      <w:pict>
        <v:shape id="_x0000_s2086" o:spid="_x0000_s2086" style="position:absolute;left:0pt;margin-left:89.85pt;margin-top:56.5pt;height:0.75pt;width:415.65pt;mso-position-horizontal-relative:page;mso-position-vertical-relative:page;z-index:251681792;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51" o:spid="_x0000_s2051" style="position:absolute;left:0pt;margin-left:89.85pt;margin-top:56.5pt;height:0.75pt;width:415.65pt;mso-position-horizontal-relative:page;mso-position-vertical-relative:page;z-index:251661312;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677"/>
      <w:rPr>
        <w:rFonts w:ascii="宋体" w:hAnsi="宋体" w:eastAsia="宋体" w:cs="宋体"/>
        <w:sz w:val="19"/>
        <w:szCs w:val="19"/>
      </w:rPr>
    </w:pPr>
    <w:r>
      <w:pict>
        <v:shape id="_x0000_s2087" o:spid="_x0000_s2087" style="position:absolute;left:0pt;margin-left:89.85pt;margin-top:56.5pt;height:0.75pt;width:415.65pt;mso-position-horizontal-relative:page;mso-position-vertical-relative:page;z-index:251682816;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88" o:spid="_x0000_s2088" style="position:absolute;left:0pt;margin-left:89.85pt;margin-top:56.5pt;height:0.75pt;width:415.65pt;mso-position-horizontal-relative:page;mso-position-vertical-relative:page;z-index:251661312;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677"/>
      <w:rPr>
        <w:rFonts w:ascii="宋体" w:hAnsi="宋体" w:eastAsia="宋体" w:cs="宋体"/>
        <w:sz w:val="19"/>
        <w:szCs w:val="19"/>
      </w:rPr>
    </w:pPr>
    <w:r>
      <w:pict>
        <v:shape id="_x0000_s2089" o:spid="_x0000_s2089" style="position:absolute;left:0pt;margin-left:89.85pt;margin-top:56.5pt;height:0.75pt;width:415.65pt;mso-position-horizontal-relative:page;mso-position-vertical-relative:page;z-index:251682816;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90" o:spid="_x0000_s2090" style="position:absolute;left:0pt;margin-left:89.85pt;margin-top:56.5pt;height:0.75pt;width:415.65pt;mso-position-horizontal-relative:page;mso-position-vertical-relative:page;z-index:251683840;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91" o:spid="_x0000_s2091" style="position:absolute;left:0pt;margin-left:89.85pt;margin-top:56.5pt;height:0.75pt;width:415.65pt;mso-position-horizontal-relative:page;mso-position-vertical-relative:page;z-index:251659264;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92" o:spid="_x0000_s2092" style="position:absolute;left:0pt;margin-left:89.85pt;margin-top:56.5pt;height:0.75pt;width:415.65pt;mso-position-horizontal-relative:page;mso-position-vertical-relative:page;z-index:251684864;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4388"/>
      <w:rPr>
        <w:rFonts w:ascii="宋体" w:hAnsi="宋体" w:eastAsia="宋体" w:cs="宋体"/>
        <w:sz w:val="19"/>
        <w:szCs w:val="19"/>
      </w:rPr>
    </w:pPr>
    <w:r>
      <w:pict>
        <v:shape id="_x0000_s2093" o:spid="_x0000_s2093" style="position:absolute;left:0pt;margin-left:72pt;margin-top:56.5pt;height:0.75pt;width:697.95pt;mso-position-horizontal-relative:page;mso-position-vertical-relative:page;z-index:251685888;mso-width-relative:page;mso-height-relative:page;" fillcolor="#000000" filled="t" stroked="f" coordsize="13959,15" o:allowincell="f" path="m0,0l13958,0,13958,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4388"/>
      <w:rPr>
        <w:rFonts w:ascii="宋体" w:hAnsi="宋体" w:eastAsia="宋体" w:cs="宋体"/>
        <w:sz w:val="19"/>
        <w:szCs w:val="19"/>
      </w:rPr>
    </w:pPr>
    <w:r>
      <w:pict>
        <v:shape id="_x0000_s2094" o:spid="_x0000_s2094" style="position:absolute;left:0pt;margin-left:72pt;margin-top:56.5pt;height:0.75pt;width:697.95pt;mso-position-horizontal-relative:page;mso-position-vertical-relative:page;z-index:251686912;mso-width-relative:page;mso-height-relative:page;" fillcolor="#000000" filled="t" stroked="f" coordsize="13959,15" o:allowincell="f" path="m0,0l13958,0,13958,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4388"/>
      <w:rPr>
        <w:rFonts w:ascii="宋体" w:hAnsi="宋体" w:eastAsia="宋体" w:cs="宋体"/>
        <w:sz w:val="19"/>
        <w:szCs w:val="19"/>
      </w:rPr>
    </w:pPr>
    <w:r>
      <w:pict>
        <v:shape id="_x0000_s2095" o:spid="_x0000_s2095" style="position:absolute;left:0pt;margin-left:72pt;margin-top:56.5pt;height:0.75pt;width:697.95pt;mso-position-horizontal-relative:page;mso-position-vertical-relative:page;z-index:251687936;mso-width-relative:page;mso-height-relative:page;" fillcolor="#000000" filled="t" stroked="f" coordsize="13959,15" o:allowincell="f" path="m0,0l13958,0,13958,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4388"/>
      <w:rPr>
        <w:rFonts w:ascii="宋体" w:hAnsi="宋体" w:eastAsia="宋体" w:cs="宋体"/>
        <w:sz w:val="19"/>
        <w:szCs w:val="19"/>
      </w:rPr>
    </w:pPr>
    <w:r>
      <w:pict>
        <v:shape id="_x0000_s2096" o:spid="_x0000_s2096" style="position:absolute;left:0pt;margin-left:72pt;margin-top:56.5pt;height:0.75pt;width:697.95pt;mso-position-horizontal-relative:page;mso-position-vertical-relative:page;z-index:251688960;mso-width-relative:page;mso-height-relative:page;" fillcolor="#000000" filled="t" stroked="f" coordsize="13959,15" o:allowincell="f" path="m0,0l13958,0,13958,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52" o:spid="_x0000_s2052" style="position:absolute;left:0pt;margin-left:89.85pt;margin-top:56.5pt;height:0.75pt;width:415.65pt;mso-position-horizontal-relative:page;mso-position-vertical-relative:page;z-index:251659264;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97" o:spid="_x0000_s2097" style="position:absolute;left:0pt;margin-left:89.85pt;margin-top:56.5pt;height:0.75pt;width:415.65pt;mso-position-horizontal-relative:page;mso-position-vertical-relative:page;z-index:251659264;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98" o:spid="_x0000_s2098" style="position:absolute;left:0pt;margin-left:89.85pt;margin-top:56.5pt;height:0.75pt;width:415.65pt;mso-position-horizontal-relative:page;mso-position-vertical-relative:page;z-index:251689984;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99" o:spid="_x0000_s2099" style="position:absolute;left:0pt;margin-left:89.85pt;margin-top:56.5pt;height:0.75pt;width:415.65pt;mso-position-horizontal-relative:page;mso-position-vertical-relative:page;z-index:251659264;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100" o:spid="_x0000_s2100" style="position:absolute;left:0pt;margin-left:89.85pt;margin-top:56.5pt;height:0.75pt;width:415.65pt;mso-position-horizontal-relative:page;mso-position-vertical-relative:page;z-index:251691008;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101" o:spid="_x0000_s2101" style="position:absolute;left:0pt;margin-left:89.85pt;margin-top:56.5pt;height:0.75pt;width:415.65pt;mso-position-horizontal-relative:page;mso-position-vertical-relative:page;z-index:251692032;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4501"/>
      <w:rPr>
        <w:rFonts w:ascii="宋体" w:hAnsi="宋体" w:eastAsia="宋体" w:cs="宋体"/>
        <w:sz w:val="19"/>
        <w:szCs w:val="19"/>
      </w:rPr>
    </w:pPr>
    <w:r>
      <w:pict>
        <v:shape id="_x0000_s2053" o:spid="_x0000_s2053" style="position:absolute;left:0pt;margin-left:72pt;margin-top:56.5pt;height:0.75pt;width:697.95pt;mso-position-horizontal-relative:page;mso-position-vertical-relative:page;z-index:251662336;mso-width-relative:page;mso-height-relative:page;" fillcolor="#000000" filled="t" stroked="f" coordsize="13959,15" o:allowincell="f" path="m0,0l13958,0,13958,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4501"/>
      <w:rPr>
        <w:rFonts w:ascii="宋体" w:hAnsi="宋体" w:eastAsia="宋体" w:cs="宋体"/>
        <w:sz w:val="19"/>
        <w:szCs w:val="19"/>
      </w:rPr>
    </w:pPr>
    <w:r>
      <w:pict>
        <v:shape id="_x0000_s2054" o:spid="_x0000_s2054" style="position:absolute;left:0pt;margin-left:72pt;margin-top:56.5pt;height:0.75pt;width:697.95pt;mso-position-horizontal-relative:page;mso-position-vertical-relative:page;z-index:251663360;mso-width-relative:page;mso-height-relative:page;" fillcolor="#000000" filled="t" stroked="f" coordsize="13959,15" o:allowincell="f" path="m0,0l13958,0,13958,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55" o:spid="_x0000_s2055" style="position:absolute;left:0pt;margin-left:89.85pt;margin-top:56.5pt;height:0.75pt;width:415.65pt;mso-position-horizontal-relative:page;mso-position-vertical-relative:page;z-index:251660288;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1575"/>
      <w:rPr>
        <w:rFonts w:ascii="宋体" w:hAnsi="宋体" w:eastAsia="宋体" w:cs="宋体"/>
        <w:sz w:val="19"/>
        <w:szCs w:val="19"/>
      </w:rPr>
    </w:pPr>
    <w:r>
      <w:pict>
        <v:shape id="_x0000_s2056" o:spid="_x0000_s2056" style="position:absolute;left:0pt;margin-left:89.85pt;margin-top:56.5pt;height:0.75pt;width:415.65pt;mso-position-horizontal-relative:page;mso-position-vertical-relative:page;z-index:251661312;mso-width-relative:page;mso-height-relative:page;" fillcolor="#000000" filled="t" stroked="f" coordsize="8312,15" o:allowincell="f" path="m0,0l8312,0,8312,14,0,14,0,0xe">
          <v:path/>
          <v:fill on="t" focussize="0,0"/>
          <v:stroke on="f"/>
          <v:imagedata o:title=""/>
          <o:lock v:ext="edit"/>
        </v:shape>
      </w:pict>
    </w:r>
    <w:r>
      <w:rPr>
        <w:rFonts w:ascii="宋体" w:hAnsi="宋体" w:eastAsia="宋体" w:cs="宋体"/>
        <w:spacing w:val="18"/>
        <w:sz w:val="19"/>
        <w:szCs w:val="19"/>
      </w:rPr>
      <w:t>新</w:t>
    </w:r>
    <w:r>
      <w:rPr>
        <w:rFonts w:ascii="宋体" w:hAnsi="宋体" w:eastAsia="宋体" w:cs="宋体"/>
        <w:spacing w:val="15"/>
        <w:sz w:val="19"/>
        <w:szCs w:val="19"/>
      </w:rPr>
      <w:t>疆</w:t>
    </w:r>
    <w:r>
      <w:rPr>
        <w:rFonts w:ascii="宋体" w:hAnsi="宋体" w:eastAsia="宋体" w:cs="宋体"/>
        <w:spacing w:val="9"/>
        <w:sz w:val="19"/>
        <w:szCs w:val="19"/>
      </w:rPr>
      <w:t>塔城地区沙湾县宁家河水库工程水土保持监测总结报告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MGYwYzlhNTZlOGQ4ZWRhYmMzZDUzYTY0YmNiZTRjNmEifQ=="/>
  </w:docVars>
  <w:rsids>
    <w:rsidRoot w:val="00000000"/>
    <w:rsid w:val="370946A2"/>
    <w:rsid w:val="37277FC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header" Target="header45.xml"/><Relationship Id="rId98" Type="http://schemas.openxmlformats.org/officeDocument/2006/relationships/footer" Target="footer50.xml"/><Relationship Id="rId97" Type="http://schemas.openxmlformats.org/officeDocument/2006/relationships/header" Target="header44.xml"/><Relationship Id="rId96" Type="http://schemas.openxmlformats.org/officeDocument/2006/relationships/footer" Target="footer49.xml"/><Relationship Id="rId95" Type="http://schemas.openxmlformats.org/officeDocument/2006/relationships/header" Target="header43.xml"/><Relationship Id="rId94" Type="http://schemas.openxmlformats.org/officeDocument/2006/relationships/footer" Target="footer48.xml"/><Relationship Id="rId93" Type="http://schemas.openxmlformats.org/officeDocument/2006/relationships/header" Target="header42.xml"/><Relationship Id="rId92" Type="http://schemas.openxmlformats.org/officeDocument/2006/relationships/footer" Target="footer47.xml"/><Relationship Id="rId91" Type="http://schemas.openxmlformats.org/officeDocument/2006/relationships/header" Target="header41.xml"/><Relationship Id="rId90" Type="http://schemas.openxmlformats.org/officeDocument/2006/relationships/footer" Target="footer46.xml"/><Relationship Id="rId9" Type="http://schemas.openxmlformats.org/officeDocument/2006/relationships/footer" Target="footer3.xml"/><Relationship Id="rId89" Type="http://schemas.openxmlformats.org/officeDocument/2006/relationships/header" Target="header40.xml"/><Relationship Id="rId88" Type="http://schemas.openxmlformats.org/officeDocument/2006/relationships/footer" Target="footer45.xml"/><Relationship Id="rId87" Type="http://schemas.openxmlformats.org/officeDocument/2006/relationships/header" Target="header39.xml"/><Relationship Id="rId86" Type="http://schemas.openxmlformats.org/officeDocument/2006/relationships/footer" Target="footer44.xml"/><Relationship Id="rId85" Type="http://schemas.openxmlformats.org/officeDocument/2006/relationships/header" Target="header38.xml"/><Relationship Id="rId84" Type="http://schemas.openxmlformats.org/officeDocument/2006/relationships/footer" Target="footer43.xml"/><Relationship Id="rId83" Type="http://schemas.openxmlformats.org/officeDocument/2006/relationships/header" Target="header37.xml"/><Relationship Id="rId82" Type="http://schemas.openxmlformats.org/officeDocument/2006/relationships/footer" Target="footer42.xml"/><Relationship Id="rId81" Type="http://schemas.openxmlformats.org/officeDocument/2006/relationships/header" Target="header36.xml"/><Relationship Id="rId80" Type="http://schemas.openxmlformats.org/officeDocument/2006/relationships/footer" Target="footer41.xml"/><Relationship Id="rId8" Type="http://schemas.openxmlformats.org/officeDocument/2006/relationships/footer" Target="footer2.xml"/><Relationship Id="rId79" Type="http://schemas.openxmlformats.org/officeDocument/2006/relationships/header" Target="header35.xml"/><Relationship Id="rId78" Type="http://schemas.openxmlformats.org/officeDocument/2006/relationships/footer" Target="footer40.xml"/><Relationship Id="rId77" Type="http://schemas.openxmlformats.org/officeDocument/2006/relationships/header" Target="header34.xml"/><Relationship Id="rId76" Type="http://schemas.openxmlformats.org/officeDocument/2006/relationships/footer" Target="footer39.xml"/><Relationship Id="rId75" Type="http://schemas.openxmlformats.org/officeDocument/2006/relationships/header" Target="header33.xml"/><Relationship Id="rId74" Type="http://schemas.openxmlformats.org/officeDocument/2006/relationships/footer" Target="footer38.xml"/><Relationship Id="rId73" Type="http://schemas.openxmlformats.org/officeDocument/2006/relationships/header" Target="header32.xml"/><Relationship Id="rId72" Type="http://schemas.openxmlformats.org/officeDocument/2006/relationships/footer" Target="footer37.xml"/><Relationship Id="rId71" Type="http://schemas.openxmlformats.org/officeDocument/2006/relationships/footer" Target="footer36.xml"/><Relationship Id="rId70" Type="http://schemas.openxmlformats.org/officeDocument/2006/relationships/footer" Target="footer35.xml"/><Relationship Id="rId7" Type="http://schemas.openxmlformats.org/officeDocument/2006/relationships/header" Target="header2.xml"/><Relationship Id="rId69" Type="http://schemas.openxmlformats.org/officeDocument/2006/relationships/header" Target="header31.xml"/><Relationship Id="rId68" Type="http://schemas.openxmlformats.org/officeDocument/2006/relationships/footer" Target="footer34.xml"/><Relationship Id="rId67" Type="http://schemas.openxmlformats.org/officeDocument/2006/relationships/header" Target="header30.xml"/><Relationship Id="rId66" Type="http://schemas.openxmlformats.org/officeDocument/2006/relationships/footer" Target="footer33.xml"/><Relationship Id="rId65" Type="http://schemas.openxmlformats.org/officeDocument/2006/relationships/header" Target="header29.xml"/><Relationship Id="rId64" Type="http://schemas.openxmlformats.org/officeDocument/2006/relationships/footer" Target="footer32.xml"/><Relationship Id="rId63" Type="http://schemas.openxmlformats.org/officeDocument/2006/relationships/header" Target="header28.xml"/><Relationship Id="rId62" Type="http://schemas.openxmlformats.org/officeDocument/2006/relationships/footer" Target="footer31.xml"/><Relationship Id="rId61" Type="http://schemas.openxmlformats.org/officeDocument/2006/relationships/footer" Target="footer30.xml"/><Relationship Id="rId60" Type="http://schemas.openxmlformats.org/officeDocument/2006/relationships/header" Target="header27.xml"/><Relationship Id="rId6" Type="http://schemas.openxmlformats.org/officeDocument/2006/relationships/footer" Target="footer1.xml"/><Relationship Id="rId59" Type="http://schemas.openxmlformats.org/officeDocument/2006/relationships/footer" Target="footer29.xml"/><Relationship Id="rId58" Type="http://schemas.openxmlformats.org/officeDocument/2006/relationships/header" Target="header26.xml"/><Relationship Id="rId57" Type="http://schemas.openxmlformats.org/officeDocument/2006/relationships/footer" Target="footer28.xml"/><Relationship Id="rId56" Type="http://schemas.openxmlformats.org/officeDocument/2006/relationships/header" Target="header25.xml"/><Relationship Id="rId55" Type="http://schemas.openxmlformats.org/officeDocument/2006/relationships/footer" Target="footer27.xml"/><Relationship Id="rId54" Type="http://schemas.openxmlformats.org/officeDocument/2006/relationships/header" Target="header24.xml"/><Relationship Id="rId53" Type="http://schemas.openxmlformats.org/officeDocument/2006/relationships/footer" Target="footer26.xml"/><Relationship Id="rId52" Type="http://schemas.openxmlformats.org/officeDocument/2006/relationships/header" Target="header23.xml"/><Relationship Id="rId51" Type="http://schemas.openxmlformats.org/officeDocument/2006/relationships/footer" Target="footer25.xml"/><Relationship Id="rId50" Type="http://schemas.openxmlformats.org/officeDocument/2006/relationships/header" Target="header22.xml"/><Relationship Id="rId5" Type="http://schemas.openxmlformats.org/officeDocument/2006/relationships/header" Target="header1.xml"/><Relationship Id="rId49" Type="http://schemas.openxmlformats.org/officeDocument/2006/relationships/footer" Target="footer24.xml"/><Relationship Id="rId48" Type="http://schemas.openxmlformats.org/officeDocument/2006/relationships/header" Target="header21.xml"/><Relationship Id="rId47" Type="http://schemas.openxmlformats.org/officeDocument/2006/relationships/footer" Target="footer23.xml"/><Relationship Id="rId46" Type="http://schemas.openxmlformats.org/officeDocument/2006/relationships/header" Target="header20.xml"/><Relationship Id="rId45" Type="http://schemas.openxmlformats.org/officeDocument/2006/relationships/footer" Target="footer22.xml"/><Relationship Id="rId44" Type="http://schemas.openxmlformats.org/officeDocument/2006/relationships/header" Target="header19.xml"/><Relationship Id="rId43" Type="http://schemas.openxmlformats.org/officeDocument/2006/relationships/footer" Target="footer21.xml"/><Relationship Id="rId42" Type="http://schemas.openxmlformats.org/officeDocument/2006/relationships/header" Target="header18.xml"/><Relationship Id="rId41" Type="http://schemas.openxmlformats.org/officeDocument/2006/relationships/footer" Target="footer20.xml"/><Relationship Id="rId40" Type="http://schemas.openxmlformats.org/officeDocument/2006/relationships/header" Target="header17.xml"/><Relationship Id="rId4" Type="http://schemas.openxmlformats.org/officeDocument/2006/relationships/endnotes" Target="endnotes.xml"/><Relationship Id="rId39" Type="http://schemas.openxmlformats.org/officeDocument/2006/relationships/footer" Target="footer19.xml"/><Relationship Id="rId38" Type="http://schemas.openxmlformats.org/officeDocument/2006/relationships/header" Target="header16.xml"/><Relationship Id="rId37" Type="http://schemas.openxmlformats.org/officeDocument/2006/relationships/footer" Target="footer18.xml"/><Relationship Id="rId36" Type="http://schemas.openxmlformats.org/officeDocument/2006/relationships/header" Target="header15.xml"/><Relationship Id="rId35" Type="http://schemas.openxmlformats.org/officeDocument/2006/relationships/footer" Target="footer17.xml"/><Relationship Id="rId34" Type="http://schemas.openxmlformats.org/officeDocument/2006/relationships/header" Target="header14.xml"/><Relationship Id="rId33" Type="http://schemas.openxmlformats.org/officeDocument/2006/relationships/footer" Target="footer16.xml"/><Relationship Id="rId32" Type="http://schemas.openxmlformats.org/officeDocument/2006/relationships/header" Target="header13.xml"/><Relationship Id="rId31" Type="http://schemas.openxmlformats.org/officeDocument/2006/relationships/footer" Target="footer15.xml"/><Relationship Id="rId30" Type="http://schemas.openxmlformats.org/officeDocument/2006/relationships/header" Target="header12.xml"/><Relationship Id="rId3" Type="http://schemas.openxmlformats.org/officeDocument/2006/relationships/footnotes" Target="footnotes.xml"/><Relationship Id="rId29" Type="http://schemas.openxmlformats.org/officeDocument/2006/relationships/footer" Target="footer14.xml"/><Relationship Id="rId28" Type="http://schemas.openxmlformats.org/officeDocument/2006/relationships/footer" Target="footer13.xml"/><Relationship Id="rId27" Type="http://schemas.openxmlformats.org/officeDocument/2006/relationships/footer" Target="footer12.xml"/><Relationship Id="rId26" Type="http://schemas.openxmlformats.org/officeDocument/2006/relationships/header" Target="header11.xml"/><Relationship Id="rId25" Type="http://schemas.openxmlformats.org/officeDocument/2006/relationships/footer" Target="footer11.xml"/><Relationship Id="rId24" Type="http://schemas.openxmlformats.org/officeDocument/2006/relationships/header" Target="header10.xml"/><Relationship Id="rId23" Type="http://schemas.openxmlformats.org/officeDocument/2006/relationships/footer" Target="footer10.xml"/><Relationship Id="rId22" Type="http://schemas.openxmlformats.org/officeDocument/2006/relationships/header" Target="header9.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2" Type="http://schemas.openxmlformats.org/officeDocument/2006/relationships/fontTable" Target="fontTable.xml"/><Relationship Id="rId131" Type="http://schemas.openxmlformats.org/officeDocument/2006/relationships/customXml" Target="../customXml/item1.xml"/><Relationship Id="rId130" Type="http://schemas.openxmlformats.org/officeDocument/2006/relationships/image" Target="media/image11.jpeg"/><Relationship Id="rId13" Type="http://schemas.openxmlformats.org/officeDocument/2006/relationships/footer" Target="footer5.xml"/><Relationship Id="rId129" Type="http://schemas.openxmlformats.org/officeDocument/2006/relationships/image" Target="media/image10.jpeg"/><Relationship Id="rId128" Type="http://schemas.openxmlformats.org/officeDocument/2006/relationships/image" Target="media/image9.jpeg"/><Relationship Id="rId127" Type="http://schemas.openxmlformats.org/officeDocument/2006/relationships/image" Target="media/image8.jpeg"/><Relationship Id="rId126" Type="http://schemas.openxmlformats.org/officeDocument/2006/relationships/image" Target="media/image7.png"/><Relationship Id="rId125" Type="http://schemas.openxmlformats.org/officeDocument/2006/relationships/image" Target="media/image6.jpeg"/><Relationship Id="rId124" Type="http://schemas.openxmlformats.org/officeDocument/2006/relationships/image" Target="media/image5.jpeg"/><Relationship Id="rId123" Type="http://schemas.openxmlformats.org/officeDocument/2006/relationships/image" Target="media/image4.jpeg"/><Relationship Id="rId122" Type="http://schemas.openxmlformats.org/officeDocument/2006/relationships/image" Target="media/image3.jpeg"/><Relationship Id="rId121" Type="http://schemas.openxmlformats.org/officeDocument/2006/relationships/image" Target="media/image2.jpeg"/><Relationship Id="rId120" Type="http://schemas.openxmlformats.org/officeDocument/2006/relationships/image" Target="media/image1.jpeg"/><Relationship Id="rId12" Type="http://schemas.openxmlformats.org/officeDocument/2006/relationships/header" Target="header4.xml"/><Relationship Id="rId119" Type="http://schemas.openxmlformats.org/officeDocument/2006/relationships/theme" Target="theme/theme1.xml"/><Relationship Id="rId118" Type="http://schemas.openxmlformats.org/officeDocument/2006/relationships/footer" Target="footer60.xml"/><Relationship Id="rId117" Type="http://schemas.openxmlformats.org/officeDocument/2006/relationships/header" Target="header54.xml"/><Relationship Id="rId116" Type="http://schemas.openxmlformats.org/officeDocument/2006/relationships/footer" Target="footer59.xml"/><Relationship Id="rId115" Type="http://schemas.openxmlformats.org/officeDocument/2006/relationships/header" Target="header53.xml"/><Relationship Id="rId114" Type="http://schemas.openxmlformats.org/officeDocument/2006/relationships/footer" Target="footer58.xml"/><Relationship Id="rId113" Type="http://schemas.openxmlformats.org/officeDocument/2006/relationships/header" Target="header52.xml"/><Relationship Id="rId112" Type="http://schemas.openxmlformats.org/officeDocument/2006/relationships/footer" Target="footer57.xml"/><Relationship Id="rId111" Type="http://schemas.openxmlformats.org/officeDocument/2006/relationships/header" Target="header51.xml"/><Relationship Id="rId110" Type="http://schemas.openxmlformats.org/officeDocument/2006/relationships/footer" Target="footer56.xml"/><Relationship Id="rId11" Type="http://schemas.openxmlformats.org/officeDocument/2006/relationships/footer" Target="footer4.xml"/><Relationship Id="rId109" Type="http://schemas.openxmlformats.org/officeDocument/2006/relationships/header" Target="header50.xml"/><Relationship Id="rId108" Type="http://schemas.openxmlformats.org/officeDocument/2006/relationships/footer" Target="footer55.xml"/><Relationship Id="rId107" Type="http://schemas.openxmlformats.org/officeDocument/2006/relationships/header" Target="header49.xml"/><Relationship Id="rId106" Type="http://schemas.openxmlformats.org/officeDocument/2006/relationships/footer" Target="footer54.xml"/><Relationship Id="rId105" Type="http://schemas.openxmlformats.org/officeDocument/2006/relationships/header" Target="header48.xml"/><Relationship Id="rId104" Type="http://schemas.openxmlformats.org/officeDocument/2006/relationships/footer" Target="footer53.xml"/><Relationship Id="rId103" Type="http://schemas.openxmlformats.org/officeDocument/2006/relationships/header" Target="header47.xml"/><Relationship Id="rId102" Type="http://schemas.openxmlformats.org/officeDocument/2006/relationships/footer" Target="footer52.xml"/><Relationship Id="rId101" Type="http://schemas.openxmlformats.org/officeDocument/2006/relationships/header" Target="header46.xml"/><Relationship Id="rId100" Type="http://schemas.openxmlformats.org/officeDocument/2006/relationships/footer" Target="footer51.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62</Pages>
  <Words>21884</Words>
  <Characters>25979</Characters>
  <TotalTime>54</TotalTime>
  <ScaleCrop>false</ScaleCrop>
  <LinksUpToDate>false</LinksUpToDate>
  <CharactersWithSpaces>28124</CharactersWithSpaces>
  <Application>WPS Office_11.1.0.13012_F1E327BC-269C-435d-A152-05C5408002CA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2019-11-12T21:36:00Z</dcterms:created>
  <dc:creator>guojianhua</dc:creator>
  <cp:lastModifiedBy>xmb</cp:lastModifiedBy>
  <dcterms:modified xsi:type="dcterms:W3CDTF">2023-05-16T02:09:02Z</dcterms:modified>
  <dc:subject>监测报告</dc:subject>
  <dc:title>1建设项目及水土保持工作概况</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2023-05-05T17:35:27Z</vt:filetime>
  </property>
  <property fmtid="{D5CDD505-2E9C-101B-9397-08002B2CF9AE}" pid="4" name="KSOProductBuildVer">
    <vt:lpwstr>2052-11.1.0.13012</vt:lpwstr>
  </property>
  <property fmtid="{D5CDD505-2E9C-101B-9397-08002B2CF9AE}" pid="5" name="ICV">
    <vt:lpwstr>683C6078954742B792DBA9AA7C42B29A</vt:lpwstr>
  </property>
</Properties>
</file>