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5" w:line="207" w:lineRule="auto"/>
        <w:jc w:val="center"/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</w:rPr>
        <w:t>沙湾市</w:t>
      </w:r>
      <w:r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  <w:lang w:val="en-US" w:eastAsia="zh-CN"/>
        </w:rPr>
        <w:t>东湾镇</w:t>
      </w:r>
      <w:r>
        <w:rPr>
          <w:rFonts w:hint="eastAsia" w:ascii="方正小标宋简体" w:hAnsi="方正小标宋简体" w:eastAsia="方正小标宋简体" w:cs="方正小标宋简体"/>
          <w:spacing w:val="4"/>
          <w:sz w:val="44"/>
          <w:szCs w:val="44"/>
        </w:rPr>
        <w:t>2023年政府信息公开</w:t>
      </w:r>
    </w:p>
    <w:p>
      <w:pPr>
        <w:spacing w:before="135" w:line="207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9"/>
          <w:sz w:val="44"/>
          <w:szCs w:val="44"/>
        </w:rPr>
        <w:t>工作年度报告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23年，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认真贯彻落实</w:t>
      </w:r>
      <w:r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国家和自治区、地区、市各级关于政府信息公开的有关要求，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扎实做好政府信息公开工作，紧紧围绕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党委和政府中心工作及群众关注关切，坚决把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政府信息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公开作为一项重点工作来抓，切实加强组织领导，及时、规范公开本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政务信息，全面推进基层政务公开标准化规范化，进一步提高了政府治理能力，切实增强人民群众满意度、获得感，为促进经济持续健康发展和社会大局稳定发挥积极作用。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baseline"/>
        <w:rPr>
          <w:rFonts w:ascii="楷体" w:hAnsi="楷体" w:eastAsia="楷体" w:cs="楷体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" w:hAnsi="楷体" w:eastAsia="楷体" w:cs="楷体"/>
          <w:snapToGrid w:val="0"/>
          <w:color w:val="000000"/>
          <w:kern w:val="0"/>
          <w:sz w:val="32"/>
          <w:szCs w:val="32"/>
          <w:lang w:val="en-US" w:eastAsia="zh-CN" w:bidi="ar"/>
        </w:rPr>
        <w:t>主动公开信息情况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baseline"/>
        <w:rPr>
          <w:rFonts w:ascii="楷体" w:hAnsi="楷体" w:eastAsia="楷体" w:cs="楷体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坚持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以</w:t>
      </w:r>
      <w:r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群众需求为导向，按照“公开公正”原则，通过政府门户网站、公示栏、宣传栏等方式主动公开政府信息，及时公开工作计划、工作动态、工作通知、人事变动、财政预算、政府采购、民政社保、食药安全等政府工作信息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baseline"/>
        <w:rPr>
          <w:rFonts w:ascii="楷体" w:hAnsi="楷体" w:eastAsia="楷体" w:cs="楷体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" w:hAnsi="楷体" w:eastAsia="楷体" w:cs="楷体"/>
          <w:snapToGrid w:val="0"/>
          <w:color w:val="000000"/>
          <w:kern w:val="0"/>
          <w:sz w:val="32"/>
          <w:szCs w:val="32"/>
          <w:lang w:val="en-US" w:eastAsia="zh-CN" w:bidi="ar"/>
        </w:rPr>
        <w:t>依申请公开信息情况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baseline"/>
      </w:pPr>
      <w:r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202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3</w:t>
      </w:r>
      <w:r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年度我镇未收到群众主动要求公开政府信息的申请，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left"/>
        <w:textAlignment w:val="baseline"/>
        <w:rPr>
          <w:rFonts w:ascii="楷体" w:hAnsi="楷体" w:eastAsia="楷体" w:cs="楷体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没有发生行政复议和行政诉讼情况。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baseline"/>
        <w:rPr>
          <w:rFonts w:ascii="楷体" w:hAnsi="楷体" w:eastAsia="楷体" w:cs="楷体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" w:hAnsi="楷体" w:eastAsia="楷体" w:cs="楷体"/>
          <w:snapToGrid w:val="0"/>
          <w:color w:val="000000"/>
          <w:kern w:val="0"/>
          <w:sz w:val="32"/>
          <w:szCs w:val="32"/>
          <w:lang w:val="en-US" w:eastAsia="zh-CN" w:bidi="ar"/>
        </w:rPr>
        <w:t>政府信息管理情况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我镇信息公开遵循“专人审核、专人发布、专人负责”的基本原则，认真筑牢信息审核纠错防线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640" w:firstLineChars="200"/>
        <w:jc w:val="left"/>
        <w:textAlignment w:val="baseline"/>
        <w:rPr>
          <w:rFonts w:ascii="楷体" w:hAnsi="楷体" w:eastAsia="楷体" w:cs="楷体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" w:hAnsi="楷体" w:eastAsia="楷体" w:cs="楷体"/>
          <w:snapToGrid w:val="0"/>
          <w:color w:val="000000"/>
          <w:kern w:val="0"/>
          <w:sz w:val="32"/>
          <w:szCs w:val="32"/>
          <w:lang w:val="en-US" w:eastAsia="zh-CN" w:bidi="ar"/>
        </w:rPr>
        <w:t>平台建设情况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baseline"/>
        <w:rPr>
          <w:rFonts w:ascii="楷体" w:hAnsi="楷体" w:eastAsia="楷体" w:cs="楷体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依托沙湾市政府门户网站集中发布公开信息，由专人负责对政府信息公开网站进行更新和完善，确保信息发布的时效性、准确性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baseline"/>
      </w:pPr>
      <w:r>
        <w:rPr>
          <w:rFonts w:ascii="楷体" w:hAnsi="楷体" w:eastAsia="楷体" w:cs="楷体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（五）监督保障情况 </w:t>
      </w:r>
    </w:p>
    <w:p>
      <w:pPr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firstLine="640" w:firstLineChars="200"/>
        <w:jc w:val="left"/>
        <w:textAlignment w:val="baseline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不断完善公开制度。围绕政府信息公开的范围、内容、形式等，建立健全信息公开审核、保密安全等制度，按照“谁公开、谁负责”和“先审查、后公开”的原则，对拟公开的信息均进行逐级审核，确保内容准确、表述规范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spacing w:before="146" w:line="227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二、主动公开政府信息情况</w:t>
      </w:r>
    </w:p>
    <w:p>
      <w:pPr>
        <w:spacing w:line="35" w:lineRule="auto"/>
        <w:rPr>
          <w:rFonts w:ascii="Arial"/>
          <w:sz w:val="2"/>
        </w:rPr>
      </w:pPr>
    </w:p>
    <w:tbl>
      <w:tblPr>
        <w:tblStyle w:val="8"/>
        <w:tblW w:w="8490" w:type="dxa"/>
        <w:tblInd w:w="17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2130"/>
        <w:gridCol w:w="10"/>
        <w:gridCol w:w="2277"/>
        <w:gridCol w:w="2125"/>
        <w:gridCol w:w="1928"/>
        <w:gridCol w:w="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53" w:hRule="atLeast"/>
        </w:trPr>
        <w:tc>
          <w:tcPr>
            <w:tcW w:w="8480" w:type="dxa"/>
            <w:gridSpan w:val="6"/>
            <w:vAlign w:val="top"/>
          </w:tcPr>
          <w:p>
            <w:pPr>
              <w:spacing w:before="30" w:line="310" w:lineRule="exact"/>
              <w:ind w:left="31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23"/>
                <w:szCs w:val="23"/>
              </w:rPr>
              <w:t>第二十条第（一）项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51" w:hRule="atLeast"/>
        </w:trPr>
        <w:tc>
          <w:tcPr>
            <w:tcW w:w="2140" w:type="dxa"/>
            <w:gridSpan w:val="2"/>
            <w:vAlign w:val="top"/>
          </w:tcPr>
          <w:p>
            <w:pPr>
              <w:spacing w:before="76" w:line="310" w:lineRule="exact"/>
              <w:ind w:left="5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23"/>
                <w:szCs w:val="23"/>
              </w:rPr>
              <w:t>信息内容</w:t>
            </w:r>
          </w:p>
        </w:tc>
        <w:tc>
          <w:tcPr>
            <w:tcW w:w="2287" w:type="dxa"/>
            <w:gridSpan w:val="2"/>
            <w:vAlign w:val="top"/>
          </w:tcPr>
          <w:p>
            <w:pPr>
              <w:spacing w:before="76" w:line="309" w:lineRule="exact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本年制发件数</w:t>
            </w:r>
          </w:p>
        </w:tc>
        <w:tc>
          <w:tcPr>
            <w:tcW w:w="2125" w:type="dxa"/>
            <w:vAlign w:val="top"/>
          </w:tcPr>
          <w:p>
            <w:pPr>
              <w:spacing w:before="76" w:line="309" w:lineRule="exact"/>
              <w:ind w:left="3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本年废止件数</w:t>
            </w:r>
          </w:p>
        </w:tc>
        <w:tc>
          <w:tcPr>
            <w:tcW w:w="1928" w:type="dxa"/>
            <w:vAlign w:val="top"/>
          </w:tcPr>
          <w:p>
            <w:pPr>
              <w:spacing w:before="76" w:line="310" w:lineRule="exact"/>
              <w:ind w:left="2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23"/>
                <w:szCs w:val="23"/>
              </w:rPr>
              <w:t>现行有效件数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49" w:hRule="atLeast"/>
        </w:trPr>
        <w:tc>
          <w:tcPr>
            <w:tcW w:w="2140" w:type="dxa"/>
            <w:gridSpan w:val="2"/>
            <w:vAlign w:val="top"/>
          </w:tcPr>
          <w:p>
            <w:pPr>
              <w:spacing w:before="26" w:line="310" w:lineRule="exact"/>
              <w:ind w:left="8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23"/>
                <w:szCs w:val="23"/>
              </w:rPr>
              <w:t>规章</w:t>
            </w:r>
          </w:p>
        </w:tc>
        <w:tc>
          <w:tcPr>
            <w:tcW w:w="228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125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928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48" w:hRule="atLeast"/>
        </w:trPr>
        <w:tc>
          <w:tcPr>
            <w:tcW w:w="2140" w:type="dxa"/>
            <w:gridSpan w:val="2"/>
            <w:vAlign w:val="top"/>
          </w:tcPr>
          <w:p>
            <w:pPr>
              <w:spacing w:before="26" w:line="310" w:lineRule="exact"/>
              <w:ind w:left="4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23"/>
                <w:szCs w:val="23"/>
              </w:rPr>
              <w:t>规范性文件</w:t>
            </w:r>
          </w:p>
        </w:tc>
        <w:tc>
          <w:tcPr>
            <w:tcW w:w="228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125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928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84" w:hRule="atLeast"/>
        </w:trPr>
        <w:tc>
          <w:tcPr>
            <w:tcW w:w="8480" w:type="dxa"/>
            <w:gridSpan w:val="6"/>
            <w:vAlign w:val="top"/>
          </w:tcPr>
          <w:p>
            <w:pPr>
              <w:spacing w:before="29" w:line="310" w:lineRule="exact"/>
              <w:ind w:left="31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第二十条第（五）项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48" w:hRule="atLeast"/>
        </w:trPr>
        <w:tc>
          <w:tcPr>
            <w:tcW w:w="2140" w:type="dxa"/>
            <w:gridSpan w:val="2"/>
            <w:vAlign w:val="top"/>
          </w:tcPr>
          <w:p>
            <w:pPr>
              <w:spacing w:before="29" w:line="311" w:lineRule="exact"/>
              <w:ind w:left="5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23"/>
                <w:szCs w:val="23"/>
              </w:rPr>
              <w:t>信息内容</w:t>
            </w:r>
          </w:p>
        </w:tc>
        <w:tc>
          <w:tcPr>
            <w:tcW w:w="6340" w:type="dxa"/>
            <w:gridSpan w:val="4"/>
            <w:vAlign w:val="top"/>
          </w:tcPr>
          <w:p>
            <w:pPr>
              <w:spacing w:before="29" w:line="310" w:lineRule="exact"/>
              <w:ind w:left="22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本年处理决定数量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49" w:hRule="atLeast"/>
        </w:trPr>
        <w:tc>
          <w:tcPr>
            <w:tcW w:w="2140" w:type="dxa"/>
            <w:gridSpan w:val="2"/>
            <w:vAlign w:val="top"/>
          </w:tcPr>
          <w:p>
            <w:pPr>
              <w:spacing w:before="30" w:line="311" w:lineRule="exact"/>
              <w:ind w:left="5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行政许可</w:t>
            </w:r>
          </w:p>
        </w:tc>
        <w:tc>
          <w:tcPr>
            <w:tcW w:w="6340" w:type="dxa"/>
            <w:gridSpan w:val="4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90" w:hRule="atLeast"/>
        </w:trPr>
        <w:tc>
          <w:tcPr>
            <w:tcW w:w="8480" w:type="dxa"/>
            <w:gridSpan w:val="6"/>
            <w:vAlign w:val="top"/>
          </w:tcPr>
          <w:p>
            <w:pPr>
              <w:spacing w:before="30" w:line="310" w:lineRule="exact"/>
              <w:ind w:left="31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第二十条第（六）项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53" w:hRule="atLeast"/>
        </w:trPr>
        <w:tc>
          <w:tcPr>
            <w:tcW w:w="2140" w:type="dxa"/>
            <w:gridSpan w:val="2"/>
            <w:vAlign w:val="top"/>
          </w:tcPr>
          <w:p>
            <w:pPr>
              <w:pStyle w:val="9"/>
              <w:spacing w:before="31" w:line="310" w:lineRule="exact"/>
              <w:ind w:left="593"/>
            </w:pPr>
            <w:r>
              <w:rPr>
                <w:spacing w:val="8"/>
                <w:position w:val="1"/>
              </w:rPr>
              <w:t>信息内容</w:t>
            </w:r>
          </w:p>
        </w:tc>
        <w:tc>
          <w:tcPr>
            <w:tcW w:w="6340" w:type="dxa"/>
            <w:gridSpan w:val="4"/>
            <w:vAlign w:val="top"/>
          </w:tcPr>
          <w:p>
            <w:pPr>
              <w:pStyle w:val="9"/>
              <w:spacing w:before="31" w:line="309" w:lineRule="exact"/>
              <w:ind w:left="2208"/>
            </w:pPr>
            <w:r>
              <w:rPr>
                <w:spacing w:val="9"/>
                <w:position w:val="1"/>
              </w:rPr>
              <w:t>本年处理决定数量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48" w:hRule="atLeast"/>
        </w:trPr>
        <w:tc>
          <w:tcPr>
            <w:tcW w:w="2140" w:type="dxa"/>
            <w:gridSpan w:val="2"/>
            <w:vAlign w:val="top"/>
          </w:tcPr>
          <w:p>
            <w:pPr>
              <w:pStyle w:val="9"/>
              <w:spacing w:before="26" w:line="312" w:lineRule="exact"/>
              <w:ind w:left="592"/>
            </w:pPr>
            <w:r>
              <w:rPr>
                <w:spacing w:val="9"/>
                <w:position w:val="1"/>
              </w:rPr>
              <w:t>行政处罚</w:t>
            </w:r>
          </w:p>
        </w:tc>
        <w:tc>
          <w:tcPr>
            <w:tcW w:w="6340" w:type="dxa"/>
            <w:gridSpan w:val="4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48" w:hRule="atLeast"/>
        </w:trPr>
        <w:tc>
          <w:tcPr>
            <w:tcW w:w="2140" w:type="dxa"/>
            <w:gridSpan w:val="2"/>
            <w:vAlign w:val="top"/>
          </w:tcPr>
          <w:p>
            <w:pPr>
              <w:pStyle w:val="9"/>
              <w:spacing w:before="27" w:line="311" w:lineRule="exact"/>
              <w:ind w:left="592"/>
            </w:pPr>
            <w:r>
              <w:rPr>
                <w:spacing w:val="9"/>
                <w:position w:val="1"/>
              </w:rPr>
              <w:t>行政强制</w:t>
            </w:r>
          </w:p>
        </w:tc>
        <w:tc>
          <w:tcPr>
            <w:tcW w:w="6340" w:type="dxa"/>
            <w:gridSpan w:val="4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78" w:hRule="atLeast"/>
        </w:trPr>
        <w:tc>
          <w:tcPr>
            <w:tcW w:w="8480" w:type="dxa"/>
            <w:gridSpan w:val="6"/>
            <w:vAlign w:val="top"/>
          </w:tcPr>
          <w:p>
            <w:pPr>
              <w:pStyle w:val="9"/>
              <w:spacing w:before="27" w:line="311" w:lineRule="exact"/>
              <w:ind w:left="3159"/>
            </w:pPr>
            <w:r>
              <w:rPr>
                <w:spacing w:val="9"/>
                <w:position w:val="1"/>
              </w:rPr>
              <w:t>第二十条第（八）项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48" w:hRule="atLeast"/>
        </w:trPr>
        <w:tc>
          <w:tcPr>
            <w:tcW w:w="2140" w:type="dxa"/>
            <w:gridSpan w:val="2"/>
            <w:vAlign w:val="top"/>
          </w:tcPr>
          <w:p>
            <w:pPr>
              <w:pStyle w:val="9"/>
              <w:spacing w:before="29" w:line="311" w:lineRule="exact"/>
              <w:ind w:left="593"/>
            </w:pPr>
            <w:r>
              <w:rPr>
                <w:spacing w:val="8"/>
                <w:position w:val="1"/>
              </w:rPr>
              <w:t>信息内容</w:t>
            </w:r>
          </w:p>
        </w:tc>
        <w:tc>
          <w:tcPr>
            <w:tcW w:w="6340" w:type="dxa"/>
            <w:gridSpan w:val="4"/>
            <w:vAlign w:val="top"/>
          </w:tcPr>
          <w:p>
            <w:pPr>
              <w:pStyle w:val="9"/>
              <w:spacing w:before="29" w:line="310" w:lineRule="exact"/>
              <w:ind w:left="1608"/>
            </w:pPr>
            <w:r>
              <w:rPr>
                <w:spacing w:val="10"/>
                <w:position w:val="1"/>
              </w:rPr>
              <w:t>本年收费金额（单位：万元）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53" w:hRule="atLeast"/>
        </w:trPr>
        <w:tc>
          <w:tcPr>
            <w:tcW w:w="2140" w:type="dxa"/>
            <w:gridSpan w:val="2"/>
            <w:vAlign w:val="top"/>
          </w:tcPr>
          <w:p>
            <w:pPr>
              <w:pStyle w:val="9"/>
              <w:spacing w:before="30" w:line="310" w:lineRule="exact"/>
              <w:ind w:left="112"/>
            </w:pPr>
            <w:r>
              <w:rPr>
                <w:spacing w:val="9"/>
                <w:position w:val="1"/>
              </w:rPr>
              <w:t>行政事业性收费</w:t>
            </w:r>
          </w:p>
        </w:tc>
        <w:tc>
          <w:tcPr>
            <w:tcW w:w="6340" w:type="dxa"/>
            <w:gridSpan w:val="4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spacing w:before="146" w:line="520" w:lineRule="exact"/>
        <w:ind w:left="849"/>
        <w:rPr>
          <w:rFonts w:ascii="黑体" w:hAnsi="黑体" w:eastAsia="黑体" w:cs="黑体"/>
          <w:spacing w:val="8"/>
          <w:position w:val="14"/>
          <w:sz w:val="31"/>
          <w:szCs w:val="31"/>
        </w:rPr>
      </w:pPr>
    </w:p>
    <w:p>
      <w:pPr>
        <w:spacing w:before="146" w:line="520" w:lineRule="exact"/>
        <w:ind w:left="849"/>
        <w:rPr>
          <w:rFonts w:ascii="黑体" w:hAnsi="黑体" w:eastAsia="黑体" w:cs="黑体"/>
          <w:spacing w:val="8"/>
          <w:position w:val="14"/>
          <w:sz w:val="31"/>
          <w:szCs w:val="31"/>
        </w:rPr>
      </w:pPr>
    </w:p>
    <w:p>
      <w:pPr>
        <w:spacing w:before="146" w:line="520" w:lineRule="exact"/>
        <w:ind w:left="849"/>
        <w:rPr>
          <w:rFonts w:ascii="黑体" w:hAnsi="黑体" w:eastAsia="黑体" w:cs="黑体"/>
          <w:spacing w:val="8"/>
          <w:position w:val="14"/>
          <w:sz w:val="31"/>
          <w:szCs w:val="31"/>
        </w:rPr>
      </w:pPr>
    </w:p>
    <w:p>
      <w:pPr>
        <w:spacing w:before="146" w:line="520" w:lineRule="exact"/>
        <w:ind w:left="8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14"/>
          <w:sz w:val="31"/>
          <w:szCs w:val="31"/>
        </w:rPr>
        <w:t>三、收到和处理政府信息公开申请情况</w:t>
      </w:r>
    </w:p>
    <w:p>
      <w:pPr>
        <w:spacing w:line="43" w:lineRule="auto"/>
        <w:rPr>
          <w:rFonts w:ascii="Arial"/>
          <w:sz w:val="2"/>
        </w:rPr>
      </w:pPr>
    </w:p>
    <w:tbl>
      <w:tblPr>
        <w:tblStyle w:val="8"/>
        <w:tblW w:w="92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2"/>
        <w:gridCol w:w="933"/>
        <w:gridCol w:w="3368"/>
        <w:gridCol w:w="7"/>
        <w:gridCol w:w="449"/>
        <w:gridCol w:w="7"/>
        <w:gridCol w:w="701"/>
        <w:gridCol w:w="5"/>
        <w:gridCol w:w="703"/>
        <w:gridCol w:w="4"/>
        <w:gridCol w:w="703"/>
        <w:gridCol w:w="3"/>
        <w:gridCol w:w="705"/>
        <w:gridCol w:w="2"/>
        <w:gridCol w:w="464"/>
        <w:gridCol w:w="1"/>
        <w:gridCol w:w="4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011" w:type="dxa"/>
            <w:gridSpan w:val="5"/>
            <w:vMerge w:val="restart"/>
            <w:tcBorders>
              <w:bottom w:val="nil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5" w:line="229" w:lineRule="auto"/>
              <w:ind w:left="838" w:right="105" w:hanging="736"/>
            </w:pPr>
            <w:r>
              <w:rPr>
                <w:spacing w:val="9"/>
              </w:rPr>
              <w:t>（本列数据的勾稽关系为：第一项加第二项之</w:t>
            </w:r>
            <w:r>
              <w:rPr>
                <w:spacing w:val="17"/>
              </w:rPr>
              <w:t xml:space="preserve"> </w:t>
            </w:r>
            <w:r>
              <w:rPr>
                <w:spacing w:val="9"/>
              </w:rPr>
              <w:t>和，等于第三项加第四项之和）</w:t>
            </w:r>
          </w:p>
        </w:tc>
        <w:tc>
          <w:tcPr>
            <w:tcW w:w="4207" w:type="dxa"/>
            <w:gridSpan w:val="13"/>
            <w:vAlign w:val="top"/>
          </w:tcPr>
          <w:p>
            <w:pPr>
              <w:pStyle w:val="9"/>
              <w:spacing w:line="308" w:lineRule="exact"/>
              <w:ind w:left="1534"/>
            </w:pPr>
            <w:r>
              <w:rPr>
                <w:spacing w:val="3"/>
                <w:position w:val="1"/>
              </w:rPr>
              <w:t>申请人情况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011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9"/>
              <w:spacing w:before="105" w:line="220" w:lineRule="auto"/>
              <w:ind w:left="201"/>
            </w:pPr>
            <w:r>
              <w:rPr>
                <w:spacing w:val="31"/>
              </w:rPr>
              <w:t>自然人</w:t>
            </w:r>
          </w:p>
        </w:tc>
        <w:tc>
          <w:tcPr>
            <w:tcW w:w="3291" w:type="dxa"/>
            <w:gridSpan w:val="10"/>
            <w:vAlign w:val="top"/>
          </w:tcPr>
          <w:p>
            <w:pPr>
              <w:pStyle w:val="9"/>
              <w:spacing w:line="304" w:lineRule="exact"/>
              <w:ind w:left="809"/>
            </w:pPr>
            <w:r>
              <w:rPr>
                <w:spacing w:val="9"/>
                <w:position w:val="1"/>
              </w:rPr>
              <w:t>法人或其他组织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5" w:line="217" w:lineRule="auto"/>
              <w:ind w:left="121"/>
            </w:pPr>
            <w:r>
              <w:t>总</w:t>
            </w:r>
          </w:p>
          <w:p>
            <w:pPr>
              <w:pStyle w:val="9"/>
              <w:spacing w:line="241" w:lineRule="auto"/>
              <w:ind w:left="110"/>
            </w:pPr>
            <w:r>
              <w:rPr>
                <w:spacing w:val="7"/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5011" w:type="dxa"/>
            <w:gridSpan w:val="5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gridSpan w:val="2"/>
            <w:vAlign w:val="top"/>
          </w:tcPr>
          <w:p>
            <w:pPr>
              <w:pStyle w:val="9"/>
              <w:spacing w:before="123" w:line="234" w:lineRule="auto"/>
              <w:ind w:left="115" w:right="110" w:firstLine="1"/>
            </w:pPr>
            <w:r>
              <w:rPr>
                <w:spacing w:val="6"/>
              </w:rPr>
              <w:t>商业</w:t>
            </w:r>
            <w:r>
              <w:t xml:space="preserve"> </w:t>
            </w:r>
            <w:r>
              <w:rPr>
                <w:spacing w:val="7"/>
              </w:rPr>
              <w:t>企业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pStyle w:val="9"/>
              <w:spacing w:before="124" w:line="228" w:lineRule="auto"/>
              <w:ind w:left="118" w:right="109" w:hanging="3"/>
            </w:pPr>
            <w:r>
              <w:rPr>
                <w:spacing w:val="8"/>
              </w:rPr>
              <w:t>科研</w:t>
            </w:r>
            <w:r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pStyle w:val="9"/>
              <w:spacing w:before="1" w:line="222" w:lineRule="auto"/>
              <w:ind w:left="116" w:right="107"/>
              <w:jc w:val="both"/>
            </w:pPr>
            <w:r>
              <w:rPr>
                <w:spacing w:val="8"/>
              </w:rPr>
              <w:t>社会</w:t>
            </w:r>
            <w:r>
              <w:t xml:space="preserve"> </w:t>
            </w:r>
            <w:r>
              <w:rPr>
                <w:spacing w:val="8"/>
              </w:rPr>
              <w:t>公益</w:t>
            </w:r>
            <w:r>
              <w:t xml:space="preserve"> </w:t>
            </w:r>
            <w:r>
              <w:rPr>
                <w:spacing w:val="8"/>
              </w:rPr>
              <w:t>组织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pStyle w:val="9"/>
              <w:spacing w:before="2" w:line="220" w:lineRule="auto"/>
              <w:ind w:left="118" w:right="108"/>
              <w:jc w:val="both"/>
            </w:pPr>
            <w:r>
              <w:rPr>
                <w:spacing w:val="7"/>
              </w:rPr>
              <w:t>法律</w:t>
            </w:r>
            <w:r>
              <w:t xml:space="preserve"> </w:t>
            </w:r>
            <w:r>
              <w:rPr>
                <w:spacing w:val="6"/>
              </w:rPr>
              <w:t>服务</w:t>
            </w:r>
            <w:r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465" w:type="dxa"/>
            <w:gridSpan w:val="2"/>
            <w:vAlign w:val="top"/>
          </w:tcPr>
          <w:p>
            <w:pPr>
              <w:pStyle w:val="9"/>
              <w:spacing w:before="124" w:line="217" w:lineRule="auto"/>
              <w:ind w:left="115"/>
            </w:pPr>
            <w:r>
              <w:rPr>
                <w:spacing w:val="6"/>
              </w:rPr>
              <w:t>其</w:t>
            </w:r>
          </w:p>
          <w:p>
            <w:pPr>
              <w:pStyle w:val="9"/>
              <w:ind w:left="116"/>
            </w:pPr>
            <w:r>
              <w:rPr>
                <w:spacing w:val="5"/>
              </w:rPr>
              <w:t>他</w:t>
            </w: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011" w:type="dxa"/>
            <w:gridSpan w:val="5"/>
            <w:vAlign w:val="top"/>
          </w:tcPr>
          <w:p>
            <w:pPr>
              <w:pStyle w:val="9"/>
              <w:spacing w:line="304" w:lineRule="exact"/>
              <w:ind w:left="113"/>
            </w:pPr>
            <w:r>
              <w:rPr>
                <w:spacing w:val="9"/>
                <w:position w:val="1"/>
              </w:rPr>
              <w:t>一、本年新收政府信息公开申请数量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011" w:type="dxa"/>
            <w:gridSpan w:val="5"/>
            <w:vAlign w:val="top"/>
          </w:tcPr>
          <w:p>
            <w:pPr>
              <w:pStyle w:val="9"/>
              <w:spacing w:line="305" w:lineRule="exact"/>
              <w:ind w:left="113"/>
            </w:pPr>
            <w:r>
              <w:rPr>
                <w:spacing w:val="9"/>
                <w:position w:val="1"/>
              </w:rPr>
              <w:t>二、上年结转政府信息公开申请数量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1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9"/>
              <w:spacing w:before="75" w:line="217" w:lineRule="auto"/>
              <w:ind w:left="112" w:right="107" w:firstLine="5"/>
            </w:pPr>
            <w:r>
              <w:rPr>
                <w:spacing w:val="-9"/>
              </w:rPr>
              <w:t>三、</w:t>
            </w:r>
            <w:r>
              <w:t xml:space="preserve"> </w:t>
            </w:r>
            <w:r>
              <w:rPr>
                <w:spacing w:val="8"/>
              </w:rPr>
              <w:t>本年</w:t>
            </w:r>
            <w:r>
              <w:t xml:space="preserve"> </w:t>
            </w:r>
            <w:r>
              <w:rPr>
                <w:spacing w:val="8"/>
              </w:rPr>
              <w:t>度办</w:t>
            </w:r>
            <w:r>
              <w:t xml:space="preserve"> </w:t>
            </w:r>
            <w:r>
              <w:rPr>
                <w:spacing w:val="8"/>
              </w:rPr>
              <w:t>理结</w:t>
            </w:r>
            <w:r>
              <w:t xml:space="preserve"> </w:t>
            </w:r>
            <w:r>
              <w:rPr>
                <w:spacing w:val="54"/>
                <w:w w:val="131"/>
              </w:rPr>
              <w:t>果</w:t>
            </w:r>
          </w:p>
        </w:tc>
        <w:tc>
          <w:tcPr>
            <w:tcW w:w="4310" w:type="dxa"/>
            <w:gridSpan w:val="4"/>
            <w:vAlign w:val="top"/>
          </w:tcPr>
          <w:p>
            <w:pPr>
              <w:spacing w:before="5" w:line="234" w:lineRule="auto"/>
              <w:ind w:left="133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（一）予以公开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0" w:type="dxa"/>
            <w:gridSpan w:val="4"/>
            <w:vAlign w:val="top"/>
          </w:tcPr>
          <w:p>
            <w:pPr>
              <w:spacing w:before="4" w:line="218" w:lineRule="auto"/>
              <w:ind w:left="116" w:right="121" w:firstLine="16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（二）部分公开（区分处理的，只计这</w:t>
            </w:r>
            <w:r>
              <w:rPr>
                <w:rFonts w:ascii="楷体" w:hAnsi="楷体" w:eastAsia="楷体" w:cs="楷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一情形，不计其他情形）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14" w:right="106" w:firstLine="18"/>
              <w:jc w:val="both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10"/>
                <w:sz w:val="23"/>
                <w:szCs w:val="23"/>
              </w:rPr>
              <w:t>（三）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不予公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开</w:t>
            </w:r>
          </w:p>
        </w:tc>
        <w:tc>
          <w:tcPr>
            <w:tcW w:w="3375" w:type="dxa"/>
            <w:gridSpan w:val="2"/>
            <w:vAlign w:val="top"/>
          </w:tcPr>
          <w:p>
            <w:pPr>
              <w:spacing w:before="5" w:line="233" w:lineRule="auto"/>
              <w:ind w:left="125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1.属于国家秘密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5" w:type="dxa"/>
            <w:gridSpan w:val="2"/>
            <w:vAlign w:val="top"/>
          </w:tcPr>
          <w:p>
            <w:pPr>
              <w:spacing w:before="42" w:line="232" w:lineRule="auto"/>
              <w:ind w:left="111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2.其他法律行政法规禁止公开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5" w:type="dxa"/>
            <w:gridSpan w:val="2"/>
            <w:vAlign w:val="top"/>
          </w:tcPr>
          <w:p>
            <w:pPr>
              <w:spacing w:before="5"/>
              <w:ind w:left="113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5"/>
                <w:sz w:val="23"/>
                <w:szCs w:val="23"/>
              </w:rPr>
              <w:t>3.危及“三安全一稳定</w:t>
            </w:r>
            <w:r>
              <w:rPr>
                <w:rFonts w:ascii="楷体" w:hAnsi="楷体" w:eastAsia="楷体" w:cs="楷体"/>
                <w:spacing w:val="-81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15"/>
                <w:sz w:val="23"/>
                <w:szCs w:val="23"/>
              </w:rPr>
              <w:t>”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5" w:type="dxa"/>
            <w:gridSpan w:val="2"/>
            <w:vAlign w:val="top"/>
          </w:tcPr>
          <w:p>
            <w:pPr>
              <w:spacing w:before="7" w:line="233" w:lineRule="auto"/>
              <w:ind w:left="107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4.保护第三方合法权益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5" w:type="dxa"/>
            <w:gridSpan w:val="2"/>
            <w:vAlign w:val="top"/>
          </w:tcPr>
          <w:p>
            <w:pPr>
              <w:spacing w:before="6" w:line="233" w:lineRule="auto"/>
              <w:ind w:left="108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5.属于三类内部事务信息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5" w:type="dxa"/>
            <w:gridSpan w:val="2"/>
            <w:vAlign w:val="top"/>
          </w:tcPr>
          <w:p>
            <w:pPr>
              <w:spacing w:before="8" w:line="233" w:lineRule="auto"/>
              <w:ind w:left="112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6.属于四类过程性信息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5" w:type="dxa"/>
            <w:gridSpan w:val="2"/>
            <w:vAlign w:val="top"/>
          </w:tcPr>
          <w:p>
            <w:pPr>
              <w:spacing w:before="6" w:line="233" w:lineRule="auto"/>
              <w:ind w:left="114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7"/>
                <w:sz w:val="23"/>
                <w:szCs w:val="23"/>
              </w:rPr>
              <w:t>7.属于行政执法案卷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5" w:type="dxa"/>
            <w:gridSpan w:val="2"/>
            <w:vAlign w:val="top"/>
          </w:tcPr>
          <w:p>
            <w:pPr>
              <w:spacing w:before="7" w:line="233" w:lineRule="auto"/>
              <w:ind w:left="110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8.属于行政查询事项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154" w:line="226" w:lineRule="auto"/>
              <w:ind w:left="114" w:right="105" w:firstLine="18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10"/>
                <w:sz w:val="23"/>
                <w:szCs w:val="23"/>
              </w:rPr>
              <w:t>（四）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无法提</w:t>
            </w:r>
          </w:p>
        </w:tc>
        <w:tc>
          <w:tcPr>
            <w:tcW w:w="3375" w:type="dxa"/>
            <w:gridSpan w:val="2"/>
            <w:vAlign w:val="top"/>
          </w:tcPr>
          <w:p>
            <w:pPr>
              <w:spacing w:before="6" w:line="232" w:lineRule="auto"/>
              <w:ind w:left="125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7"/>
                <w:sz w:val="23"/>
                <w:szCs w:val="23"/>
              </w:rPr>
              <w:t>1.本机关不掌握相关政府信息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5" w:type="dxa"/>
            <w:gridSpan w:val="2"/>
            <w:vAlign w:val="top"/>
          </w:tcPr>
          <w:p>
            <w:pPr>
              <w:spacing w:before="7" w:line="231" w:lineRule="auto"/>
              <w:ind w:left="111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2.没有现成信息需要另行制作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0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933" w:type="dxa"/>
            <w:vAlign w:val="top"/>
          </w:tcPr>
          <w:p>
            <w:pPr>
              <w:spacing w:before="7" w:line="302" w:lineRule="exact"/>
              <w:ind w:left="101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9"/>
                <w:position w:val="1"/>
                <w:sz w:val="23"/>
                <w:szCs w:val="23"/>
              </w:rPr>
              <w:t>供</w:t>
            </w:r>
          </w:p>
        </w:tc>
        <w:tc>
          <w:tcPr>
            <w:tcW w:w="3368" w:type="dxa"/>
            <w:vAlign w:val="top"/>
          </w:tcPr>
          <w:p>
            <w:pPr>
              <w:spacing w:before="8" w:line="233" w:lineRule="auto"/>
              <w:ind w:left="136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3.补正后申请内容仍不明确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466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461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933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line="311" w:lineRule="auto"/>
            </w:pPr>
          </w:p>
          <w:p>
            <w:pPr>
              <w:pStyle w:val="9"/>
              <w:spacing w:line="312" w:lineRule="auto"/>
            </w:pPr>
          </w:p>
          <w:p>
            <w:pPr>
              <w:spacing w:before="75" w:line="212" w:lineRule="auto"/>
              <w:ind w:left="111" w:right="83" w:firstLine="19"/>
              <w:jc w:val="both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10"/>
                <w:sz w:val="23"/>
                <w:szCs w:val="23"/>
              </w:rPr>
              <w:t>（五）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不予处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理</w:t>
            </w:r>
          </w:p>
        </w:tc>
        <w:tc>
          <w:tcPr>
            <w:tcW w:w="3368" w:type="dxa"/>
            <w:vAlign w:val="top"/>
          </w:tcPr>
          <w:p>
            <w:pPr>
              <w:spacing w:before="2" w:line="232" w:lineRule="auto"/>
              <w:ind w:left="148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7"/>
                <w:sz w:val="23"/>
                <w:szCs w:val="23"/>
              </w:rPr>
              <w:t>1.信访举报投诉类申请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466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461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9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3368" w:type="dxa"/>
            <w:vAlign w:val="top"/>
          </w:tcPr>
          <w:p>
            <w:pPr>
              <w:spacing w:before="2" w:line="236" w:lineRule="auto"/>
              <w:ind w:left="134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7"/>
                <w:sz w:val="23"/>
                <w:szCs w:val="23"/>
              </w:rPr>
              <w:t>2.重复申请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466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461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0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9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3368" w:type="dxa"/>
            <w:vAlign w:val="top"/>
          </w:tcPr>
          <w:p>
            <w:pPr>
              <w:spacing w:before="2" w:line="236" w:lineRule="auto"/>
              <w:ind w:left="136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3.要求提供公开出版物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pStyle w:val="9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466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461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9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3368" w:type="dxa"/>
            <w:vAlign w:val="top"/>
          </w:tcPr>
          <w:p>
            <w:pPr>
              <w:spacing w:before="3" w:line="236" w:lineRule="auto"/>
              <w:ind w:left="130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9"/>
                <w:sz w:val="23"/>
                <w:szCs w:val="23"/>
              </w:rPr>
              <w:t>4.无正当理由大量反复申请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466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461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70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933" w:type="dxa"/>
            <w:vMerge w:val="continue"/>
            <w:tcBorders>
              <w:top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3368" w:type="dxa"/>
            <w:vAlign w:val="top"/>
          </w:tcPr>
          <w:p>
            <w:pPr>
              <w:spacing w:before="2" w:line="224" w:lineRule="auto"/>
              <w:ind w:left="138" w:right="138" w:hanging="7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9"/>
                <w:sz w:val="23"/>
                <w:szCs w:val="23"/>
              </w:rPr>
              <w:t>5.要求行政机关确认或重新出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具已获取信息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66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61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0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933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line="399" w:lineRule="auto"/>
            </w:pPr>
          </w:p>
          <w:p>
            <w:pPr>
              <w:spacing w:before="75" w:line="221" w:lineRule="auto"/>
              <w:ind w:left="111" w:right="113" w:firstLine="19"/>
              <w:jc w:val="both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10"/>
                <w:sz w:val="23"/>
                <w:szCs w:val="23"/>
              </w:rPr>
              <w:t>（六）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2"/>
                <w:sz w:val="23"/>
                <w:szCs w:val="23"/>
              </w:rPr>
              <w:t xml:space="preserve">其他  </w:t>
            </w: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处理</w:t>
            </w:r>
          </w:p>
        </w:tc>
        <w:tc>
          <w:tcPr>
            <w:tcW w:w="3368" w:type="dxa"/>
            <w:vAlign w:val="top"/>
          </w:tcPr>
          <w:p>
            <w:pPr>
              <w:spacing w:line="191" w:lineRule="auto"/>
              <w:ind w:left="105" w:right="95" w:firstLine="14"/>
              <w:jc w:val="both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2"/>
                <w:sz w:val="23"/>
                <w:szCs w:val="23"/>
              </w:rPr>
              <w:t>1.申请人无正当理由逾期不补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14"/>
                <w:sz w:val="23"/>
                <w:szCs w:val="23"/>
              </w:rPr>
              <w:t>正、行政机关不再处理其政府</w:t>
            </w:r>
            <w:r>
              <w:rPr>
                <w:rFonts w:ascii="楷体" w:hAnsi="楷体" w:eastAsia="楷体" w:cs="楷体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信息公开申请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66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61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0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9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3368" w:type="dxa"/>
            <w:vAlign w:val="top"/>
          </w:tcPr>
          <w:p>
            <w:pPr>
              <w:spacing w:line="191" w:lineRule="auto"/>
              <w:ind w:left="107" w:right="167" w:hanging="2"/>
              <w:jc w:val="both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2.申请人逾期未按收费通知要</w:t>
            </w:r>
            <w:r>
              <w:rPr>
                <w:rFonts w:ascii="楷体" w:hAnsi="楷体" w:eastAsia="楷体" w:cs="楷体"/>
                <w:spacing w:val="9"/>
                <w:sz w:val="23"/>
                <w:szCs w:val="23"/>
              </w:rPr>
              <w:t xml:space="preserve"> 求缴纳费用、行政机关不再处</w:t>
            </w:r>
            <w:r>
              <w:rPr>
                <w:rFonts w:ascii="楷体" w:hAnsi="楷体" w:eastAsia="楷体" w:cs="楷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理其政府信息公开申请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66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61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933" w:type="dxa"/>
            <w:vMerge w:val="continue"/>
            <w:tcBorders>
              <w:top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3368" w:type="dxa"/>
            <w:vAlign w:val="top"/>
          </w:tcPr>
          <w:p>
            <w:pPr>
              <w:spacing w:before="6" w:line="233" w:lineRule="auto"/>
              <w:ind w:left="107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3.其他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66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61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4301" w:type="dxa"/>
            <w:gridSpan w:val="2"/>
            <w:vAlign w:val="top"/>
          </w:tcPr>
          <w:p>
            <w:pPr>
              <w:spacing w:before="6" w:line="238" w:lineRule="auto"/>
              <w:ind w:left="131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z w:val="23"/>
                <w:szCs w:val="23"/>
              </w:rPr>
              <w:t>（七）总计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66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61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004" w:type="dxa"/>
            <w:gridSpan w:val="4"/>
            <w:vAlign w:val="top"/>
          </w:tcPr>
          <w:p>
            <w:pPr>
              <w:spacing w:line="308" w:lineRule="exact"/>
              <w:ind w:left="1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23"/>
                <w:szCs w:val="23"/>
              </w:rPr>
              <w:t>四、结转下年度继续办理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66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61" w:type="dxa"/>
            <w:gridSpan w:val="2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spacing w:before="142" w:line="520" w:lineRule="exact"/>
        <w:ind w:left="963"/>
        <w:rPr>
          <w:rFonts w:ascii="黑体" w:hAnsi="黑体" w:eastAsia="黑体" w:cs="黑体"/>
          <w:spacing w:val="8"/>
          <w:position w:val="14"/>
          <w:sz w:val="31"/>
          <w:szCs w:val="31"/>
        </w:rPr>
      </w:pPr>
    </w:p>
    <w:p>
      <w:pPr>
        <w:spacing w:before="142" w:line="520" w:lineRule="exact"/>
        <w:ind w:left="9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14"/>
          <w:sz w:val="31"/>
          <w:szCs w:val="31"/>
        </w:rPr>
        <w:t>四、政府信息公开行政复议、行政诉讼情况</w:t>
      </w:r>
    </w:p>
    <w:p>
      <w:pPr>
        <w:spacing w:line="40" w:lineRule="auto"/>
        <w:rPr>
          <w:rFonts w:ascii="Arial"/>
          <w:sz w:val="2"/>
        </w:rPr>
      </w:pPr>
    </w:p>
    <w:tbl>
      <w:tblPr>
        <w:tblStyle w:val="8"/>
        <w:tblW w:w="94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850"/>
        <w:gridCol w:w="835"/>
        <w:gridCol w:w="706"/>
        <w:gridCol w:w="456"/>
        <w:gridCol w:w="706"/>
        <w:gridCol w:w="706"/>
        <w:gridCol w:w="710"/>
        <w:gridCol w:w="788"/>
        <w:gridCol w:w="456"/>
        <w:gridCol w:w="456"/>
        <w:gridCol w:w="527"/>
        <w:gridCol w:w="456"/>
        <w:gridCol w:w="469"/>
        <w:gridCol w:w="4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697" w:type="dxa"/>
            <w:gridSpan w:val="5"/>
            <w:vAlign w:val="top"/>
          </w:tcPr>
          <w:p>
            <w:pPr>
              <w:spacing w:before="77" w:line="311" w:lineRule="exact"/>
              <w:ind w:left="13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行政复议</w:t>
            </w:r>
          </w:p>
        </w:tc>
        <w:tc>
          <w:tcPr>
            <w:tcW w:w="5734" w:type="dxa"/>
            <w:gridSpan w:val="10"/>
            <w:vAlign w:val="top"/>
          </w:tcPr>
          <w:p>
            <w:pPr>
              <w:spacing w:before="77" w:line="311" w:lineRule="exact"/>
              <w:ind w:left="23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行政诉讼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line="385" w:lineRule="auto"/>
            </w:pPr>
          </w:p>
          <w:p>
            <w:pPr>
              <w:spacing w:before="75" w:line="217" w:lineRule="auto"/>
              <w:ind w:left="1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结果</w:t>
            </w:r>
          </w:p>
          <w:p>
            <w:pPr>
              <w:spacing w:before="1" w:line="239" w:lineRule="auto"/>
              <w:ind w:left="1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维持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line="385" w:lineRule="auto"/>
            </w:pPr>
          </w:p>
          <w:p>
            <w:pPr>
              <w:spacing w:before="75" w:line="217" w:lineRule="auto"/>
              <w:ind w:left="1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结果</w:t>
            </w:r>
          </w:p>
          <w:p>
            <w:pPr>
              <w:ind w:left="1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纠正</w:t>
            </w:r>
          </w:p>
        </w:tc>
        <w:tc>
          <w:tcPr>
            <w:tcW w:w="835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line="385" w:lineRule="auto"/>
            </w:pPr>
          </w:p>
          <w:p>
            <w:pPr>
              <w:spacing w:before="75" w:line="217" w:lineRule="auto"/>
              <w:ind w:left="1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其他</w:t>
            </w:r>
          </w:p>
          <w:p>
            <w:pPr>
              <w:ind w:left="1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结果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line="385" w:lineRule="auto"/>
            </w:pPr>
          </w:p>
          <w:p>
            <w:pPr>
              <w:spacing w:before="75" w:line="229" w:lineRule="auto"/>
              <w:ind w:left="121" w:right="110" w:firstLine="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尚未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审结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>
            <w:pPr>
              <w:pStyle w:val="9"/>
              <w:spacing w:line="385" w:lineRule="auto"/>
            </w:pPr>
          </w:p>
          <w:p>
            <w:pPr>
              <w:spacing w:before="75" w:line="217" w:lineRule="auto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总</w:t>
            </w:r>
          </w:p>
          <w:p>
            <w:pPr>
              <w:spacing w:line="241" w:lineRule="auto"/>
              <w:ind w:left="1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计</w:t>
            </w:r>
          </w:p>
        </w:tc>
        <w:tc>
          <w:tcPr>
            <w:tcW w:w="3366" w:type="dxa"/>
            <w:gridSpan w:val="5"/>
            <w:vAlign w:val="top"/>
          </w:tcPr>
          <w:p>
            <w:pPr>
              <w:spacing w:line="305" w:lineRule="exact"/>
              <w:ind w:left="7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未经复议直接起诉</w:t>
            </w:r>
          </w:p>
        </w:tc>
        <w:tc>
          <w:tcPr>
            <w:tcW w:w="2368" w:type="dxa"/>
            <w:gridSpan w:val="5"/>
            <w:vAlign w:val="top"/>
          </w:tcPr>
          <w:p>
            <w:pPr>
              <w:spacing w:line="305" w:lineRule="exact"/>
              <w:ind w:left="5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23"/>
                <w:szCs w:val="23"/>
              </w:rPr>
              <w:t>复议后起诉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835" w:type="dxa"/>
            <w:vMerge w:val="continue"/>
            <w:tcBorders>
              <w:top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706" w:type="dxa"/>
            <w:vMerge w:val="continue"/>
            <w:tcBorders>
              <w:top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>
            <w:pPr>
              <w:pStyle w:val="9"/>
            </w:pPr>
          </w:p>
        </w:tc>
        <w:tc>
          <w:tcPr>
            <w:tcW w:w="706" w:type="dxa"/>
            <w:vAlign w:val="top"/>
          </w:tcPr>
          <w:p>
            <w:pPr>
              <w:spacing w:before="254" w:line="229" w:lineRule="auto"/>
              <w:ind w:left="115" w:right="111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结果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维持</w:t>
            </w:r>
          </w:p>
        </w:tc>
        <w:tc>
          <w:tcPr>
            <w:tcW w:w="706" w:type="dxa"/>
            <w:vAlign w:val="top"/>
          </w:tcPr>
          <w:p>
            <w:pPr>
              <w:spacing w:before="255" w:line="229" w:lineRule="auto"/>
              <w:ind w:left="122" w:right="111" w:hanging="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结果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纠正</w:t>
            </w:r>
          </w:p>
        </w:tc>
        <w:tc>
          <w:tcPr>
            <w:tcW w:w="710" w:type="dxa"/>
            <w:vAlign w:val="top"/>
          </w:tcPr>
          <w:p>
            <w:pPr>
              <w:spacing w:before="255" w:line="229" w:lineRule="auto"/>
              <w:ind w:left="115" w:righ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其他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结果</w:t>
            </w:r>
          </w:p>
        </w:tc>
        <w:tc>
          <w:tcPr>
            <w:tcW w:w="788" w:type="dxa"/>
            <w:vAlign w:val="top"/>
          </w:tcPr>
          <w:p>
            <w:pPr>
              <w:spacing w:before="255" w:line="229" w:lineRule="auto"/>
              <w:ind w:left="163" w:right="150" w:firstLine="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尚未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审结</w:t>
            </w:r>
          </w:p>
        </w:tc>
        <w:tc>
          <w:tcPr>
            <w:tcW w:w="456" w:type="dxa"/>
            <w:vAlign w:val="top"/>
          </w:tcPr>
          <w:p>
            <w:pPr>
              <w:spacing w:before="256" w:line="217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总</w:t>
            </w:r>
          </w:p>
          <w:p>
            <w:pPr>
              <w:spacing w:line="241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计</w:t>
            </w:r>
          </w:p>
        </w:tc>
        <w:tc>
          <w:tcPr>
            <w:tcW w:w="456" w:type="dxa"/>
            <w:textDirection w:val="tbRlV"/>
            <w:vAlign w:val="top"/>
          </w:tcPr>
          <w:p>
            <w:pPr>
              <w:spacing w:before="101" w:line="220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0"/>
                <w:sz w:val="23"/>
                <w:szCs w:val="23"/>
              </w:rPr>
              <w:t>结果维持</w:t>
            </w:r>
          </w:p>
        </w:tc>
        <w:tc>
          <w:tcPr>
            <w:tcW w:w="527" w:type="dxa"/>
            <w:textDirection w:val="tbRlV"/>
            <w:vAlign w:val="top"/>
          </w:tcPr>
          <w:p>
            <w:pPr>
              <w:spacing w:before="140" w:line="220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结果纠正</w:t>
            </w:r>
          </w:p>
        </w:tc>
        <w:tc>
          <w:tcPr>
            <w:tcW w:w="456" w:type="dxa"/>
            <w:textDirection w:val="tbRlV"/>
            <w:vAlign w:val="top"/>
          </w:tcPr>
          <w:p>
            <w:pPr>
              <w:spacing w:before="104" w:line="220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0"/>
                <w:sz w:val="23"/>
                <w:szCs w:val="23"/>
              </w:rPr>
              <w:t>其他结果</w:t>
            </w:r>
          </w:p>
        </w:tc>
        <w:tc>
          <w:tcPr>
            <w:tcW w:w="469" w:type="dxa"/>
            <w:textDirection w:val="tbRlV"/>
            <w:vAlign w:val="top"/>
          </w:tcPr>
          <w:p>
            <w:pPr>
              <w:spacing w:before="108" w:line="220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0"/>
                <w:sz w:val="23"/>
                <w:szCs w:val="23"/>
              </w:rPr>
              <w:t>尚未审结</w:t>
            </w:r>
          </w:p>
        </w:tc>
        <w:tc>
          <w:tcPr>
            <w:tcW w:w="460" w:type="dxa"/>
            <w:vAlign w:val="top"/>
          </w:tcPr>
          <w:p>
            <w:pPr>
              <w:spacing w:before="256" w:line="217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总</w:t>
            </w:r>
          </w:p>
          <w:p>
            <w:pPr>
              <w:spacing w:line="241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50" w:type="dxa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5" w:type="dxa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56" w:type="dxa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88" w:type="dxa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56" w:type="dxa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56" w:type="dxa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27" w:type="dxa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56" w:type="dxa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69" w:type="dxa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pStyle w:val="9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spacing w:before="148" w:line="227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五、存在的主要问题及改进情况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500" w:lineRule="exact"/>
        <w:ind w:left="11" w:right="0" w:firstLine="640" w:firstLineChars="200"/>
        <w:textAlignment w:val="baseline"/>
        <w:rPr>
          <w:rFonts w:ascii="仿宋" w:hAnsi="仿宋" w:eastAsia="仿宋" w:cs="仿宋"/>
          <w:spacing w:val="5"/>
          <w:sz w:val="31"/>
          <w:szCs w:val="31"/>
        </w:rPr>
      </w:pPr>
      <w:r>
        <w:rPr>
          <w:rFonts w:hint="default" w:ascii="仿宋" w:hAnsi="仿宋" w:eastAsia="仿宋" w:cs="仿宋"/>
          <w:spacing w:val="5"/>
          <w:sz w:val="31"/>
          <w:szCs w:val="31"/>
          <w:lang w:val="en-US" w:eastAsia="zh-CN"/>
        </w:rPr>
        <w:t>2023年，我镇高度重视信息公开工作，严格对照全市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政府信息</w:t>
      </w:r>
      <w:r>
        <w:rPr>
          <w:rFonts w:hint="default" w:ascii="仿宋" w:hAnsi="仿宋" w:eastAsia="仿宋" w:cs="仿宋"/>
          <w:spacing w:val="5"/>
          <w:sz w:val="31"/>
          <w:szCs w:val="31"/>
          <w:lang w:val="en-US" w:eastAsia="zh-CN"/>
        </w:rPr>
        <w:t>公开主要任务，扎实、规范、有序推动各项信息公开工作，取得显著成效，但仍然存在一些不足：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500" w:lineRule="exact"/>
        <w:ind w:left="11" w:right="0" w:firstLine="0"/>
        <w:textAlignment w:val="baseline"/>
        <w:rPr>
          <w:rFonts w:hint="default" w:ascii="仿宋" w:hAnsi="仿宋" w:eastAsia="仿宋" w:cs="仿宋"/>
          <w:spacing w:val="5"/>
          <w:sz w:val="31"/>
          <w:szCs w:val="31"/>
        </w:rPr>
      </w:pPr>
      <w:r>
        <w:rPr>
          <w:rFonts w:hint="default" w:ascii="仿宋" w:hAnsi="仿宋" w:eastAsia="仿宋" w:cs="仿宋"/>
          <w:spacing w:val="5"/>
          <w:sz w:val="31"/>
          <w:szCs w:val="31"/>
          <w:lang w:val="en-US" w:eastAsia="zh-CN"/>
        </w:rPr>
        <w:t>　　（一）主要问题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500" w:lineRule="exact"/>
        <w:ind w:left="11" w:right="0" w:firstLine="0"/>
        <w:textAlignment w:val="baseline"/>
        <w:rPr>
          <w:rFonts w:hint="default" w:ascii="仿宋" w:hAnsi="仿宋" w:eastAsia="仿宋" w:cs="仿宋"/>
          <w:spacing w:val="5"/>
          <w:sz w:val="31"/>
          <w:szCs w:val="31"/>
        </w:rPr>
      </w:pPr>
      <w:r>
        <w:rPr>
          <w:rFonts w:hint="default" w:ascii="仿宋" w:hAnsi="仿宋" w:eastAsia="仿宋" w:cs="仿宋"/>
          <w:spacing w:val="5"/>
          <w:sz w:val="31"/>
          <w:szCs w:val="31"/>
          <w:lang w:val="en-US" w:eastAsia="zh-CN"/>
        </w:rPr>
        <w:t>　　一是工作的专业性、系统性、针对性有待提高，仍存在政策“应解读、尽解读”能力不强、信息公开深度不够等问题。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500" w:lineRule="exact"/>
        <w:ind w:left="11" w:right="0" w:firstLine="0"/>
        <w:textAlignment w:val="baseline"/>
        <w:rPr>
          <w:rFonts w:hint="default" w:ascii="仿宋" w:hAnsi="仿宋" w:eastAsia="仿宋" w:cs="仿宋"/>
          <w:spacing w:val="5"/>
          <w:sz w:val="31"/>
          <w:szCs w:val="31"/>
        </w:rPr>
      </w:pPr>
      <w:r>
        <w:rPr>
          <w:rFonts w:hint="default" w:ascii="仿宋" w:hAnsi="仿宋" w:eastAsia="仿宋" w:cs="仿宋"/>
          <w:spacing w:val="5"/>
          <w:sz w:val="31"/>
          <w:szCs w:val="31"/>
          <w:lang w:val="en-US" w:eastAsia="zh-CN"/>
        </w:rPr>
        <w:t>　　二是政府信息公开的时效性有待增强。没有把政府信息公开作为一项日常性工作，存在“抓一阵、停一阵”的现象，政务公开的力度不大，进展不快，未按照“随生成随公开”原则进行公开。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500" w:lineRule="exact"/>
        <w:ind w:left="11" w:right="0" w:firstLine="0"/>
        <w:textAlignment w:val="baseline"/>
        <w:rPr>
          <w:rFonts w:hint="default" w:ascii="仿宋" w:hAnsi="仿宋" w:eastAsia="仿宋" w:cs="仿宋"/>
          <w:spacing w:val="5"/>
          <w:sz w:val="31"/>
          <w:szCs w:val="31"/>
        </w:rPr>
      </w:pPr>
      <w:r>
        <w:rPr>
          <w:rFonts w:hint="default" w:ascii="仿宋" w:hAnsi="仿宋" w:eastAsia="仿宋" w:cs="仿宋"/>
          <w:spacing w:val="5"/>
          <w:sz w:val="31"/>
          <w:szCs w:val="31"/>
          <w:lang w:val="en-US" w:eastAsia="zh-CN"/>
        </w:rPr>
        <w:t>　　三是信息公开形式有待拓展。信息公开形式单一、渠道狭窄，仍有部分群众不清楚获取政务信息的渠道与途径。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500" w:lineRule="exact"/>
        <w:ind w:left="11" w:right="0" w:firstLine="0"/>
        <w:textAlignment w:val="baseline"/>
        <w:rPr>
          <w:rFonts w:hint="default" w:ascii="仿宋" w:hAnsi="仿宋" w:eastAsia="仿宋" w:cs="仿宋"/>
          <w:spacing w:val="5"/>
          <w:sz w:val="31"/>
          <w:szCs w:val="31"/>
        </w:rPr>
      </w:pPr>
      <w:r>
        <w:rPr>
          <w:rFonts w:hint="default" w:ascii="仿宋" w:hAnsi="仿宋" w:eastAsia="仿宋" w:cs="仿宋"/>
          <w:spacing w:val="5"/>
          <w:sz w:val="31"/>
          <w:szCs w:val="31"/>
          <w:lang w:val="en-US" w:eastAsia="zh-CN"/>
        </w:rPr>
        <w:t>　　（二）改进措施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500" w:lineRule="exact"/>
        <w:ind w:left="11" w:right="0" w:firstLine="0"/>
        <w:textAlignment w:val="baseline"/>
        <w:rPr>
          <w:rFonts w:hint="default" w:ascii="仿宋" w:hAnsi="仿宋" w:eastAsia="仿宋" w:cs="仿宋"/>
          <w:spacing w:val="5"/>
          <w:sz w:val="31"/>
          <w:szCs w:val="31"/>
        </w:rPr>
      </w:pPr>
      <w:r>
        <w:rPr>
          <w:rFonts w:hint="default" w:ascii="仿宋" w:hAnsi="仿宋" w:eastAsia="仿宋" w:cs="仿宋"/>
          <w:spacing w:val="5"/>
          <w:sz w:val="31"/>
          <w:szCs w:val="31"/>
          <w:lang w:val="en-US" w:eastAsia="zh-CN"/>
        </w:rPr>
        <w:t>　　一是建立长效工作机制。将主动公开政府信息工作与日常业务工作紧密结合，对主动公开的政府信息公开目录进行补充完善，保证公开信息的完整性和准确性。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500" w:lineRule="exact"/>
        <w:ind w:left="11" w:right="0" w:firstLine="0"/>
        <w:textAlignment w:val="baseline"/>
        <w:rPr>
          <w:rFonts w:hint="default" w:ascii="仿宋" w:hAnsi="仿宋" w:eastAsia="仿宋" w:cs="仿宋"/>
          <w:spacing w:val="5"/>
          <w:sz w:val="31"/>
          <w:szCs w:val="31"/>
        </w:rPr>
      </w:pPr>
      <w:r>
        <w:rPr>
          <w:rFonts w:hint="default" w:ascii="仿宋" w:hAnsi="仿宋" w:eastAsia="仿宋" w:cs="仿宋"/>
          <w:spacing w:val="5"/>
          <w:sz w:val="31"/>
          <w:szCs w:val="31"/>
          <w:lang w:val="en-US" w:eastAsia="zh-CN"/>
        </w:rPr>
        <w:t>　　二是强化监督检查。对照政务公开评估指标，进一步完善监督检查制度，严格按照考核标准，采取不定期抽查的方式，加强对政务公开工作的督促检查，确保政务公开工作落到实处。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500" w:lineRule="exact"/>
        <w:ind w:left="11" w:right="0" w:firstLine="0"/>
        <w:textAlignment w:val="baseline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default" w:ascii="仿宋" w:hAnsi="仿宋" w:eastAsia="仿宋" w:cs="仿宋"/>
          <w:spacing w:val="5"/>
          <w:sz w:val="31"/>
          <w:szCs w:val="31"/>
          <w:lang w:val="en-US" w:eastAsia="zh-CN"/>
        </w:rPr>
        <w:t>　　三是加大宣传力度。围绕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信息</w:t>
      </w:r>
      <w:r>
        <w:rPr>
          <w:rFonts w:hint="default" w:ascii="仿宋" w:hAnsi="仿宋" w:eastAsia="仿宋" w:cs="仿宋"/>
          <w:spacing w:val="5"/>
          <w:sz w:val="31"/>
          <w:szCs w:val="31"/>
          <w:lang w:val="en-US" w:eastAsia="zh-CN"/>
        </w:rPr>
        <w:t>公开中心工作，积极探索新措施、新办法、新途径，以社会关注度高、涉企涉民的政府信息作为重点，实现信息推送精准直达的公开，确保群众“看得到、听得懂、易获取、能监督、好参与”。</w:t>
      </w:r>
    </w:p>
    <w:p>
      <w:pPr>
        <w:spacing w:before="147" w:line="227" w:lineRule="auto"/>
        <w:ind w:left="655"/>
        <w:rPr>
          <w:rFonts w:ascii="Arial"/>
          <w:sz w:val="2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按照《国务院办公厅关于印发〈政府信息公开信息处理费管理办法〉的通知》（国办函〔2020〕109号〕）规定的按件、按量收费标准，本年度没有产生信息公开处理费。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 w:cs="仿宋"/>
          <w:spacing w:val="5"/>
          <w:sz w:val="31"/>
          <w:szCs w:val="31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31" w:right="1340" w:bottom="1732" w:left="1341" w:header="0" w:footer="1458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ind w:left="8344"/>
      <w:rPr>
        <w:rFonts w:ascii="新宋体" w:hAnsi="新宋体" w:eastAsia="新宋体" w:cs="新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doX50U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RtKNFPY0enH99PPh9OvbwQ6ANRaP4PfxsIzdO9MB+dB76GMc3eV&#10;U/HGRAR2QH28wCu6QHgMmk6m0xwmDtvwQP7sMdw6H94Lo0gUCuqwvwQrO6x96F0Hl1hNm1UjZdqh&#10;1KQt6NXrt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B2hfn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</w:pP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EE18D"/>
    <w:multiLevelType w:val="singleLevel"/>
    <w:tmpl w:val="63EEE18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zRkMjFkN2M1ZWVhYTA4MmE3YTdjMTA5YTY2Mzk0ZmMifQ=="/>
  </w:docVars>
  <w:rsids>
    <w:rsidRoot w:val="00000000"/>
    <w:rsid w:val="01726337"/>
    <w:rsid w:val="133E58AB"/>
    <w:rsid w:val="2487307B"/>
    <w:rsid w:val="34FB227B"/>
    <w:rsid w:val="5BFB6D8B"/>
    <w:rsid w:val="782D0421"/>
    <w:rsid w:val="7D140B97"/>
    <w:rsid w:val="7DB751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Office_11.8.2.8555_F1E327BC-269C-435d-A152-05C5408002CA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2024-01-30T11:48:00Z</dcterms:created>
  <dc:creator>Sky123.Org</dc:creator>
  <cp:lastModifiedBy>Administrator</cp:lastModifiedBy>
  <dcterms:modified xsi:type="dcterms:W3CDTF">2024-02-09T03:59:02Z</dcterms:modified>
  <dc:title>关于转发《国务院办公厅政府信息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2024-01-30T11:49:04Z</vt:filetime>
  </property>
  <property fmtid="{D5CDD505-2E9C-101B-9397-08002B2CF9AE}" pid="4" name="KSOProductBuildVer">
    <vt:lpwstr>2052-11.8.2.8555</vt:lpwstr>
  </property>
  <property fmtid="{D5CDD505-2E9C-101B-9397-08002B2CF9AE}" pid="5" name="ICV">
    <vt:lpwstr>A69B6C5443184E28B8880E0A4E5A3F12_13</vt:lpwstr>
  </property>
</Properties>
</file>