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44"/>
          <w:szCs w:val="44"/>
          <w:u w:val="none"/>
          <w:lang w:eastAsia="zh-CN"/>
        </w:rPr>
      </w:pPr>
    </w:p>
    <w:p>
      <w:pPr>
        <w:jc w:val="center"/>
        <w:rPr>
          <w:rFonts w:hint="eastAsia" w:ascii="方正小标宋简体" w:hAnsi="方正小标宋简体" w:eastAsia="方正小标宋简体" w:cs="方正小标宋简体"/>
          <w:b w:val="0"/>
          <w:bCs w:val="0"/>
          <w:sz w:val="44"/>
          <w:szCs w:val="44"/>
          <w:u w:val="none"/>
          <w:lang w:eastAsia="zh-CN"/>
        </w:rPr>
      </w:pPr>
    </w:p>
    <w:p>
      <w:pPr>
        <w:jc w:val="center"/>
        <w:rPr>
          <w:rFonts w:hint="eastAsia" w:ascii="方正小标宋简体" w:hAnsi="方正小标宋简体" w:eastAsia="方正小标宋简体" w:cs="方正小标宋简体"/>
          <w:b w:val="0"/>
          <w:bCs w:val="0"/>
          <w:sz w:val="44"/>
          <w:szCs w:val="44"/>
          <w:u w:val="none"/>
          <w:lang w:eastAsia="zh-CN"/>
        </w:rPr>
      </w:pPr>
    </w:p>
    <w:p>
      <w:pPr>
        <w:jc w:val="center"/>
        <w:rPr>
          <w:rFonts w:hint="eastAsia" w:ascii="方正小标宋简体" w:hAnsi="方正小标宋简体" w:eastAsia="方正小标宋简体" w:cs="方正小标宋简体"/>
          <w:b w:val="0"/>
          <w:bCs w:val="0"/>
          <w:sz w:val="44"/>
          <w:szCs w:val="44"/>
          <w:u w:val="none"/>
          <w:lang w:eastAsia="zh-CN"/>
        </w:rPr>
      </w:pPr>
    </w:p>
    <w:p>
      <w:pPr>
        <w:jc w:val="center"/>
        <w:rPr>
          <w:rFonts w:hint="eastAsia" w:ascii="方正小标宋简体" w:hAnsi="方正小标宋简体" w:eastAsia="方正小标宋简体" w:cs="方正小标宋简体"/>
          <w:b w:val="0"/>
          <w:bCs w:val="0"/>
          <w:sz w:val="44"/>
          <w:szCs w:val="44"/>
          <w:u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b w:val="0"/>
          <w:bCs w:val="0"/>
          <w:sz w:val="44"/>
          <w:szCs w:val="44"/>
          <w:u w:val="none"/>
          <w:lang w:eastAsia="zh-CN"/>
        </w:rPr>
      </w:pPr>
      <w:bookmarkStart w:id="0" w:name="_Toc21016"/>
      <w:r>
        <w:rPr>
          <w:rFonts w:hint="eastAsia" w:ascii="方正小标宋简体" w:hAnsi="方正小标宋简体" w:eastAsia="方正小标宋简体" w:cs="方正小标宋简体"/>
          <w:b w:val="0"/>
          <w:bCs w:val="0"/>
          <w:sz w:val="44"/>
          <w:szCs w:val="44"/>
          <w:u w:val="none"/>
          <w:lang w:eastAsia="zh-CN"/>
        </w:rPr>
        <w:t>沙湾市</w:t>
      </w:r>
      <w:r>
        <w:rPr>
          <w:rFonts w:hint="eastAsia" w:ascii="方正小标宋简体" w:hAnsi="方正小标宋简体" w:eastAsia="方正小标宋简体" w:cs="方正小标宋简体"/>
          <w:b w:val="0"/>
          <w:bCs w:val="0"/>
          <w:sz w:val="44"/>
          <w:szCs w:val="44"/>
          <w:u w:val="none"/>
        </w:rPr>
        <w:t>盘龙油脂有限责任公司</w:t>
      </w:r>
      <w:r>
        <w:rPr>
          <w:rFonts w:hint="eastAsia" w:ascii="方正小标宋简体" w:hAnsi="方正小标宋简体" w:eastAsia="方正小标宋简体" w:cs="方正小标宋简体"/>
          <w:b w:val="0"/>
          <w:bCs w:val="0"/>
          <w:sz w:val="44"/>
          <w:szCs w:val="44"/>
          <w:u w:val="none"/>
          <w:lang w:eastAsia="zh-CN"/>
        </w:rPr>
        <w:t>“</w:t>
      </w:r>
      <w:r>
        <w:rPr>
          <w:rFonts w:hint="eastAsia" w:ascii="方正小标宋简体" w:hAnsi="方正小标宋简体" w:eastAsia="方正小标宋简体" w:cs="方正小标宋简体"/>
          <w:b w:val="0"/>
          <w:bCs w:val="0"/>
          <w:sz w:val="44"/>
          <w:szCs w:val="44"/>
          <w:u w:val="none"/>
          <w:lang w:val="en-US" w:eastAsia="zh-CN"/>
        </w:rPr>
        <w:t>2·20</w:t>
      </w:r>
      <w:r>
        <w:rPr>
          <w:rFonts w:hint="eastAsia" w:ascii="方正小标宋简体" w:hAnsi="方正小标宋简体" w:eastAsia="方正小标宋简体" w:cs="方正小标宋简体"/>
          <w:b w:val="0"/>
          <w:bCs w:val="0"/>
          <w:sz w:val="44"/>
          <w:szCs w:val="44"/>
          <w:u w:val="none"/>
          <w:lang w:eastAsia="zh-CN"/>
        </w:rPr>
        <w:t>”</w:t>
      </w:r>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b w:val="0"/>
          <w:bCs w:val="0"/>
          <w:sz w:val="44"/>
          <w:szCs w:val="44"/>
          <w:u w:val="none"/>
          <w:lang w:val="en-US" w:eastAsia="zh-CN"/>
        </w:rPr>
      </w:pPr>
      <w:bookmarkStart w:id="1" w:name="_Toc16160"/>
      <w:r>
        <w:rPr>
          <w:rFonts w:hint="eastAsia" w:ascii="方正小标宋简体" w:hAnsi="方正小标宋简体" w:eastAsia="方正小标宋简体" w:cs="方正小标宋简体"/>
          <w:b w:val="0"/>
          <w:bCs w:val="0"/>
          <w:sz w:val="44"/>
          <w:szCs w:val="44"/>
          <w:u w:val="none"/>
          <w:lang w:eastAsia="zh-CN"/>
        </w:rPr>
        <w:t>机械伤害事故</w:t>
      </w:r>
      <w:r>
        <w:rPr>
          <w:rFonts w:hint="eastAsia" w:ascii="方正小标宋简体" w:hAnsi="方正小标宋简体" w:eastAsia="方正小标宋简体" w:cs="方正小标宋简体"/>
          <w:b w:val="0"/>
          <w:bCs w:val="0"/>
          <w:sz w:val="44"/>
          <w:szCs w:val="44"/>
          <w:u w:val="none"/>
          <w:lang w:val="en-US" w:eastAsia="zh-CN"/>
        </w:rPr>
        <w:t>评估报告</w:t>
      </w:r>
      <w:bookmarkEnd w:id="1"/>
    </w:p>
    <w:p>
      <w:pPr>
        <w:jc w:val="both"/>
        <w:rPr>
          <w:rFonts w:hint="eastAsia" w:ascii="楷体_GB2312" w:hAnsi="楷体_GB2312" w:eastAsia="楷体_GB2312" w:cs="楷体_GB2312"/>
          <w:b w:val="0"/>
          <w:bCs w:val="0"/>
          <w:sz w:val="44"/>
          <w:szCs w:val="44"/>
          <w:u w:val="none"/>
          <w:lang w:val="en-US" w:eastAsia="zh-CN"/>
        </w:rPr>
      </w:pPr>
      <w:r>
        <w:rPr>
          <w:rFonts w:hint="eastAsia" w:ascii="方正小标宋简体" w:hAnsi="方正小标宋简体" w:eastAsia="方正小标宋简体" w:cs="方正小标宋简体"/>
          <w:b w:val="0"/>
          <w:bCs w:val="0"/>
          <w:sz w:val="44"/>
          <w:szCs w:val="44"/>
          <w:u w:val="none"/>
          <w:lang w:val="en-US" w:eastAsia="zh-CN"/>
        </w:rPr>
        <w:t xml:space="preserve">            </w:t>
      </w:r>
      <w:r>
        <w:rPr>
          <w:rFonts w:hint="eastAsia" w:ascii="楷体_GB2312" w:hAnsi="楷体_GB2312" w:eastAsia="楷体_GB2312" w:cs="楷体_GB2312"/>
          <w:b w:val="0"/>
          <w:bCs w:val="0"/>
          <w:sz w:val="32"/>
          <w:szCs w:val="32"/>
          <w:u w:val="none"/>
          <w:lang w:val="en-US" w:eastAsia="zh-CN"/>
        </w:rPr>
        <w:t>（征求意见稿）</w:t>
      </w:r>
    </w:p>
    <w:p>
      <w:pPr>
        <w:jc w:val="center"/>
        <w:rPr>
          <w:rFonts w:hint="eastAsia" w:ascii="方正小标宋简体" w:hAnsi="方正小标宋简体" w:eastAsia="方正小标宋简体" w:cs="方正小标宋简体"/>
          <w:b w:val="0"/>
          <w:bCs w:val="0"/>
          <w:sz w:val="44"/>
          <w:szCs w:val="44"/>
          <w:u w:val="none"/>
          <w:lang w:eastAsia="zh-CN"/>
        </w:rPr>
      </w:pPr>
    </w:p>
    <w:p>
      <w:pPr>
        <w:jc w:val="center"/>
        <w:rPr>
          <w:rFonts w:hint="eastAsia" w:ascii="方正小标宋简体" w:hAnsi="方正小标宋简体" w:eastAsia="方正小标宋简体" w:cs="方正小标宋简体"/>
          <w:b w:val="0"/>
          <w:bCs w:val="0"/>
          <w:sz w:val="44"/>
          <w:szCs w:val="44"/>
          <w:u w:val="none"/>
          <w:lang w:eastAsia="zh-CN"/>
        </w:rPr>
      </w:pPr>
    </w:p>
    <w:p>
      <w:pPr>
        <w:jc w:val="center"/>
        <w:rPr>
          <w:rFonts w:hint="eastAsia" w:ascii="方正小标宋简体" w:hAnsi="方正小标宋简体" w:eastAsia="方正小标宋简体" w:cs="方正小标宋简体"/>
          <w:b w:val="0"/>
          <w:bCs w:val="0"/>
          <w:sz w:val="44"/>
          <w:szCs w:val="44"/>
          <w:u w:val="none"/>
          <w:lang w:eastAsia="zh-CN"/>
        </w:rPr>
      </w:pPr>
    </w:p>
    <w:p>
      <w:pPr>
        <w:jc w:val="center"/>
        <w:rPr>
          <w:rFonts w:hint="eastAsia" w:ascii="方正小标宋简体" w:hAnsi="方正小标宋简体" w:eastAsia="方正小标宋简体" w:cs="方正小标宋简体"/>
          <w:b w:val="0"/>
          <w:bCs w:val="0"/>
          <w:sz w:val="44"/>
          <w:szCs w:val="44"/>
          <w:u w:val="none"/>
          <w:lang w:eastAsia="zh-CN"/>
        </w:rPr>
      </w:pPr>
    </w:p>
    <w:p>
      <w:pPr>
        <w:pStyle w:val="2"/>
        <w:ind w:left="0" w:leftChars="0" w:firstLine="0" w:firstLineChars="0"/>
        <w:rPr>
          <w:rFonts w:hint="eastAsia" w:ascii="方正小标宋简体" w:hAnsi="方正小标宋简体" w:eastAsia="方正小标宋简体" w:cs="方正小标宋简体"/>
          <w:b w:val="0"/>
          <w:bCs w:val="0"/>
          <w:sz w:val="44"/>
          <w:szCs w:val="44"/>
          <w:u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楷体_GB2312" w:hAnsi="楷体_GB2312" w:eastAsia="楷体_GB2312" w:cs="楷体_GB2312"/>
          <w:b/>
          <w:bCs/>
          <w:sz w:val="32"/>
          <w:szCs w:val="32"/>
          <w:u w:val="none"/>
          <w:lang w:eastAsia="zh-CN"/>
        </w:rPr>
      </w:pPr>
      <w:bookmarkStart w:id="2" w:name="_Toc8785"/>
      <w:r>
        <w:rPr>
          <w:rFonts w:hint="eastAsia" w:ascii="楷体_GB2312" w:hAnsi="楷体_GB2312" w:eastAsia="楷体_GB2312" w:cs="楷体_GB2312"/>
          <w:b/>
          <w:bCs/>
          <w:sz w:val="32"/>
          <w:szCs w:val="32"/>
          <w:u w:val="none"/>
          <w:lang w:eastAsia="zh-CN"/>
        </w:rPr>
        <w:t>沙湾市</w:t>
      </w:r>
      <w:r>
        <w:rPr>
          <w:rFonts w:hint="eastAsia" w:ascii="楷体_GB2312" w:hAnsi="楷体_GB2312" w:eastAsia="楷体_GB2312" w:cs="楷体_GB2312"/>
          <w:b/>
          <w:bCs/>
          <w:sz w:val="32"/>
          <w:szCs w:val="32"/>
          <w:u w:val="none"/>
        </w:rPr>
        <w:t>盘龙油脂有限责任公司</w:t>
      </w:r>
      <w:r>
        <w:rPr>
          <w:rFonts w:hint="eastAsia" w:ascii="楷体_GB2312" w:hAnsi="楷体_GB2312" w:eastAsia="楷体_GB2312" w:cs="楷体_GB2312"/>
          <w:b/>
          <w:bCs/>
          <w:sz w:val="32"/>
          <w:szCs w:val="32"/>
          <w:u w:val="none"/>
          <w:lang w:eastAsia="zh-CN"/>
        </w:rPr>
        <w:t>“</w:t>
      </w:r>
      <w:r>
        <w:rPr>
          <w:rFonts w:hint="eastAsia" w:ascii="楷体_GB2312" w:hAnsi="楷体_GB2312" w:eastAsia="楷体_GB2312" w:cs="楷体_GB2312"/>
          <w:b/>
          <w:bCs/>
          <w:sz w:val="32"/>
          <w:szCs w:val="32"/>
          <w:u w:val="none"/>
          <w:lang w:val="en-US" w:eastAsia="zh-CN"/>
        </w:rPr>
        <w:t>2·20</w:t>
      </w:r>
      <w:r>
        <w:rPr>
          <w:rFonts w:hint="eastAsia" w:ascii="楷体_GB2312" w:hAnsi="楷体_GB2312" w:eastAsia="楷体_GB2312" w:cs="楷体_GB2312"/>
          <w:b/>
          <w:bCs/>
          <w:sz w:val="32"/>
          <w:szCs w:val="32"/>
          <w:u w:val="none"/>
          <w:lang w:eastAsia="zh-CN"/>
        </w:rPr>
        <w:t>”</w:t>
      </w:r>
      <w:bookmarkEnd w:id="2"/>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楷体_GB2312" w:hAnsi="楷体_GB2312" w:eastAsia="楷体_GB2312" w:cs="楷体_GB2312"/>
          <w:b/>
          <w:bCs/>
          <w:sz w:val="32"/>
          <w:szCs w:val="32"/>
          <w:u w:val="none"/>
          <w:lang w:val="en-US" w:eastAsia="zh-CN"/>
        </w:rPr>
      </w:pPr>
      <w:bookmarkStart w:id="3" w:name="_Toc24720"/>
      <w:r>
        <w:rPr>
          <w:rFonts w:hint="eastAsia" w:ascii="楷体_GB2312" w:hAnsi="楷体_GB2312" w:eastAsia="楷体_GB2312" w:cs="楷体_GB2312"/>
          <w:b/>
          <w:bCs/>
          <w:sz w:val="32"/>
          <w:szCs w:val="32"/>
          <w:u w:val="none"/>
          <w:lang w:eastAsia="zh-CN"/>
        </w:rPr>
        <w:t>机械伤害事故</w:t>
      </w:r>
      <w:r>
        <w:rPr>
          <w:rFonts w:hint="eastAsia" w:ascii="楷体_GB2312" w:hAnsi="楷体_GB2312" w:eastAsia="楷体_GB2312" w:cs="楷体_GB2312"/>
          <w:b/>
          <w:bCs/>
          <w:sz w:val="32"/>
          <w:szCs w:val="32"/>
          <w:u w:val="none"/>
          <w:lang w:val="en-US" w:eastAsia="zh-CN"/>
        </w:rPr>
        <w:t>调查评估组</w:t>
      </w:r>
      <w:bookmarkEnd w:id="3"/>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bCs/>
          <w:sz w:val="32"/>
          <w:szCs w:val="32"/>
          <w:u w:val="none"/>
          <w:lang w:val="en-US" w:eastAsia="zh-CN"/>
        </w:rPr>
      </w:pPr>
      <w:r>
        <w:rPr>
          <w:rFonts w:hint="eastAsia" w:ascii="楷体_GB2312" w:hAnsi="楷体_GB2312" w:eastAsia="楷体_GB2312" w:cs="楷体_GB2312"/>
          <w:b/>
          <w:bCs/>
          <w:sz w:val="32"/>
          <w:szCs w:val="32"/>
          <w:u w:val="none"/>
          <w:lang w:val="en-US" w:eastAsia="zh-CN"/>
        </w:rPr>
        <w:t>2023年2月23日</w:t>
      </w:r>
    </w:p>
    <w:p>
      <w:pPr>
        <w:pStyle w:val="2"/>
        <w:rPr>
          <w:rFonts w:hint="eastAsia" w:ascii="楷体_GB2312" w:hAnsi="楷体_GB2312" w:eastAsia="楷体_GB2312" w:cs="楷体_GB2312"/>
          <w:b/>
          <w:bCs/>
          <w:sz w:val="32"/>
          <w:szCs w:val="32"/>
          <w:u w:val="none"/>
          <w:lang w:val="en-US" w:eastAsia="zh-CN"/>
        </w:rPr>
      </w:pPr>
    </w:p>
    <w:p>
      <w:pPr>
        <w:pStyle w:val="2"/>
        <w:rPr>
          <w:rFonts w:hint="eastAsia" w:ascii="楷体_GB2312" w:hAnsi="楷体_GB2312" w:eastAsia="楷体_GB2312" w:cs="楷体_GB2312"/>
          <w:b/>
          <w:bCs/>
          <w:sz w:val="32"/>
          <w:szCs w:val="32"/>
          <w:u w:val="none"/>
          <w:lang w:val="en-US" w:eastAsia="zh-CN"/>
        </w:rPr>
      </w:pPr>
    </w:p>
    <w:p>
      <w:pPr>
        <w:pStyle w:val="2"/>
        <w:rPr>
          <w:rFonts w:hint="eastAsia" w:ascii="楷体_GB2312" w:hAnsi="楷体_GB2312" w:eastAsia="楷体_GB2312" w:cs="楷体_GB2312"/>
          <w:b/>
          <w:bCs/>
          <w:sz w:val="32"/>
          <w:szCs w:val="32"/>
          <w:u w:val="none"/>
          <w:lang w:val="en-US" w:eastAsia="zh-CN"/>
        </w:rPr>
        <w:sectPr>
          <w:pgSz w:w="11906" w:h="16838"/>
          <w:pgMar w:top="1440" w:right="1800" w:bottom="1440" w:left="1800" w:header="851" w:footer="992" w:gutter="0"/>
          <w:pgNumType w:fmt="numberInDash"/>
          <w:cols w:space="425" w:num="1"/>
          <w:docGrid w:type="lines" w:linePitch="312" w:charSpace="0"/>
        </w:sectPr>
      </w:pPr>
    </w:p>
    <w:sdt>
      <w:sdtPr>
        <w:rPr>
          <w:rFonts w:ascii="宋体" w:hAnsi="宋体" w:eastAsia="宋体" w:cstheme="minorBidi"/>
          <w:kern w:val="2"/>
          <w:sz w:val="21"/>
          <w:szCs w:val="24"/>
          <w:lang w:val="en-US" w:eastAsia="zh-CN" w:bidi="ar-SA"/>
        </w:rPr>
        <w:id w:val="147478993"/>
        <w15:color w:val="DBDBDB"/>
        <w:docPartObj>
          <w:docPartGallery w:val="Table of Contents"/>
          <w:docPartUnique/>
        </w:docPartObj>
      </w:sdtPr>
      <w:sdtEndPr>
        <w:rPr>
          <w:rFonts w:hint="eastAsia" w:ascii="仿宋_GB2312" w:hAnsi="仿宋_GB2312" w:eastAsia="仿宋_GB2312" w:cs="仿宋_GB2312"/>
          <w:bCs w:val="0"/>
          <w:kern w:val="2"/>
          <w:sz w:val="32"/>
          <w:szCs w:val="32"/>
          <w:u w:val="none"/>
          <w:lang w:val="en-US" w:eastAsia="zh-CN" w:bidi="ar-SA"/>
        </w:rPr>
      </w:sdtEndPr>
      <w:sdtContent>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pPr>
            <w:pStyle w:val="2"/>
            <w:rPr>
              <w:rFonts w:hint="eastAsia"/>
            </w:rPr>
          </w:pPr>
        </w:p>
        <w:p>
          <w:pPr>
            <w:pStyle w:val="11"/>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u w:val="none"/>
              <w:lang w:eastAsia="zh-CN"/>
            </w:rPr>
            <w:fldChar w:fldCharType="begin"/>
          </w:r>
          <w:r>
            <w:rPr>
              <w:rFonts w:hint="eastAsia" w:ascii="仿宋_GB2312" w:hAnsi="仿宋_GB2312" w:eastAsia="仿宋_GB2312" w:cs="仿宋_GB2312"/>
              <w:b w:val="0"/>
              <w:bCs w:val="0"/>
              <w:sz w:val="32"/>
              <w:szCs w:val="32"/>
              <w:u w:val="none"/>
              <w:lang w:eastAsia="zh-CN"/>
            </w:rPr>
            <w:instrText xml:space="preserve">TOC \o "1-3" \h \u </w:instrText>
          </w:r>
          <w:r>
            <w:rPr>
              <w:rFonts w:hint="eastAsia" w:ascii="仿宋_GB2312" w:hAnsi="仿宋_GB2312" w:eastAsia="仿宋_GB2312" w:cs="仿宋_GB2312"/>
              <w:b w:val="0"/>
              <w:bCs w:val="0"/>
              <w:sz w:val="32"/>
              <w:szCs w:val="32"/>
              <w:u w:val="none"/>
              <w:lang w:eastAsia="zh-CN"/>
            </w:rPr>
            <w:fldChar w:fldCharType="separate"/>
          </w:r>
          <w:r>
            <w:rPr>
              <w:rFonts w:hint="eastAsia" w:ascii="黑体" w:hAnsi="黑体" w:eastAsia="黑体" w:cs="黑体"/>
              <w:bCs w:val="0"/>
              <w:sz w:val="32"/>
              <w:szCs w:val="32"/>
              <w:u w:val="none"/>
              <w:lang w:eastAsia="zh-CN"/>
            </w:rPr>
            <w:fldChar w:fldCharType="begin"/>
          </w:r>
          <w:r>
            <w:rPr>
              <w:rFonts w:hint="eastAsia" w:ascii="黑体" w:hAnsi="黑体" w:eastAsia="黑体" w:cs="黑体"/>
              <w:bCs w:val="0"/>
              <w:sz w:val="32"/>
              <w:szCs w:val="32"/>
              <w:lang w:eastAsia="zh-CN"/>
            </w:rPr>
            <w:instrText xml:space="preserve"> HYPERLINK \l _Toc24720 </w:instrText>
          </w:r>
          <w:r>
            <w:rPr>
              <w:rFonts w:hint="eastAsia" w:ascii="黑体" w:hAnsi="黑体" w:eastAsia="黑体" w:cs="黑体"/>
              <w:bCs w:val="0"/>
              <w:sz w:val="32"/>
              <w:szCs w:val="32"/>
              <w:lang w:eastAsia="zh-CN"/>
            </w:rPr>
            <w:fldChar w:fldCharType="separate"/>
          </w:r>
          <w:r>
            <w:rPr>
              <w:rFonts w:hint="eastAsia" w:ascii="黑体" w:hAnsi="黑体" w:eastAsia="黑体" w:cs="黑体"/>
              <w:bCs/>
              <w:sz w:val="32"/>
              <w:szCs w:val="32"/>
              <w:lang w:eastAsia="zh-CN"/>
            </w:rPr>
            <w:t>机械伤害事故</w:t>
          </w:r>
          <w:r>
            <w:rPr>
              <w:rFonts w:hint="eastAsia" w:ascii="黑体" w:hAnsi="黑体" w:eastAsia="黑体" w:cs="黑体"/>
              <w:bCs/>
              <w:sz w:val="32"/>
              <w:szCs w:val="32"/>
              <w:lang w:val="en-US" w:eastAsia="zh-CN"/>
            </w:rPr>
            <w:t>调查评估组</w:t>
          </w:r>
          <w:r>
            <w:rPr>
              <w:rFonts w:hint="eastAsia" w:ascii="黑体" w:hAnsi="黑体" w:eastAsia="黑体" w:cs="黑体"/>
              <w:bCs w:val="0"/>
              <w:sz w:val="32"/>
              <w:szCs w:val="32"/>
              <w:u w:val="none"/>
              <w:lang w:eastAsia="zh-CN"/>
            </w:rPr>
            <w:fldChar w:fldCharType="end"/>
          </w:r>
          <w:r>
            <w:rPr>
              <w:rFonts w:hint="eastAsia" w:ascii="黑体" w:hAnsi="黑体" w:eastAsia="黑体" w:cs="黑体"/>
              <w:bCs w:val="0"/>
              <w:sz w:val="32"/>
              <w:szCs w:val="32"/>
              <w:u w:val="none"/>
              <w:lang w:eastAsia="zh-CN"/>
            </w:rPr>
            <w:fldChar w:fldCharType="begin"/>
          </w:r>
          <w:r>
            <w:rPr>
              <w:rFonts w:hint="eastAsia" w:ascii="黑体" w:hAnsi="黑体" w:eastAsia="黑体" w:cs="黑体"/>
              <w:bCs w:val="0"/>
              <w:sz w:val="32"/>
              <w:szCs w:val="32"/>
              <w:lang w:eastAsia="zh-CN"/>
            </w:rPr>
            <w:instrText xml:space="preserve"> HYPERLINK \l _Toc31308 </w:instrText>
          </w:r>
          <w:r>
            <w:rPr>
              <w:rFonts w:hint="eastAsia" w:ascii="黑体" w:hAnsi="黑体" w:eastAsia="黑体" w:cs="黑体"/>
              <w:bCs w:val="0"/>
              <w:sz w:val="32"/>
              <w:szCs w:val="32"/>
              <w:lang w:eastAsia="zh-CN"/>
            </w:rPr>
            <w:fldChar w:fldCharType="separate"/>
          </w:r>
          <w:r>
            <w:rPr>
              <w:rFonts w:hint="eastAsia" w:ascii="黑体" w:hAnsi="黑体" w:eastAsia="黑体" w:cs="黑体"/>
              <w:bCs w:val="0"/>
              <w:sz w:val="32"/>
              <w:szCs w:val="32"/>
              <w:lang w:eastAsia="zh-CN"/>
            </w:rPr>
            <w:t>机械伤害事故</w:t>
          </w:r>
          <w:r>
            <w:rPr>
              <w:rFonts w:hint="eastAsia" w:ascii="黑体" w:hAnsi="黑体" w:eastAsia="黑体" w:cs="黑体"/>
              <w:bCs w:val="0"/>
              <w:sz w:val="32"/>
              <w:szCs w:val="32"/>
              <w:lang w:val="en-US" w:eastAsia="zh-CN"/>
            </w:rPr>
            <w:t>评估报告</w:t>
          </w:r>
          <w:r>
            <w:rPr>
              <w:rFonts w:hint="eastAsia" w:ascii="黑体" w:hAnsi="黑体" w:eastAsia="黑体" w:cs="黑体"/>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_Toc31308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- 1 -</w:t>
          </w:r>
          <w:r>
            <w:rPr>
              <w:rFonts w:hint="eastAsia" w:ascii="仿宋_GB2312" w:hAnsi="仿宋_GB2312" w:eastAsia="仿宋_GB2312" w:cs="仿宋_GB2312"/>
              <w:sz w:val="32"/>
              <w:szCs w:val="32"/>
            </w:rPr>
            <w:fldChar w:fldCharType="end"/>
          </w:r>
          <w:r>
            <w:rPr>
              <w:rFonts w:hint="eastAsia" w:ascii="黑体" w:hAnsi="黑体" w:eastAsia="黑体" w:cs="黑体"/>
              <w:bCs w:val="0"/>
              <w:sz w:val="32"/>
              <w:szCs w:val="32"/>
              <w:u w:val="none"/>
              <w:lang w:eastAsia="zh-CN"/>
            </w:rPr>
            <w:fldChar w:fldCharType="end"/>
          </w:r>
        </w:p>
        <w:p>
          <w:pPr>
            <w:pStyle w:val="11"/>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bCs w:val="0"/>
              <w:sz w:val="32"/>
              <w:szCs w:val="32"/>
              <w:u w:val="none"/>
              <w:lang w:eastAsia="zh-CN"/>
            </w:rPr>
            <w:fldChar w:fldCharType="begin"/>
          </w:r>
          <w:r>
            <w:rPr>
              <w:rFonts w:hint="eastAsia" w:ascii="黑体" w:hAnsi="黑体" w:eastAsia="黑体" w:cs="黑体"/>
              <w:bCs w:val="0"/>
              <w:sz w:val="32"/>
              <w:szCs w:val="32"/>
              <w:lang w:eastAsia="zh-CN"/>
            </w:rPr>
            <w:instrText xml:space="preserve"> HYPERLINK \l _Toc19422 </w:instrText>
          </w:r>
          <w:r>
            <w:rPr>
              <w:rFonts w:hint="eastAsia" w:ascii="黑体" w:hAnsi="黑体" w:eastAsia="黑体" w:cs="黑体"/>
              <w:bCs w:val="0"/>
              <w:sz w:val="32"/>
              <w:szCs w:val="32"/>
              <w:lang w:eastAsia="zh-CN"/>
            </w:rPr>
            <w:fldChar w:fldCharType="separate"/>
          </w:r>
          <w:r>
            <w:rPr>
              <w:rFonts w:hint="eastAsia" w:ascii="黑体" w:hAnsi="黑体" w:eastAsia="黑体" w:cs="黑体"/>
              <w:bCs w:val="0"/>
              <w:kern w:val="2"/>
              <w:sz w:val="32"/>
              <w:szCs w:val="32"/>
              <w:lang w:val="en-US" w:eastAsia="zh-CN" w:bidi="ar-SA"/>
            </w:rPr>
            <w:t>一、评估工作组织开展情况</w:t>
          </w:r>
          <w:r>
            <w:rPr>
              <w:rFonts w:hint="eastAsia" w:ascii="黑体" w:hAnsi="黑体" w:eastAsia="黑体" w:cs="黑体"/>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_Toc19422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- 1 -</w:t>
          </w:r>
          <w:r>
            <w:rPr>
              <w:rFonts w:hint="eastAsia" w:ascii="仿宋_GB2312" w:hAnsi="仿宋_GB2312" w:eastAsia="仿宋_GB2312" w:cs="仿宋_GB2312"/>
              <w:sz w:val="32"/>
              <w:szCs w:val="32"/>
            </w:rPr>
            <w:fldChar w:fldCharType="end"/>
          </w:r>
          <w:r>
            <w:rPr>
              <w:rFonts w:hint="eastAsia" w:ascii="黑体" w:hAnsi="黑体" w:eastAsia="黑体" w:cs="黑体"/>
              <w:bCs w:val="0"/>
              <w:sz w:val="32"/>
              <w:szCs w:val="32"/>
              <w:u w:val="none"/>
              <w:lang w:eastAsia="zh-CN"/>
            </w:rPr>
            <w:fldChar w:fldCharType="end"/>
          </w:r>
        </w:p>
        <w:p>
          <w:pPr>
            <w:pStyle w:val="11"/>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bCs w:val="0"/>
              <w:sz w:val="32"/>
              <w:szCs w:val="32"/>
              <w:u w:val="none"/>
              <w:lang w:eastAsia="zh-CN"/>
            </w:rPr>
            <w:fldChar w:fldCharType="begin"/>
          </w:r>
          <w:r>
            <w:rPr>
              <w:rFonts w:hint="eastAsia" w:ascii="黑体" w:hAnsi="黑体" w:eastAsia="黑体" w:cs="黑体"/>
              <w:bCs w:val="0"/>
              <w:sz w:val="32"/>
              <w:szCs w:val="32"/>
              <w:lang w:eastAsia="zh-CN"/>
            </w:rPr>
            <w:instrText xml:space="preserve"> HYPERLINK \l _Toc26187 </w:instrText>
          </w:r>
          <w:r>
            <w:rPr>
              <w:rFonts w:hint="eastAsia" w:ascii="黑体" w:hAnsi="黑体" w:eastAsia="黑体" w:cs="黑体"/>
              <w:bCs w:val="0"/>
              <w:sz w:val="32"/>
              <w:szCs w:val="32"/>
              <w:lang w:eastAsia="zh-CN"/>
            </w:rPr>
            <w:fldChar w:fldCharType="separate"/>
          </w:r>
          <w:r>
            <w:rPr>
              <w:rFonts w:hint="eastAsia" w:ascii="黑体" w:hAnsi="黑体" w:eastAsia="黑体" w:cs="黑体"/>
              <w:bCs w:val="0"/>
              <w:kern w:val="2"/>
              <w:sz w:val="32"/>
              <w:szCs w:val="32"/>
              <w:lang w:val="en-US" w:eastAsia="zh-CN" w:bidi="ar-SA"/>
            </w:rPr>
            <w:t>二、事故归档、备案及公布的情况</w:t>
          </w:r>
          <w:r>
            <w:rPr>
              <w:rFonts w:hint="eastAsia" w:ascii="黑体" w:hAnsi="黑体" w:eastAsia="黑体" w:cs="黑体"/>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_Toc26187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- 2 -</w:t>
          </w:r>
          <w:r>
            <w:rPr>
              <w:rFonts w:hint="eastAsia" w:ascii="仿宋_GB2312" w:hAnsi="仿宋_GB2312" w:eastAsia="仿宋_GB2312" w:cs="仿宋_GB2312"/>
              <w:sz w:val="32"/>
              <w:szCs w:val="32"/>
            </w:rPr>
            <w:fldChar w:fldCharType="end"/>
          </w:r>
          <w:r>
            <w:rPr>
              <w:rFonts w:hint="eastAsia" w:ascii="黑体" w:hAnsi="黑体" w:eastAsia="黑体" w:cs="黑体"/>
              <w:bCs w:val="0"/>
              <w:sz w:val="32"/>
              <w:szCs w:val="32"/>
              <w:u w:val="none"/>
              <w:lang w:eastAsia="zh-CN"/>
            </w:rPr>
            <w:fldChar w:fldCharType="end"/>
          </w:r>
        </w:p>
        <w:p>
          <w:pPr>
            <w:pStyle w:val="11"/>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黑体" w:hAnsi="黑体" w:eastAsia="黑体" w:cs="黑体"/>
              <w:bCs w:val="0"/>
              <w:sz w:val="32"/>
              <w:szCs w:val="32"/>
              <w:u w:val="none"/>
              <w:lang w:eastAsia="zh-CN"/>
            </w:rPr>
            <w:fldChar w:fldCharType="begin"/>
          </w:r>
          <w:r>
            <w:rPr>
              <w:rFonts w:hint="eastAsia" w:ascii="黑体" w:hAnsi="黑体" w:eastAsia="黑体" w:cs="黑体"/>
              <w:bCs w:val="0"/>
              <w:sz w:val="32"/>
              <w:szCs w:val="32"/>
              <w:lang w:eastAsia="zh-CN"/>
            </w:rPr>
            <w:instrText xml:space="preserve"> HYPERLINK \l _Toc26441 </w:instrText>
          </w:r>
          <w:r>
            <w:rPr>
              <w:rFonts w:hint="eastAsia" w:ascii="黑体" w:hAnsi="黑体" w:eastAsia="黑体" w:cs="黑体"/>
              <w:bCs w:val="0"/>
              <w:sz w:val="32"/>
              <w:szCs w:val="32"/>
              <w:lang w:eastAsia="zh-CN"/>
            </w:rPr>
            <w:fldChar w:fldCharType="separate"/>
          </w:r>
          <w:r>
            <w:rPr>
              <w:rFonts w:hint="eastAsia" w:ascii="黑体" w:hAnsi="黑体" w:eastAsia="黑体" w:cs="黑体"/>
              <w:bCs w:val="0"/>
              <w:kern w:val="2"/>
              <w:sz w:val="32"/>
              <w:szCs w:val="32"/>
              <w:lang w:val="en-US" w:eastAsia="zh-CN" w:bidi="ar-SA"/>
            </w:rPr>
            <w:t>三、事故相关责任单位、责任人员处理意见的落实情况</w:t>
          </w:r>
          <w:r>
            <w:rPr>
              <w:rFonts w:hint="eastAsia" w:ascii="黑体" w:hAnsi="黑体" w:eastAsia="黑体" w:cs="黑体"/>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_Toc26441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- 2 -</w:t>
          </w:r>
          <w:r>
            <w:rPr>
              <w:rFonts w:hint="eastAsia" w:ascii="仿宋_GB2312" w:hAnsi="仿宋_GB2312" w:eastAsia="仿宋_GB2312" w:cs="仿宋_GB2312"/>
              <w:sz w:val="32"/>
              <w:szCs w:val="32"/>
            </w:rPr>
            <w:fldChar w:fldCharType="end"/>
          </w:r>
          <w:r>
            <w:rPr>
              <w:rFonts w:hint="eastAsia" w:ascii="黑体" w:hAnsi="黑体" w:eastAsia="黑体" w:cs="黑体"/>
              <w:bCs w:val="0"/>
              <w:sz w:val="32"/>
              <w:szCs w:val="32"/>
              <w:u w:val="none"/>
              <w:lang w:eastAsia="zh-CN"/>
            </w:rPr>
            <w:fldChar w:fldCharType="end"/>
          </w:r>
        </w:p>
        <w:p>
          <w:pPr>
            <w:pStyle w:val="12"/>
            <w:keepNext w:val="0"/>
            <w:keepLines w:val="0"/>
            <w:pageBreakBefore w:val="0"/>
            <w:tabs>
              <w:tab w:val="right" w:leader="dot" w:pos="8306"/>
            </w:tabs>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u w:val="none"/>
              <w:lang w:eastAsia="zh-CN"/>
            </w:rPr>
            <w:fldChar w:fldCharType="begin"/>
          </w:r>
          <w:r>
            <w:rPr>
              <w:rFonts w:hint="eastAsia" w:ascii="仿宋_GB2312" w:hAnsi="仿宋_GB2312" w:eastAsia="仿宋_GB2312" w:cs="仿宋_GB2312"/>
              <w:bCs w:val="0"/>
              <w:sz w:val="32"/>
              <w:szCs w:val="32"/>
              <w:lang w:eastAsia="zh-CN"/>
            </w:rPr>
            <w:instrText xml:space="preserve"> HYPERLINK \l _Toc14960 </w:instrText>
          </w:r>
          <w:r>
            <w:rPr>
              <w:rFonts w:hint="eastAsia" w:ascii="仿宋_GB2312" w:hAnsi="仿宋_GB2312" w:eastAsia="仿宋_GB2312" w:cs="仿宋_GB2312"/>
              <w:bCs w:val="0"/>
              <w:sz w:val="32"/>
              <w:szCs w:val="32"/>
              <w:lang w:eastAsia="zh-CN"/>
            </w:rPr>
            <w:fldChar w:fldCharType="separate"/>
          </w:r>
          <w:r>
            <w:rPr>
              <w:rFonts w:hint="eastAsia" w:ascii="楷体_GB2312" w:hAnsi="楷体_GB2312" w:eastAsia="楷体_GB2312" w:cs="楷体_GB2312"/>
              <w:b/>
              <w:bCs w:val="0"/>
              <w:i w:val="0"/>
              <w:iCs w:val="0"/>
              <w:caps w:val="0"/>
              <w:spacing w:val="0"/>
              <w:sz w:val="32"/>
              <w:szCs w:val="32"/>
              <w:shd w:val="clear" w:fill="FFFFFF"/>
              <w:lang w:eastAsia="zh-CN"/>
            </w:rPr>
            <w:t>（</w:t>
          </w:r>
          <w:r>
            <w:rPr>
              <w:rFonts w:hint="eastAsia" w:ascii="楷体_GB2312" w:hAnsi="楷体_GB2312" w:eastAsia="楷体_GB2312" w:cs="楷体_GB2312"/>
              <w:b/>
              <w:bCs w:val="0"/>
              <w:i w:val="0"/>
              <w:iCs w:val="0"/>
              <w:caps w:val="0"/>
              <w:spacing w:val="0"/>
              <w:sz w:val="32"/>
              <w:szCs w:val="32"/>
              <w:shd w:val="clear" w:fill="FFFFFF"/>
              <w:lang w:val="en-US" w:eastAsia="zh-CN"/>
            </w:rPr>
            <w:t>一</w:t>
          </w:r>
          <w:r>
            <w:rPr>
              <w:rFonts w:hint="eastAsia" w:ascii="楷体_GB2312" w:hAnsi="楷体_GB2312" w:eastAsia="楷体_GB2312" w:cs="楷体_GB2312"/>
              <w:b/>
              <w:bCs w:val="0"/>
              <w:i w:val="0"/>
              <w:iCs w:val="0"/>
              <w:caps w:val="0"/>
              <w:spacing w:val="0"/>
              <w:sz w:val="32"/>
              <w:szCs w:val="32"/>
              <w:shd w:val="clear" w:fill="FFFFFF"/>
              <w:lang w:eastAsia="zh-CN"/>
            </w:rPr>
            <w:t>）</w:t>
          </w:r>
          <w:r>
            <w:rPr>
              <w:rFonts w:hint="eastAsia" w:ascii="楷体_GB2312" w:hAnsi="楷体_GB2312" w:eastAsia="楷体_GB2312" w:cs="楷体_GB2312"/>
              <w:b/>
              <w:bCs w:val="0"/>
              <w:i w:val="0"/>
              <w:iCs w:val="0"/>
              <w:caps w:val="0"/>
              <w:spacing w:val="0"/>
              <w:sz w:val="32"/>
              <w:szCs w:val="32"/>
              <w:shd w:val="clear" w:fill="FFFFFF"/>
            </w:rPr>
            <w:t>对有关责任单位的处理意见的落实情况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_Toc14960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- 2 -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sz w:val="32"/>
              <w:szCs w:val="32"/>
              <w:u w:val="none"/>
              <w:lang w:eastAsia="zh-CN"/>
            </w:rPr>
            <w:fldChar w:fldCharType="end"/>
          </w:r>
        </w:p>
        <w:p>
          <w:pPr>
            <w:pStyle w:val="12"/>
            <w:keepNext w:val="0"/>
            <w:keepLines w:val="0"/>
            <w:pageBreakBefore w:val="0"/>
            <w:tabs>
              <w:tab w:val="right" w:leader="dot" w:pos="8306"/>
            </w:tabs>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u w:val="none"/>
              <w:lang w:eastAsia="zh-CN"/>
            </w:rPr>
            <w:fldChar w:fldCharType="begin"/>
          </w:r>
          <w:r>
            <w:rPr>
              <w:rFonts w:hint="eastAsia" w:ascii="仿宋_GB2312" w:hAnsi="仿宋_GB2312" w:eastAsia="仿宋_GB2312" w:cs="仿宋_GB2312"/>
              <w:bCs w:val="0"/>
              <w:sz w:val="32"/>
              <w:szCs w:val="32"/>
              <w:lang w:eastAsia="zh-CN"/>
            </w:rPr>
            <w:instrText xml:space="preserve"> HYPERLINK \l _Toc10696 </w:instrText>
          </w:r>
          <w:r>
            <w:rPr>
              <w:rFonts w:hint="eastAsia" w:ascii="仿宋_GB2312" w:hAnsi="仿宋_GB2312" w:eastAsia="仿宋_GB2312" w:cs="仿宋_GB2312"/>
              <w:bCs w:val="0"/>
              <w:sz w:val="32"/>
              <w:szCs w:val="32"/>
              <w:lang w:eastAsia="zh-CN"/>
            </w:rPr>
            <w:fldChar w:fldCharType="separate"/>
          </w:r>
          <w:r>
            <w:rPr>
              <w:rFonts w:hint="eastAsia" w:ascii="楷体_GB2312" w:hAnsi="楷体_GB2312" w:eastAsia="楷体_GB2312" w:cs="楷体_GB2312"/>
              <w:b/>
              <w:bCs w:val="0"/>
              <w:kern w:val="2"/>
              <w:sz w:val="32"/>
              <w:szCs w:val="32"/>
              <w:lang w:val="en-US" w:eastAsia="zh-CN" w:bidi="ar-SA"/>
            </w:rPr>
            <w:t>（二）</w:t>
          </w:r>
          <w:r>
            <w:rPr>
              <w:rFonts w:hint="eastAsia" w:ascii="楷体_GB2312" w:hAnsi="楷体_GB2312" w:eastAsia="楷体_GB2312" w:cs="楷体_GB2312"/>
              <w:b/>
              <w:bCs w:val="0"/>
              <w:i w:val="0"/>
              <w:iCs w:val="0"/>
              <w:caps w:val="0"/>
              <w:spacing w:val="0"/>
              <w:sz w:val="32"/>
              <w:szCs w:val="32"/>
              <w:shd w:val="clear" w:fill="FFFFFF"/>
            </w:rPr>
            <w:t>对相关责任人员的处理意见的落实情况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_Toc10696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- 4 -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sz w:val="32"/>
              <w:szCs w:val="32"/>
              <w:u w:val="none"/>
              <w:lang w:eastAsia="zh-CN"/>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u w:val="none"/>
              <w:lang w:eastAsia="zh-CN"/>
            </w:rPr>
            <w:fldChar w:fldCharType="begin"/>
          </w:r>
          <w:r>
            <w:rPr>
              <w:rFonts w:hint="eastAsia" w:ascii="仿宋_GB2312" w:hAnsi="仿宋_GB2312" w:eastAsia="仿宋_GB2312" w:cs="仿宋_GB2312"/>
              <w:bCs w:val="0"/>
              <w:sz w:val="32"/>
              <w:szCs w:val="32"/>
              <w:lang w:eastAsia="zh-CN"/>
            </w:rPr>
            <w:instrText xml:space="preserve"> HYPERLINK \l _Toc8136 </w:instrText>
          </w:r>
          <w:r>
            <w:rPr>
              <w:rFonts w:hint="eastAsia" w:ascii="仿宋_GB2312" w:hAnsi="仿宋_GB2312" w:eastAsia="仿宋_GB2312" w:cs="仿宋_GB2312"/>
              <w:bCs w:val="0"/>
              <w:sz w:val="32"/>
              <w:szCs w:val="32"/>
              <w:lang w:eastAsia="zh-CN"/>
            </w:rPr>
            <w:fldChar w:fldCharType="separate"/>
          </w:r>
          <w:r>
            <w:rPr>
              <w:rFonts w:hint="eastAsia" w:ascii="仿宋_GB2312" w:hAnsi="仿宋_GB2312" w:eastAsia="仿宋_GB2312" w:cs="仿宋_GB2312"/>
              <w:i w:val="0"/>
              <w:iCs w:val="0"/>
              <w:caps w:val="0"/>
              <w:spacing w:val="0"/>
              <w:sz w:val="32"/>
              <w:szCs w:val="32"/>
              <w:shd w:val="clear" w:fill="FFFFFF"/>
            </w:rPr>
            <w:t>1.在事故中死亡，免予追究责任人员（1人）</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_Toc8136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- 4 -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sz w:val="32"/>
              <w:szCs w:val="32"/>
              <w:u w:val="none"/>
              <w:lang w:eastAsia="zh-CN"/>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u w:val="none"/>
              <w:lang w:eastAsia="zh-CN"/>
            </w:rPr>
            <w:fldChar w:fldCharType="begin"/>
          </w:r>
          <w:r>
            <w:rPr>
              <w:rFonts w:hint="eastAsia" w:ascii="仿宋_GB2312" w:hAnsi="仿宋_GB2312" w:eastAsia="仿宋_GB2312" w:cs="仿宋_GB2312"/>
              <w:bCs w:val="0"/>
              <w:sz w:val="32"/>
              <w:szCs w:val="32"/>
              <w:lang w:eastAsia="zh-CN"/>
            </w:rPr>
            <w:instrText xml:space="preserve"> HYPERLINK \l _Toc13918 </w:instrText>
          </w:r>
          <w:r>
            <w:rPr>
              <w:rFonts w:hint="eastAsia" w:ascii="仿宋_GB2312" w:hAnsi="仿宋_GB2312" w:eastAsia="仿宋_GB2312" w:cs="仿宋_GB2312"/>
              <w:bCs w:val="0"/>
              <w:sz w:val="32"/>
              <w:szCs w:val="32"/>
              <w:lang w:eastAsia="zh-CN"/>
            </w:rPr>
            <w:fldChar w:fldCharType="separate"/>
          </w:r>
          <w:r>
            <w:rPr>
              <w:rFonts w:hint="eastAsia" w:ascii="仿宋_GB2312" w:hAnsi="仿宋_GB2312" w:eastAsia="仿宋_GB2312" w:cs="仿宋_GB2312"/>
              <w:bCs/>
              <w:kern w:val="0"/>
              <w:sz w:val="32"/>
              <w:szCs w:val="32"/>
              <w:lang w:val="en-US" w:eastAsia="zh-CN" w:bidi="ar"/>
            </w:rPr>
            <w:t>2、建议给予行政处罚人员（7人）</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_Toc13918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- 4 -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sz w:val="32"/>
              <w:szCs w:val="32"/>
              <w:u w:val="none"/>
              <w:lang w:eastAsia="zh-CN"/>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u w:val="none"/>
              <w:lang w:eastAsia="zh-CN"/>
            </w:rPr>
            <w:fldChar w:fldCharType="begin"/>
          </w:r>
          <w:r>
            <w:rPr>
              <w:rFonts w:hint="eastAsia" w:ascii="仿宋_GB2312" w:hAnsi="仿宋_GB2312" w:eastAsia="仿宋_GB2312" w:cs="仿宋_GB2312"/>
              <w:bCs w:val="0"/>
              <w:sz w:val="32"/>
              <w:szCs w:val="32"/>
              <w:lang w:eastAsia="zh-CN"/>
            </w:rPr>
            <w:instrText xml:space="preserve"> HYPERLINK \l _Toc31440 </w:instrText>
          </w:r>
          <w:r>
            <w:rPr>
              <w:rFonts w:hint="eastAsia" w:ascii="仿宋_GB2312" w:hAnsi="仿宋_GB2312" w:eastAsia="仿宋_GB2312" w:cs="仿宋_GB2312"/>
              <w:bCs w:val="0"/>
              <w:sz w:val="32"/>
              <w:szCs w:val="32"/>
              <w:lang w:eastAsia="zh-CN"/>
            </w:rPr>
            <w:fldChar w:fldCharType="separate"/>
          </w:r>
          <w:r>
            <w:rPr>
              <w:rFonts w:hint="eastAsia" w:ascii="仿宋_GB2312" w:hAnsi="仿宋_GB2312" w:eastAsia="仿宋_GB2312" w:cs="仿宋_GB2312"/>
              <w:bCs/>
              <w:sz w:val="32"/>
              <w:szCs w:val="32"/>
              <w:lang w:val="en-US" w:eastAsia="zh-CN"/>
            </w:rPr>
            <w:t>3、建议给予内部处理和追责问责人员（3人）</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_Toc31440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- 8 -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sz w:val="32"/>
              <w:szCs w:val="32"/>
              <w:u w:val="none"/>
              <w:lang w:eastAsia="zh-CN"/>
            </w:rPr>
            <w:fldChar w:fldCharType="end"/>
          </w:r>
        </w:p>
        <w:p>
          <w:pPr>
            <w:pStyle w:val="11"/>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bCs w:val="0"/>
              <w:sz w:val="32"/>
              <w:szCs w:val="32"/>
              <w:u w:val="none"/>
              <w:lang w:eastAsia="zh-CN"/>
            </w:rPr>
            <w:fldChar w:fldCharType="begin"/>
          </w:r>
          <w:r>
            <w:rPr>
              <w:rFonts w:hint="eastAsia" w:ascii="黑体" w:hAnsi="黑体" w:eastAsia="黑体" w:cs="黑体"/>
              <w:bCs w:val="0"/>
              <w:sz w:val="32"/>
              <w:szCs w:val="32"/>
              <w:lang w:eastAsia="zh-CN"/>
            </w:rPr>
            <w:instrText xml:space="preserve"> HYPERLINK \l _Toc32522 </w:instrText>
          </w:r>
          <w:r>
            <w:rPr>
              <w:rFonts w:hint="eastAsia" w:ascii="黑体" w:hAnsi="黑体" w:eastAsia="黑体" w:cs="黑体"/>
              <w:bCs w:val="0"/>
              <w:sz w:val="32"/>
              <w:szCs w:val="32"/>
              <w:lang w:eastAsia="zh-CN"/>
            </w:rPr>
            <w:fldChar w:fldCharType="separate"/>
          </w:r>
          <w:r>
            <w:rPr>
              <w:rFonts w:hint="eastAsia" w:ascii="黑体" w:hAnsi="黑体" w:eastAsia="黑体" w:cs="黑体"/>
              <w:kern w:val="0"/>
              <w:sz w:val="32"/>
              <w:szCs w:val="32"/>
              <w:lang w:val="en-US" w:eastAsia="zh-CN" w:bidi="ar"/>
            </w:rPr>
            <w:t>四、</w:t>
          </w:r>
          <w:r>
            <w:rPr>
              <w:rFonts w:hint="eastAsia" w:ascii="黑体" w:hAnsi="黑体" w:eastAsia="黑体" w:cs="黑体"/>
              <w:i w:val="0"/>
              <w:iCs w:val="0"/>
              <w:caps w:val="0"/>
              <w:spacing w:val="0"/>
              <w:kern w:val="0"/>
              <w:sz w:val="32"/>
              <w:szCs w:val="32"/>
              <w:lang w:val="en-US" w:eastAsia="zh-CN" w:bidi="ar"/>
            </w:rPr>
            <w:t>事故责任单位事故防范和整改措施落实情况</w:t>
          </w:r>
          <w:r>
            <w:rPr>
              <w:rFonts w:hint="eastAsia" w:ascii="黑体" w:hAnsi="黑体" w:eastAsia="黑体" w:cs="黑体"/>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_Toc32522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- 9 -</w:t>
          </w:r>
          <w:r>
            <w:rPr>
              <w:rFonts w:hint="eastAsia" w:ascii="仿宋_GB2312" w:hAnsi="仿宋_GB2312" w:eastAsia="仿宋_GB2312" w:cs="仿宋_GB2312"/>
              <w:sz w:val="32"/>
              <w:szCs w:val="32"/>
            </w:rPr>
            <w:fldChar w:fldCharType="end"/>
          </w:r>
          <w:r>
            <w:rPr>
              <w:rFonts w:hint="eastAsia" w:ascii="黑体" w:hAnsi="黑体" w:eastAsia="黑体" w:cs="黑体"/>
              <w:bCs w:val="0"/>
              <w:sz w:val="32"/>
              <w:szCs w:val="32"/>
              <w:u w:val="none"/>
              <w:lang w:eastAsia="zh-CN"/>
            </w:rPr>
            <w:fldChar w:fldCharType="end"/>
          </w:r>
        </w:p>
        <w:p>
          <w:pPr>
            <w:pStyle w:val="11"/>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bCs w:val="0"/>
              <w:sz w:val="32"/>
              <w:szCs w:val="32"/>
              <w:u w:val="none"/>
              <w:lang w:eastAsia="zh-CN"/>
            </w:rPr>
            <w:fldChar w:fldCharType="begin"/>
          </w:r>
          <w:r>
            <w:rPr>
              <w:rFonts w:hint="eastAsia" w:ascii="黑体" w:hAnsi="黑体" w:eastAsia="黑体" w:cs="黑体"/>
              <w:bCs w:val="0"/>
              <w:sz w:val="32"/>
              <w:szCs w:val="32"/>
              <w:lang w:eastAsia="zh-CN"/>
            </w:rPr>
            <w:instrText xml:space="preserve"> HYPERLINK \l _Toc32536 </w:instrText>
          </w:r>
          <w:r>
            <w:rPr>
              <w:rFonts w:hint="eastAsia" w:ascii="黑体" w:hAnsi="黑体" w:eastAsia="黑体" w:cs="黑体"/>
              <w:bCs w:val="0"/>
              <w:sz w:val="32"/>
              <w:szCs w:val="32"/>
              <w:lang w:eastAsia="zh-CN"/>
            </w:rPr>
            <w:fldChar w:fldCharType="separate"/>
          </w:r>
          <w:r>
            <w:rPr>
              <w:rFonts w:hint="eastAsia" w:ascii="黑体" w:hAnsi="黑体" w:eastAsia="黑体" w:cs="黑体"/>
              <w:i w:val="0"/>
              <w:iCs w:val="0"/>
              <w:caps w:val="0"/>
              <w:spacing w:val="0"/>
              <w:kern w:val="0"/>
              <w:sz w:val="32"/>
              <w:szCs w:val="32"/>
              <w:lang w:val="en-US" w:eastAsia="zh-CN" w:bidi="ar"/>
            </w:rPr>
            <w:t>五、</w:t>
          </w:r>
          <w:r>
            <w:rPr>
              <w:rFonts w:hint="eastAsia" w:ascii="黑体" w:hAnsi="黑体" w:eastAsia="黑体" w:cs="黑体"/>
              <w:i w:val="0"/>
              <w:iCs w:val="0"/>
              <w:caps w:val="0"/>
              <w:spacing w:val="0"/>
              <w:sz w:val="32"/>
              <w:szCs w:val="32"/>
              <w:shd w:val="clear" w:fill="FFFFFF"/>
            </w:rPr>
            <w:t>存在的问题及工作建议</w:t>
          </w:r>
          <w:r>
            <w:rPr>
              <w:rFonts w:hint="eastAsia" w:ascii="黑体" w:hAnsi="黑体" w:eastAsia="黑体" w:cs="黑体"/>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_Toc32536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- 10 -</w:t>
          </w:r>
          <w:r>
            <w:rPr>
              <w:rFonts w:hint="eastAsia" w:ascii="仿宋_GB2312" w:hAnsi="仿宋_GB2312" w:eastAsia="仿宋_GB2312" w:cs="仿宋_GB2312"/>
              <w:sz w:val="32"/>
              <w:szCs w:val="32"/>
            </w:rPr>
            <w:fldChar w:fldCharType="end"/>
          </w:r>
          <w:r>
            <w:rPr>
              <w:rFonts w:hint="eastAsia" w:ascii="黑体" w:hAnsi="黑体" w:eastAsia="黑体" w:cs="黑体"/>
              <w:bCs w:val="0"/>
              <w:sz w:val="32"/>
              <w:szCs w:val="32"/>
              <w:u w:val="none"/>
              <w:lang w:eastAsia="zh-CN"/>
            </w:rPr>
            <w:fldChar w:fldCharType="end"/>
          </w:r>
        </w:p>
        <w:p>
          <w:pPr>
            <w:pStyle w:val="11"/>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黑体" w:hAnsi="黑体" w:eastAsia="黑体" w:cs="黑体"/>
              <w:bCs w:val="0"/>
              <w:sz w:val="32"/>
              <w:szCs w:val="32"/>
              <w:u w:val="none"/>
              <w:lang w:eastAsia="zh-CN"/>
            </w:rPr>
            <w:fldChar w:fldCharType="begin"/>
          </w:r>
          <w:r>
            <w:rPr>
              <w:rFonts w:hint="eastAsia" w:ascii="黑体" w:hAnsi="黑体" w:eastAsia="黑体" w:cs="黑体"/>
              <w:bCs w:val="0"/>
              <w:sz w:val="32"/>
              <w:szCs w:val="32"/>
              <w:lang w:eastAsia="zh-CN"/>
            </w:rPr>
            <w:instrText xml:space="preserve"> HYPERLINK \l _Toc5229 </w:instrText>
          </w:r>
          <w:r>
            <w:rPr>
              <w:rFonts w:hint="eastAsia" w:ascii="黑体" w:hAnsi="黑体" w:eastAsia="黑体" w:cs="黑体"/>
              <w:bCs w:val="0"/>
              <w:sz w:val="32"/>
              <w:szCs w:val="32"/>
              <w:lang w:eastAsia="zh-CN"/>
            </w:rPr>
            <w:fldChar w:fldCharType="separate"/>
          </w:r>
          <w:r>
            <w:rPr>
              <w:rFonts w:hint="eastAsia" w:ascii="黑体" w:hAnsi="黑体" w:eastAsia="黑体" w:cs="黑体"/>
              <w:kern w:val="0"/>
              <w:sz w:val="32"/>
              <w:szCs w:val="32"/>
              <w:lang w:val="en-US" w:eastAsia="zh-CN" w:bidi="ar"/>
            </w:rPr>
            <w:t>六、</w:t>
          </w:r>
          <w:r>
            <w:rPr>
              <w:rFonts w:hint="eastAsia" w:ascii="黑体" w:hAnsi="黑体" w:eastAsia="黑体" w:cs="黑体"/>
              <w:i w:val="0"/>
              <w:iCs w:val="0"/>
              <w:caps w:val="0"/>
              <w:spacing w:val="0"/>
              <w:sz w:val="32"/>
              <w:szCs w:val="32"/>
            </w:rPr>
            <w:t>评估结论意见</w:t>
          </w:r>
          <w:r>
            <w:rPr>
              <w:rFonts w:hint="eastAsia" w:ascii="黑体" w:hAnsi="黑体" w:eastAsia="黑体" w:cs="黑体"/>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_Toc5229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- 11 -</w:t>
          </w:r>
          <w:r>
            <w:rPr>
              <w:rFonts w:hint="eastAsia" w:ascii="仿宋_GB2312" w:hAnsi="仿宋_GB2312" w:eastAsia="仿宋_GB2312" w:cs="仿宋_GB2312"/>
              <w:sz w:val="32"/>
              <w:szCs w:val="32"/>
            </w:rPr>
            <w:fldChar w:fldCharType="end"/>
          </w:r>
          <w:r>
            <w:rPr>
              <w:rFonts w:hint="eastAsia" w:ascii="黑体" w:hAnsi="黑体" w:eastAsia="黑体" w:cs="黑体"/>
              <w:bCs w:val="0"/>
              <w:sz w:val="32"/>
              <w:szCs w:val="32"/>
              <w:u w:val="none"/>
              <w:lang w:eastAsia="zh-CN"/>
            </w:rPr>
            <w:fldChar w:fldCharType="end"/>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仿宋_GB2312"/>
              <w:bCs w:val="0"/>
              <w:sz w:val="32"/>
              <w:szCs w:val="32"/>
              <w:u w:val="none"/>
              <w:lang w:eastAsia="zh-CN"/>
            </w:rPr>
            <w:fldChar w:fldCharType="end"/>
          </w:r>
        </w:p>
      </w:sdtContent>
    </w:sdt>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sz w:val="44"/>
          <w:szCs w:val="44"/>
          <w:u w:val="none"/>
          <w:lang w:eastAsia="zh-CN"/>
        </w:rPr>
      </w:pPr>
    </w:p>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sz w:val="44"/>
          <w:szCs w:val="44"/>
          <w:u w:val="none"/>
          <w:lang w:eastAsia="zh-CN"/>
        </w:rPr>
      </w:pPr>
    </w:p>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sz w:val="44"/>
          <w:szCs w:val="44"/>
          <w:u w:val="none"/>
          <w:lang w:eastAsia="zh-CN"/>
        </w:rPr>
      </w:pPr>
    </w:p>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sz w:val="44"/>
          <w:szCs w:val="44"/>
          <w:u w:val="none"/>
          <w:lang w:eastAsia="zh-CN"/>
        </w:rPr>
      </w:pPr>
    </w:p>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sz w:val="44"/>
          <w:szCs w:val="44"/>
          <w:u w:val="none"/>
          <w:lang w:eastAsia="zh-CN"/>
        </w:rPr>
      </w:pPr>
    </w:p>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sz w:val="44"/>
          <w:szCs w:val="44"/>
          <w:u w:val="none"/>
          <w:lang w:eastAsia="zh-CN"/>
        </w:rPr>
      </w:pPr>
    </w:p>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sz w:val="44"/>
          <w:szCs w:val="44"/>
          <w:u w:val="none"/>
          <w:lang w:eastAsia="zh-CN"/>
        </w:rPr>
      </w:pPr>
    </w:p>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sz w:val="44"/>
          <w:szCs w:val="44"/>
          <w:u w:val="none"/>
          <w:lang w:eastAsia="zh-CN"/>
        </w:rPr>
      </w:pPr>
    </w:p>
    <w:p>
      <w:pPr>
        <w:pStyle w:val="2"/>
        <w:rPr>
          <w:rFonts w:hint="eastAsia" w:ascii="方正小标宋简体" w:hAnsi="方正小标宋简体" w:eastAsia="方正小标宋简体" w:cs="方正小标宋简体"/>
          <w:b w:val="0"/>
          <w:bCs w:val="0"/>
          <w:sz w:val="44"/>
          <w:szCs w:val="44"/>
          <w:u w:val="none"/>
          <w:lang w:eastAsia="zh-CN"/>
        </w:rPr>
      </w:pPr>
    </w:p>
    <w:p>
      <w:pPr>
        <w:pStyle w:val="2"/>
        <w:rPr>
          <w:rFonts w:hint="eastAsia" w:ascii="方正小标宋简体" w:hAnsi="方正小标宋简体" w:eastAsia="方正小标宋简体" w:cs="方正小标宋简体"/>
          <w:b w:val="0"/>
          <w:bCs w:val="0"/>
          <w:sz w:val="44"/>
          <w:szCs w:val="44"/>
          <w:u w:val="none"/>
          <w:lang w:eastAsia="zh-CN"/>
        </w:rPr>
      </w:pPr>
    </w:p>
    <w:p>
      <w:pPr>
        <w:pStyle w:val="2"/>
        <w:rPr>
          <w:rFonts w:hint="eastAsia" w:ascii="方正小标宋简体" w:hAnsi="方正小标宋简体" w:eastAsia="方正小标宋简体" w:cs="方正小标宋简体"/>
          <w:b w:val="0"/>
          <w:bCs w:val="0"/>
          <w:sz w:val="44"/>
          <w:szCs w:val="44"/>
          <w:u w:val="none"/>
          <w:lang w:eastAsia="zh-CN"/>
        </w:rPr>
      </w:pPr>
    </w:p>
    <w:p>
      <w:pPr>
        <w:pStyle w:val="2"/>
        <w:rPr>
          <w:rFonts w:hint="eastAsia" w:ascii="方正小标宋简体" w:hAnsi="方正小标宋简体" w:eastAsia="方正小标宋简体" w:cs="方正小标宋简体"/>
          <w:b w:val="0"/>
          <w:bCs w:val="0"/>
          <w:sz w:val="44"/>
          <w:szCs w:val="44"/>
          <w:u w:val="none"/>
          <w:lang w:eastAsia="zh-CN"/>
        </w:rPr>
      </w:pPr>
    </w:p>
    <w:p>
      <w:pPr>
        <w:pStyle w:val="2"/>
        <w:rPr>
          <w:rFonts w:hint="eastAsia" w:ascii="方正小标宋简体" w:hAnsi="方正小标宋简体" w:eastAsia="方正小标宋简体" w:cs="方正小标宋简体"/>
          <w:b w:val="0"/>
          <w:bCs w:val="0"/>
          <w:sz w:val="44"/>
          <w:szCs w:val="44"/>
          <w:u w:val="none"/>
          <w:lang w:eastAsia="zh-CN"/>
        </w:rPr>
      </w:pPr>
    </w:p>
    <w:p>
      <w:pPr>
        <w:pStyle w:val="2"/>
        <w:rPr>
          <w:rFonts w:hint="eastAsia" w:ascii="方正小标宋简体" w:hAnsi="方正小标宋简体" w:eastAsia="方正小标宋简体" w:cs="方正小标宋简体"/>
          <w:b w:val="0"/>
          <w:bCs w:val="0"/>
          <w:sz w:val="44"/>
          <w:szCs w:val="44"/>
          <w:u w:val="none"/>
          <w:lang w:eastAsia="zh-CN"/>
        </w:rPr>
      </w:pPr>
    </w:p>
    <w:p>
      <w:pPr>
        <w:pStyle w:val="2"/>
        <w:rPr>
          <w:rFonts w:hint="eastAsia" w:ascii="方正小标宋简体" w:hAnsi="方正小标宋简体" w:eastAsia="方正小标宋简体" w:cs="方正小标宋简体"/>
          <w:b w:val="0"/>
          <w:bCs w:val="0"/>
          <w:sz w:val="44"/>
          <w:szCs w:val="44"/>
          <w:u w:val="none"/>
          <w:lang w:eastAsia="zh-CN"/>
        </w:rPr>
      </w:pPr>
    </w:p>
    <w:p>
      <w:pPr>
        <w:pStyle w:val="2"/>
        <w:rPr>
          <w:rFonts w:hint="eastAsia" w:ascii="方正小标宋简体" w:hAnsi="方正小标宋简体" w:eastAsia="方正小标宋简体" w:cs="方正小标宋简体"/>
          <w:b w:val="0"/>
          <w:bCs w:val="0"/>
          <w:sz w:val="44"/>
          <w:szCs w:val="44"/>
          <w:u w:val="none"/>
          <w:lang w:eastAsia="zh-CN"/>
        </w:rPr>
      </w:pPr>
    </w:p>
    <w:p>
      <w:pPr>
        <w:pStyle w:val="2"/>
        <w:rPr>
          <w:rFonts w:hint="eastAsia" w:ascii="方正小标宋简体" w:hAnsi="方正小标宋简体" w:eastAsia="方正小标宋简体" w:cs="方正小标宋简体"/>
          <w:b w:val="0"/>
          <w:bCs w:val="0"/>
          <w:sz w:val="44"/>
          <w:szCs w:val="44"/>
          <w:u w:val="none"/>
          <w:lang w:eastAsia="zh-CN"/>
        </w:rPr>
      </w:pPr>
    </w:p>
    <w:p>
      <w:pPr>
        <w:pStyle w:val="2"/>
        <w:rPr>
          <w:rFonts w:hint="eastAsia" w:ascii="方正小标宋简体" w:hAnsi="方正小标宋简体" w:eastAsia="方正小标宋简体" w:cs="方正小标宋简体"/>
          <w:b w:val="0"/>
          <w:bCs w:val="0"/>
          <w:sz w:val="44"/>
          <w:szCs w:val="44"/>
          <w:u w:val="none"/>
          <w:lang w:eastAsia="zh-CN"/>
        </w:rPr>
      </w:pPr>
    </w:p>
    <w:p>
      <w:pPr>
        <w:pStyle w:val="2"/>
        <w:rPr>
          <w:rFonts w:hint="eastAsia" w:ascii="方正小标宋简体" w:hAnsi="方正小标宋简体" w:eastAsia="方正小标宋简体" w:cs="方正小标宋简体"/>
          <w:b w:val="0"/>
          <w:bCs w:val="0"/>
          <w:sz w:val="44"/>
          <w:szCs w:val="44"/>
          <w:u w:val="none"/>
          <w:lang w:eastAsia="zh-CN"/>
        </w:rPr>
      </w:pPr>
    </w:p>
    <w:p>
      <w:pPr>
        <w:keepNext w:val="0"/>
        <w:keepLines w:val="0"/>
        <w:pageBreakBefore w:val="0"/>
        <w:kinsoku/>
        <w:wordWrap/>
        <w:overflowPunct/>
        <w:topLinePunct w:val="0"/>
        <w:autoSpaceDE/>
        <w:autoSpaceDN/>
        <w:bidi w:val="0"/>
        <w:spacing w:line="560" w:lineRule="exact"/>
        <w:jc w:val="both"/>
        <w:textAlignment w:val="auto"/>
        <w:rPr>
          <w:rFonts w:hint="eastAsia" w:ascii="方正小标宋简体" w:hAnsi="方正小标宋简体" w:eastAsia="方正小标宋简体" w:cs="方正小标宋简体"/>
          <w:b w:val="0"/>
          <w:bCs w:val="0"/>
          <w:sz w:val="44"/>
          <w:szCs w:val="44"/>
          <w:u w:val="none"/>
          <w:lang w:eastAsia="zh-CN"/>
        </w:rPr>
      </w:pPr>
    </w:p>
    <w:p>
      <w:pPr>
        <w:pStyle w:val="2"/>
        <w:ind w:left="0" w:leftChars="0" w:firstLine="0" w:firstLineChars="0"/>
        <w:rPr>
          <w:rFonts w:hint="eastAsia" w:ascii="方正小标宋简体" w:hAnsi="方正小标宋简体" w:eastAsia="方正小标宋简体" w:cs="方正小标宋简体"/>
          <w:b w:val="0"/>
          <w:bCs w:val="0"/>
          <w:sz w:val="44"/>
          <w:szCs w:val="44"/>
          <w:u w:val="none"/>
          <w:lang w:eastAsia="zh-CN"/>
        </w:rPr>
      </w:pPr>
    </w:p>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sz w:val="44"/>
          <w:szCs w:val="44"/>
          <w:u w:val="none"/>
          <w:lang w:eastAsia="zh-CN"/>
        </w:rPr>
        <w:sectPr>
          <w:footerReference r:id="rId3" w:type="default"/>
          <w:pgSz w:w="11906" w:h="16838"/>
          <w:pgMar w:top="1440" w:right="1286" w:bottom="1440" w:left="1800" w:header="851" w:footer="992" w:gutter="0"/>
          <w:pgNumType w:fmt="numberInDash" w:start="1"/>
          <w:cols w:space="425" w:num="1"/>
          <w:docGrid w:type="lines" w:linePitch="312" w:charSpace="0"/>
        </w:sectPr>
      </w:pPr>
    </w:p>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sz w:val="44"/>
          <w:szCs w:val="44"/>
          <w:u w:val="none"/>
          <w:lang w:eastAsia="zh-CN"/>
        </w:rPr>
      </w:pPr>
      <w:r>
        <w:rPr>
          <w:rFonts w:hint="eastAsia" w:ascii="方正小标宋简体" w:hAnsi="方正小标宋简体" w:eastAsia="方正小标宋简体" w:cs="方正小标宋简体"/>
          <w:b w:val="0"/>
          <w:bCs w:val="0"/>
          <w:sz w:val="44"/>
          <w:szCs w:val="44"/>
          <w:u w:val="none"/>
          <w:lang w:eastAsia="zh-CN"/>
        </w:rPr>
        <w:t>沙湾市</w:t>
      </w:r>
      <w:r>
        <w:rPr>
          <w:rFonts w:hint="eastAsia" w:ascii="方正小标宋简体" w:hAnsi="方正小标宋简体" w:eastAsia="方正小标宋简体" w:cs="方正小标宋简体"/>
          <w:b w:val="0"/>
          <w:bCs w:val="0"/>
          <w:sz w:val="44"/>
          <w:szCs w:val="44"/>
          <w:u w:val="none"/>
        </w:rPr>
        <w:t>盘龙油脂有限责任公司</w:t>
      </w:r>
      <w:r>
        <w:rPr>
          <w:rFonts w:hint="eastAsia" w:ascii="方正小标宋简体" w:hAnsi="方正小标宋简体" w:eastAsia="方正小标宋简体" w:cs="方正小标宋简体"/>
          <w:b w:val="0"/>
          <w:bCs w:val="0"/>
          <w:sz w:val="44"/>
          <w:szCs w:val="44"/>
          <w:u w:val="none"/>
          <w:lang w:eastAsia="zh-CN"/>
        </w:rPr>
        <w:t>“</w:t>
      </w:r>
      <w:r>
        <w:rPr>
          <w:rFonts w:hint="eastAsia" w:ascii="方正小标宋简体" w:hAnsi="方正小标宋简体" w:eastAsia="方正小标宋简体" w:cs="方正小标宋简体"/>
          <w:b w:val="0"/>
          <w:bCs w:val="0"/>
          <w:sz w:val="44"/>
          <w:szCs w:val="44"/>
          <w:u w:val="none"/>
          <w:lang w:val="en-US" w:eastAsia="zh-CN"/>
        </w:rPr>
        <w:t>2·20</w:t>
      </w:r>
      <w:r>
        <w:rPr>
          <w:rFonts w:hint="eastAsia" w:ascii="方正小标宋简体" w:hAnsi="方正小标宋简体" w:eastAsia="方正小标宋简体" w:cs="方正小标宋简体"/>
          <w:b w:val="0"/>
          <w:bCs w:val="0"/>
          <w:sz w:val="44"/>
          <w:szCs w:val="44"/>
          <w:u w:val="none"/>
          <w:lang w:eastAsia="zh-CN"/>
        </w:rPr>
        <w:t>”</w:t>
      </w:r>
    </w:p>
    <w:p>
      <w:pPr>
        <w:keepNext w:val="0"/>
        <w:keepLines w:val="0"/>
        <w:pageBreakBefore w:val="0"/>
        <w:kinsoku/>
        <w:wordWrap/>
        <w:overflowPunct/>
        <w:topLinePunct w:val="0"/>
        <w:autoSpaceDE/>
        <w:autoSpaceDN/>
        <w:bidi w:val="0"/>
        <w:spacing w:line="560" w:lineRule="exact"/>
        <w:jc w:val="center"/>
        <w:textAlignment w:val="auto"/>
        <w:outlineLvl w:val="0"/>
        <w:rPr>
          <w:rFonts w:hint="eastAsia" w:ascii="方正小标宋简体" w:hAnsi="方正小标宋简体" w:eastAsia="方正小标宋简体" w:cs="方正小标宋简体"/>
          <w:b w:val="0"/>
          <w:bCs w:val="0"/>
          <w:sz w:val="44"/>
          <w:szCs w:val="44"/>
          <w:u w:val="none"/>
          <w:lang w:val="en-US" w:eastAsia="zh-CN"/>
        </w:rPr>
      </w:pPr>
      <w:bookmarkStart w:id="4" w:name="_Toc31308"/>
      <w:r>
        <w:rPr>
          <w:rFonts w:hint="eastAsia" w:ascii="方正小标宋简体" w:hAnsi="方正小标宋简体" w:eastAsia="方正小标宋简体" w:cs="方正小标宋简体"/>
          <w:b w:val="0"/>
          <w:bCs w:val="0"/>
          <w:sz w:val="44"/>
          <w:szCs w:val="44"/>
          <w:u w:val="none"/>
          <w:lang w:eastAsia="zh-CN"/>
        </w:rPr>
        <w:t>机械伤害事故</w:t>
      </w:r>
      <w:r>
        <w:rPr>
          <w:rFonts w:hint="eastAsia" w:ascii="方正小标宋简体" w:hAnsi="方正小标宋简体" w:eastAsia="方正小标宋简体" w:cs="方正小标宋简体"/>
          <w:b w:val="0"/>
          <w:bCs w:val="0"/>
          <w:sz w:val="44"/>
          <w:szCs w:val="44"/>
          <w:u w:val="none"/>
          <w:lang w:val="en-US" w:eastAsia="zh-CN"/>
        </w:rPr>
        <w:t>评估报告</w:t>
      </w:r>
      <w:bookmarkEnd w:id="4"/>
    </w:p>
    <w:p>
      <w:pPr>
        <w:pStyle w:val="2"/>
        <w:rPr>
          <w:rFonts w:hint="eastAsia"/>
          <w:lang w:val="en-US" w:eastAsia="zh-CN"/>
        </w:rPr>
      </w:pPr>
    </w:p>
    <w:p>
      <w:pPr>
        <w:pStyle w:val="5"/>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2022年2月20日23时26分，沙湾市盘龙油脂有限责任公司发生一起机械伤害事故，事故导致1人死亡，造成直接经济损失198万元。</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事故发生后，沙湾市人民政府成立了以政府分管副市长任组长，</w:t>
      </w:r>
      <w:r>
        <w:rPr>
          <w:rFonts w:hint="eastAsia" w:ascii="仿宋_GB2312" w:hAnsi="仿宋_GB2312" w:eastAsia="仿宋_GB2312" w:cs="仿宋_GB2312"/>
          <w:b w:val="0"/>
          <w:bCs w:val="0"/>
          <w:sz w:val="32"/>
          <w:szCs w:val="32"/>
          <w:lang w:val="en-US" w:eastAsia="zh-CN"/>
        </w:rPr>
        <w:t>由应急管理局牵头，检察院、纪委监委、公安局、商工信局、人社局、总工会、柳毛湾镇政府等部门组成了事故调查组。事故调查组按照“科学严谨、依法依规、实事求是、注重实效”和“四不放过”的原则，通过现场勘验、询问有关当事人、查阅有关资料查明了事故发生的经过和原因，认定了事故性质和责任，提出了对有关责任人员和责任单位的处理建议，并针对事故原因及暴露出的问题，提出了事故防范措施。</w:t>
      </w:r>
      <w:r>
        <w:rPr>
          <w:rFonts w:hint="eastAsia" w:ascii="仿宋_GB2312" w:hAnsi="仿宋_GB2312" w:eastAsia="仿宋_GB2312" w:cs="仿宋_GB2312"/>
          <w:b w:val="0"/>
          <w:bCs w:val="0"/>
          <w:kern w:val="2"/>
          <w:sz w:val="32"/>
          <w:szCs w:val="32"/>
          <w:lang w:val="en-US" w:eastAsia="zh-CN" w:bidi="ar-SA"/>
        </w:rPr>
        <w:t>调查形成了</w:t>
      </w:r>
      <w:r>
        <w:rPr>
          <w:rFonts w:hint="eastAsia" w:ascii="仿宋_GB2312" w:hAnsi="仿宋_GB2312" w:eastAsia="仿宋_GB2312" w:cs="仿宋_GB2312"/>
          <w:b w:val="0"/>
          <w:bCs w:val="0"/>
          <w:sz w:val="32"/>
          <w:szCs w:val="32"/>
          <w:lang w:val="en-US" w:eastAsia="zh-CN"/>
        </w:rPr>
        <w:t>《沙湾市盘龙油脂有限责任公司“2·20”机械伤害事故调查报告》</w:t>
      </w:r>
      <w:r>
        <w:rPr>
          <w:rFonts w:hint="eastAsia" w:ascii="仿宋_GB2312" w:hAnsi="仿宋_GB2312" w:eastAsia="仿宋_GB2312" w:cs="仿宋_GB2312"/>
          <w:b w:val="0"/>
          <w:bCs w:val="0"/>
          <w:kern w:val="2"/>
          <w:sz w:val="32"/>
          <w:szCs w:val="32"/>
          <w:lang w:val="en-US" w:eastAsia="zh-CN" w:bidi="ar-SA"/>
        </w:rPr>
        <w:t>，并经市人民政府批复同意。调查组各有关单位按照市人民政府批复要求，依照法律、法规规定的权限和程序，分别落实对相关责任单位和责任人员的责任追究。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both"/>
        <w:textAlignment w:val="auto"/>
        <w:outlineLvl w:val="0"/>
        <w:rPr>
          <w:rFonts w:hint="eastAsia" w:ascii="黑体" w:hAnsi="黑体" w:eastAsia="黑体" w:cs="黑体"/>
          <w:b w:val="0"/>
          <w:bCs w:val="0"/>
          <w:kern w:val="2"/>
          <w:sz w:val="32"/>
          <w:szCs w:val="32"/>
          <w:lang w:val="en-US" w:eastAsia="zh-CN" w:bidi="ar-SA"/>
        </w:rPr>
      </w:pPr>
      <w:bookmarkStart w:id="5" w:name="_Toc19422"/>
      <w:r>
        <w:rPr>
          <w:rFonts w:hint="eastAsia" w:ascii="黑体" w:hAnsi="黑体" w:eastAsia="黑体" w:cs="黑体"/>
          <w:b w:val="0"/>
          <w:bCs w:val="0"/>
          <w:kern w:val="2"/>
          <w:sz w:val="32"/>
          <w:szCs w:val="32"/>
          <w:lang w:val="en-US" w:eastAsia="zh-CN" w:bidi="ar-SA"/>
        </w:rPr>
        <w:t>一、评估工作组织开展情况</w:t>
      </w:r>
      <w:bookmarkEnd w:id="5"/>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both"/>
        <w:textAlignment w:val="auto"/>
        <w:rPr>
          <w:rFonts w:ascii="黑体" w:hAnsi="宋体" w:eastAsia="黑体" w:cs="黑体"/>
          <w:i w:val="0"/>
          <w:iCs w:val="0"/>
          <w:caps w:val="0"/>
          <w:color w:val="333333"/>
          <w:spacing w:val="0"/>
          <w:sz w:val="21"/>
          <w:szCs w:val="21"/>
          <w:shd w:val="clear" w:fill="FFFFFF"/>
        </w:rPr>
      </w:pPr>
      <w:r>
        <w:rPr>
          <w:rFonts w:hint="eastAsia" w:ascii="仿宋_GB2312" w:hAnsi="仿宋_GB2312" w:eastAsia="仿宋_GB2312" w:cs="仿宋_GB2312"/>
          <w:b w:val="0"/>
          <w:bCs w:val="0"/>
          <w:kern w:val="2"/>
          <w:sz w:val="32"/>
          <w:szCs w:val="32"/>
          <w:lang w:val="en-US" w:eastAsia="zh-CN" w:bidi="ar-SA"/>
        </w:rPr>
        <w:t>2023年2月1日，市安委会制定了《</w:t>
      </w:r>
      <w:r>
        <w:rPr>
          <w:rFonts w:hint="eastAsia" w:ascii="仿宋_GB2312" w:hAnsi="仿宋_GB2312" w:eastAsia="仿宋_GB2312" w:cs="仿宋_GB2312"/>
          <w:b w:val="0"/>
          <w:bCs w:val="0"/>
          <w:sz w:val="32"/>
          <w:szCs w:val="32"/>
          <w:lang w:val="en-US" w:eastAsia="zh-CN"/>
        </w:rPr>
        <w:t>沙湾市盘龙油脂有限责任公司“2·20”机械伤害事故评估工作方案</w:t>
      </w:r>
      <w:r>
        <w:rPr>
          <w:rFonts w:hint="eastAsia" w:ascii="仿宋_GB2312" w:hAnsi="仿宋_GB2312" w:eastAsia="仿宋_GB2312" w:cs="仿宋_GB2312"/>
          <w:b w:val="0"/>
          <w:bCs w:val="0"/>
          <w:kern w:val="2"/>
          <w:sz w:val="32"/>
          <w:szCs w:val="32"/>
          <w:lang w:val="en-US" w:eastAsia="zh-CN" w:bidi="ar-SA"/>
        </w:rPr>
        <w:t>》（沙安委字</w:t>
      </w:r>
      <w:bookmarkStart w:id="16" w:name="_GoBack"/>
      <w:bookmarkEnd w:id="16"/>
      <w:r>
        <w:rPr>
          <w:rFonts w:hint="eastAsia" w:ascii="仿宋_GB2312" w:hAnsi="仿宋_GB2312" w:eastAsia="仿宋_GB2312" w:cs="仿宋_GB2312"/>
          <w:b w:val="0"/>
          <w:bCs w:val="0"/>
          <w:kern w:val="2"/>
          <w:sz w:val="32"/>
          <w:szCs w:val="32"/>
          <w:lang w:val="en-US" w:eastAsia="zh-CN" w:bidi="ar-SA"/>
        </w:rPr>
        <w:t>[2023]2号），成立由政府分管副市长为组长、应急管理局局长任副组长，原事故调查组成员单位有关人员组成的事故评估组。2023年2月20日，事故调查评估组在柳毛湾镇</w:t>
      </w:r>
      <w:r>
        <w:rPr>
          <w:rFonts w:hint="eastAsia" w:ascii="仿宋_GB2312" w:hAnsi="仿宋_GB2312" w:eastAsia="仿宋_GB2312" w:cs="仿宋_GB2312"/>
          <w:b w:val="0"/>
          <w:bCs w:val="0"/>
          <w:sz w:val="32"/>
          <w:szCs w:val="32"/>
          <w:lang w:val="en-US" w:eastAsia="zh-CN"/>
        </w:rPr>
        <w:t>盘龙油脂有限责任公司开展事故评估工作</w:t>
      </w:r>
      <w:r>
        <w:rPr>
          <w:rFonts w:hint="eastAsia" w:ascii="仿宋_GB2312" w:hAnsi="仿宋_GB2312" w:eastAsia="仿宋_GB2312" w:cs="仿宋_GB2312"/>
          <w:b w:val="0"/>
          <w:bCs w:val="0"/>
          <w:kern w:val="2"/>
          <w:sz w:val="32"/>
          <w:szCs w:val="32"/>
          <w:lang w:val="en-US" w:eastAsia="zh-CN" w:bidi="ar-SA"/>
        </w:rPr>
        <w:t>，评估组采取调阅事故原始档案、查阅相关文件资料、现场检查、听取汇报等方式，深入开展评估工作，对评估中发现的问题，及时向南安市安办进行反馈，要求立即组织整改，形成了事故责任追究和整改措施落实情况的评估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both"/>
        <w:textAlignment w:val="auto"/>
        <w:outlineLvl w:val="0"/>
        <w:rPr>
          <w:rFonts w:hint="eastAsia" w:ascii="黑体" w:hAnsi="黑体" w:eastAsia="黑体" w:cs="黑体"/>
          <w:b w:val="0"/>
          <w:bCs w:val="0"/>
          <w:kern w:val="2"/>
          <w:sz w:val="32"/>
          <w:szCs w:val="32"/>
          <w:lang w:val="en-US" w:eastAsia="zh-CN" w:bidi="ar-SA"/>
        </w:rPr>
      </w:pPr>
      <w:bookmarkStart w:id="6" w:name="_Toc26187"/>
      <w:r>
        <w:rPr>
          <w:rFonts w:hint="eastAsia" w:ascii="黑体" w:hAnsi="黑体" w:eastAsia="黑体" w:cs="黑体"/>
          <w:b w:val="0"/>
          <w:bCs w:val="0"/>
          <w:kern w:val="2"/>
          <w:sz w:val="32"/>
          <w:szCs w:val="32"/>
          <w:lang w:val="en-US" w:eastAsia="zh-CN" w:bidi="ar-SA"/>
        </w:rPr>
        <w:t>二、事故归档、备案及公布的情况</w:t>
      </w:r>
      <w:bookmarkEnd w:id="6"/>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沙湾市应急管理局于2023年2月24日对事故进行结案、归档。</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2022年3月15</w:t>
      </w:r>
      <w:r>
        <w:rPr>
          <w:rFonts w:hint="eastAsia" w:ascii="仿宋_GB2312" w:hAnsi="仿宋_GB2312" w:eastAsia="仿宋_GB2312" w:cs="仿宋_GB2312"/>
          <w:b w:val="0"/>
          <w:bCs w:val="0"/>
          <w:kern w:val="2"/>
          <w:sz w:val="32"/>
          <w:szCs w:val="32"/>
          <w:lang w:val="en-US" w:eastAsia="zh-CN" w:bidi="ar-SA"/>
        </w:rPr>
        <w:t>日在政府网站将事故调查报告公布。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both"/>
        <w:textAlignment w:val="auto"/>
        <w:outlineLvl w:val="0"/>
        <w:rPr>
          <w:rFonts w:hint="eastAsia" w:ascii="黑体" w:hAnsi="黑体" w:eastAsia="黑体" w:cs="黑体"/>
          <w:b w:val="0"/>
          <w:bCs w:val="0"/>
          <w:kern w:val="2"/>
          <w:sz w:val="32"/>
          <w:szCs w:val="32"/>
          <w:lang w:val="en-US" w:eastAsia="zh-CN" w:bidi="ar-SA"/>
        </w:rPr>
      </w:pPr>
      <w:bookmarkStart w:id="7" w:name="_Toc26441"/>
      <w:r>
        <w:rPr>
          <w:rFonts w:hint="eastAsia" w:ascii="黑体" w:hAnsi="黑体" w:eastAsia="黑体" w:cs="黑体"/>
          <w:b w:val="0"/>
          <w:bCs w:val="0"/>
          <w:kern w:val="2"/>
          <w:sz w:val="32"/>
          <w:szCs w:val="32"/>
          <w:lang w:val="en-US" w:eastAsia="zh-CN" w:bidi="ar-SA"/>
        </w:rPr>
        <w:t>三、事故相关责任单位、责任人员处理意见的落实情况</w:t>
      </w:r>
      <w:bookmarkEnd w:id="7"/>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事故调查报告共对2个事故责任单位、9名责任人提出了处理意见，因沙湾新贵装卸服务有限公司朱新贵个人不参与公司经营，不领取薪酬，应急管理局不予立案，实际执行对2个责任单位、8名责任人进行了行政处罚，现已全部执行到位。</w:t>
      </w:r>
    </w:p>
    <w:p>
      <w:pPr>
        <w:pStyle w:val="2"/>
        <w:keepNext w:val="0"/>
        <w:keepLines w:val="0"/>
        <w:pageBreakBefore w:val="0"/>
        <w:numPr>
          <w:ilvl w:val="0"/>
          <w:numId w:val="0"/>
        </w:numPr>
        <w:kinsoku/>
        <w:wordWrap/>
        <w:overflowPunct/>
        <w:topLinePunct w:val="0"/>
        <w:autoSpaceDE/>
        <w:autoSpaceDN/>
        <w:bidi w:val="0"/>
        <w:spacing w:after="0" w:line="560" w:lineRule="exact"/>
        <w:ind w:leftChars="200"/>
        <w:jc w:val="both"/>
        <w:textAlignment w:val="auto"/>
        <w:outlineLvl w:val="1"/>
        <w:rPr>
          <w:rFonts w:ascii="楷体_GB2312" w:hAnsi="宋体" w:eastAsia="楷体_GB2312" w:cs="楷体_GB2312"/>
          <w:b/>
          <w:bCs/>
          <w:i w:val="0"/>
          <w:iCs w:val="0"/>
          <w:caps w:val="0"/>
          <w:color w:val="333333"/>
          <w:spacing w:val="0"/>
          <w:sz w:val="32"/>
          <w:szCs w:val="32"/>
          <w:shd w:val="clear" w:fill="FFFFFF"/>
        </w:rPr>
      </w:pPr>
      <w:bookmarkStart w:id="8" w:name="_Toc14960"/>
      <w:r>
        <w:rPr>
          <w:rFonts w:hint="eastAsia" w:ascii="楷体_GB2312" w:hAnsi="宋体" w:eastAsia="楷体_GB2312" w:cs="楷体_GB2312"/>
          <w:b/>
          <w:bCs/>
          <w:i w:val="0"/>
          <w:iCs w:val="0"/>
          <w:caps w:val="0"/>
          <w:color w:val="333333"/>
          <w:spacing w:val="0"/>
          <w:sz w:val="32"/>
          <w:szCs w:val="32"/>
          <w:shd w:val="clear" w:fill="FFFFFF"/>
          <w:lang w:eastAsia="zh-CN"/>
        </w:rPr>
        <w:t>（</w:t>
      </w:r>
      <w:r>
        <w:rPr>
          <w:rFonts w:hint="eastAsia" w:ascii="楷体_GB2312" w:hAnsi="宋体" w:eastAsia="楷体_GB2312" w:cs="楷体_GB2312"/>
          <w:b/>
          <w:bCs/>
          <w:i w:val="0"/>
          <w:iCs w:val="0"/>
          <w:caps w:val="0"/>
          <w:color w:val="333333"/>
          <w:spacing w:val="0"/>
          <w:sz w:val="32"/>
          <w:szCs w:val="32"/>
          <w:shd w:val="clear" w:fill="FFFFFF"/>
          <w:lang w:val="en-US" w:eastAsia="zh-CN"/>
        </w:rPr>
        <w:t>一</w:t>
      </w:r>
      <w:r>
        <w:rPr>
          <w:rFonts w:hint="eastAsia" w:ascii="楷体_GB2312" w:hAnsi="宋体" w:eastAsia="楷体_GB2312" w:cs="楷体_GB2312"/>
          <w:b/>
          <w:bCs/>
          <w:i w:val="0"/>
          <w:iCs w:val="0"/>
          <w:caps w:val="0"/>
          <w:color w:val="333333"/>
          <w:spacing w:val="0"/>
          <w:sz w:val="32"/>
          <w:szCs w:val="32"/>
          <w:shd w:val="clear" w:fill="FFFFFF"/>
          <w:lang w:eastAsia="zh-CN"/>
        </w:rPr>
        <w:t>）</w:t>
      </w:r>
      <w:r>
        <w:rPr>
          <w:rFonts w:ascii="楷体_GB2312" w:hAnsi="宋体" w:eastAsia="楷体_GB2312" w:cs="楷体_GB2312"/>
          <w:b/>
          <w:bCs/>
          <w:i w:val="0"/>
          <w:iCs w:val="0"/>
          <w:caps w:val="0"/>
          <w:color w:val="333333"/>
          <w:spacing w:val="0"/>
          <w:sz w:val="32"/>
          <w:szCs w:val="32"/>
          <w:shd w:val="clear" w:fill="FFFFFF"/>
        </w:rPr>
        <w:t>对有关责任单位的处理意见的落实情况</w:t>
      </w:r>
      <w:bookmarkEnd w:id="8"/>
    </w:p>
    <w:p>
      <w:pPr>
        <w:pStyle w:val="2"/>
        <w:keepNext w:val="0"/>
        <w:keepLines w:val="0"/>
        <w:pageBreakBefore w:val="0"/>
        <w:numPr>
          <w:ilvl w:val="0"/>
          <w:numId w:val="0"/>
        </w:numPr>
        <w:kinsoku/>
        <w:wordWrap/>
        <w:overflowPunct/>
        <w:topLinePunct w:val="0"/>
        <w:autoSpaceDE/>
        <w:autoSpaceDN/>
        <w:bidi w:val="0"/>
        <w:spacing w:after="0" w:line="560" w:lineRule="exact"/>
        <w:ind w:firstLine="643" w:firstLineChars="200"/>
        <w:jc w:val="both"/>
        <w:textAlignment w:val="auto"/>
        <w:rPr>
          <w:rFonts w:hint="eastAsia" w:ascii="仿宋_GB2312" w:hAnsi="微软雅黑" w:eastAsia="仿宋_GB2312"/>
          <w:color w:val="333333"/>
          <w:sz w:val="32"/>
          <w:szCs w:val="32"/>
        </w:rPr>
      </w:pPr>
      <w:r>
        <w:rPr>
          <w:rFonts w:hint="eastAsia" w:ascii="仿宋_GB2312" w:hAnsi="微软雅黑" w:eastAsia="仿宋_GB2312"/>
          <w:b/>
          <w:bCs/>
          <w:color w:val="333333"/>
          <w:sz w:val="32"/>
          <w:szCs w:val="32"/>
          <w:lang w:val="en-US" w:eastAsia="zh-CN"/>
        </w:rPr>
        <w:t>1、</w:t>
      </w:r>
      <w:r>
        <w:rPr>
          <w:rFonts w:hint="eastAsia" w:ascii="仿宋_GB2312" w:hAnsi="微软雅黑" w:eastAsia="仿宋_GB2312"/>
          <w:b/>
          <w:bCs/>
          <w:color w:val="333333"/>
          <w:sz w:val="32"/>
          <w:szCs w:val="32"/>
          <w:lang w:eastAsia="zh-CN"/>
        </w:rPr>
        <w:t>沙湾新贵装卸服务</w:t>
      </w:r>
      <w:r>
        <w:rPr>
          <w:rFonts w:hint="eastAsia" w:ascii="仿宋_GB2312" w:hAnsi="微软雅黑" w:eastAsia="仿宋_GB2312"/>
          <w:b/>
          <w:bCs/>
          <w:color w:val="333333"/>
          <w:sz w:val="32"/>
          <w:szCs w:val="32"/>
        </w:rPr>
        <w:t>有限公司</w:t>
      </w:r>
      <w:r>
        <w:rPr>
          <w:rFonts w:hint="eastAsia" w:ascii="仿宋_GB2312" w:hAnsi="微软雅黑" w:eastAsia="仿宋_GB2312"/>
          <w:b/>
          <w:bCs/>
          <w:color w:val="333333"/>
          <w:sz w:val="32"/>
          <w:szCs w:val="32"/>
          <w:lang w:eastAsia="zh-CN"/>
        </w:rPr>
        <w:t>：</w:t>
      </w:r>
      <w:r>
        <w:rPr>
          <w:rFonts w:hint="eastAsia" w:ascii="仿宋_GB2312" w:hAnsi="微软雅黑" w:eastAsia="仿宋_GB2312"/>
          <w:color w:val="333333"/>
          <w:sz w:val="32"/>
          <w:szCs w:val="32"/>
        </w:rPr>
        <w:t>未依法履行安全生产主体责任，</w:t>
      </w:r>
      <w:r>
        <w:rPr>
          <w:rFonts w:hint="eastAsia" w:ascii="仿宋_GB2312" w:hAnsi="微软雅黑" w:eastAsia="仿宋_GB2312"/>
          <w:color w:val="333333"/>
          <w:sz w:val="32"/>
          <w:szCs w:val="32"/>
          <w:lang w:eastAsia="zh-CN"/>
        </w:rPr>
        <w:t>作为分包单位未严格履行沙湾盘龙油脂有限责任公司相关管理制度，螺旋输送机未经过设计、制造、安装、无产品合格证，螺旋输送机无</w:t>
      </w:r>
      <w:r>
        <w:rPr>
          <w:rFonts w:hint="eastAsia" w:ascii="仿宋_GB2312" w:hAnsi="微软雅黑" w:eastAsia="仿宋_GB2312"/>
          <w:color w:val="333333"/>
          <w:sz w:val="32"/>
          <w:szCs w:val="32"/>
          <w:lang w:val="en-US" w:eastAsia="zh-CN"/>
        </w:rPr>
        <w:t>U型壳、无防护罩，</w:t>
      </w:r>
      <w:r>
        <w:rPr>
          <w:rFonts w:hint="eastAsia" w:ascii="仿宋_GB2312" w:hAnsi="微软雅黑" w:eastAsia="仿宋_GB2312"/>
          <w:color w:val="333333"/>
          <w:sz w:val="32"/>
          <w:szCs w:val="32"/>
          <w:lang w:eastAsia="zh-CN"/>
        </w:rPr>
        <w:t>设备存在严重缺陷。未开展安全生产教育培训，</w:t>
      </w:r>
      <w:r>
        <w:rPr>
          <w:rFonts w:hint="eastAsia" w:ascii="仿宋_GB2312" w:hAnsi="微软雅黑" w:eastAsia="仿宋_GB2312"/>
          <w:color w:val="333333"/>
          <w:sz w:val="32"/>
          <w:szCs w:val="32"/>
        </w:rPr>
        <w:t>作业现场管理混乱，生产安全事故隐患排查不到位，</w:t>
      </w:r>
      <w:r>
        <w:rPr>
          <w:rFonts w:hint="eastAsia" w:ascii="仿宋_GB2312" w:hAnsi="微软雅黑" w:eastAsia="仿宋_GB2312"/>
          <w:color w:val="333333"/>
          <w:sz w:val="32"/>
          <w:szCs w:val="32"/>
          <w:lang w:eastAsia="zh-CN"/>
        </w:rPr>
        <w:t>对</w:t>
      </w:r>
      <w:r>
        <w:rPr>
          <w:rFonts w:hint="eastAsia" w:ascii="仿宋_GB2312" w:hAnsi="微软雅黑" w:eastAsia="仿宋_GB2312"/>
          <w:color w:val="333333"/>
          <w:sz w:val="32"/>
          <w:szCs w:val="32"/>
        </w:rPr>
        <w:t>危险</w:t>
      </w:r>
      <w:r>
        <w:rPr>
          <w:rFonts w:hint="eastAsia" w:ascii="仿宋_GB2312" w:hAnsi="微软雅黑" w:eastAsia="仿宋_GB2312"/>
          <w:color w:val="333333"/>
          <w:sz w:val="32"/>
          <w:szCs w:val="32"/>
          <w:lang w:eastAsia="zh-CN"/>
        </w:rPr>
        <w:t>作业</w:t>
      </w:r>
      <w:r>
        <w:rPr>
          <w:rFonts w:hint="eastAsia" w:ascii="仿宋_GB2312" w:hAnsi="微软雅黑" w:eastAsia="仿宋_GB2312"/>
          <w:color w:val="333333"/>
          <w:sz w:val="32"/>
          <w:szCs w:val="32"/>
        </w:rPr>
        <w:t>场所监管不严，危险性较大的场所和设备缺少必要的安全警示标志。对事故的发生负有主要责任。其行为违反了《中华人民共和国安全生产法》第</w:t>
      </w:r>
      <w:r>
        <w:rPr>
          <w:rFonts w:hint="eastAsia" w:ascii="仿宋_GB2312" w:hAnsi="微软雅黑" w:eastAsia="仿宋_GB2312"/>
          <w:color w:val="333333"/>
          <w:sz w:val="32"/>
          <w:szCs w:val="32"/>
          <w:lang w:val="en-US" w:eastAsia="zh-CN"/>
        </w:rPr>
        <w:t>二十五</w:t>
      </w:r>
      <w:r>
        <w:rPr>
          <w:rFonts w:hint="eastAsia" w:ascii="仿宋_GB2312" w:hAnsi="微软雅黑" w:eastAsia="仿宋_GB2312"/>
          <w:color w:val="333333"/>
          <w:sz w:val="32"/>
          <w:szCs w:val="32"/>
        </w:rPr>
        <w:t>条</w:t>
      </w:r>
      <w:r>
        <w:rPr>
          <w:rFonts w:hint="eastAsia" w:ascii="仿宋_GB2312" w:hAnsi="微软雅黑" w:eastAsia="仿宋_GB2312"/>
          <w:color w:val="333333"/>
          <w:sz w:val="32"/>
          <w:szCs w:val="32"/>
          <w:lang w:eastAsia="zh-CN"/>
        </w:rPr>
        <w:t>、二十八条</w:t>
      </w:r>
      <w:r>
        <w:rPr>
          <w:rFonts w:hint="eastAsia" w:ascii="仿宋_GB2312" w:hAnsi="微软雅黑" w:eastAsia="仿宋_GB2312"/>
          <w:color w:val="333333"/>
          <w:sz w:val="32"/>
          <w:szCs w:val="32"/>
        </w:rPr>
        <w:t>的规定，依据《中华人民共和国安全生产法》第一百零</w:t>
      </w:r>
      <w:r>
        <w:rPr>
          <w:rFonts w:hint="eastAsia" w:ascii="仿宋_GB2312" w:hAnsi="微软雅黑" w:eastAsia="仿宋_GB2312"/>
          <w:color w:val="333333"/>
          <w:sz w:val="32"/>
          <w:szCs w:val="32"/>
          <w:lang w:eastAsia="zh-CN"/>
        </w:rPr>
        <w:t>一十四</w:t>
      </w:r>
      <w:r>
        <w:rPr>
          <w:rFonts w:hint="eastAsia" w:ascii="仿宋_GB2312" w:hAnsi="微软雅黑" w:eastAsia="仿宋_GB2312"/>
          <w:color w:val="333333"/>
          <w:sz w:val="32"/>
          <w:szCs w:val="32"/>
        </w:rPr>
        <w:t>条第（一）项、《</w:t>
      </w:r>
      <w:r>
        <w:rPr>
          <w:rFonts w:hint="eastAsia" w:ascii="仿宋_GB2312" w:hAnsi="微软雅黑" w:eastAsia="仿宋_GB2312"/>
          <w:color w:val="333333"/>
          <w:sz w:val="32"/>
          <w:szCs w:val="32"/>
          <w:lang w:eastAsia="zh-CN"/>
        </w:rPr>
        <w:t>新疆维吾尔自治区应急管理系统行政处罚</w:t>
      </w:r>
      <w:r>
        <w:rPr>
          <w:rFonts w:hint="eastAsia" w:ascii="仿宋_GB2312" w:hAnsi="微软雅黑" w:eastAsia="仿宋_GB2312"/>
          <w:color w:val="333333"/>
          <w:sz w:val="32"/>
          <w:szCs w:val="32"/>
        </w:rPr>
        <w:t>自由裁量</w:t>
      </w:r>
      <w:r>
        <w:rPr>
          <w:rFonts w:hint="eastAsia" w:ascii="仿宋_GB2312" w:hAnsi="微软雅黑" w:eastAsia="仿宋_GB2312"/>
          <w:color w:val="333333"/>
          <w:sz w:val="32"/>
          <w:szCs w:val="32"/>
          <w:lang w:eastAsia="zh-CN"/>
        </w:rPr>
        <w:t>基准</w:t>
      </w:r>
      <w:r>
        <w:rPr>
          <w:rFonts w:hint="eastAsia" w:ascii="仿宋_GB2312" w:hAnsi="微软雅黑" w:eastAsia="仿宋_GB2312"/>
          <w:color w:val="333333"/>
          <w:sz w:val="32"/>
          <w:szCs w:val="32"/>
        </w:rPr>
        <w:t>》的规定，建议由市应急管理局给予该公司罚款</w:t>
      </w:r>
      <w:r>
        <w:rPr>
          <w:rFonts w:hint="eastAsia" w:ascii="仿宋_GB2312" w:hAnsi="微软雅黑" w:eastAsia="仿宋_GB2312"/>
          <w:b w:val="0"/>
          <w:bCs w:val="0"/>
          <w:color w:val="333333"/>
          <w:sz w:val="32"/>
          <w:szCs w:val="32"/>
          <w:lang w:val="en-US" w:eastAsia="zh-CN"/>
        </w:rPr>
        <w:t>40</w:t>
      </w:r>
      <w:r>
        <w:rPr>
          <w:rFonts w:hint="eastAsia" w:ascii="仿宋_GB2312" w:hAnsi="微软雅黑" w:eastAsia="仿宋_GB2312"/>
          <w:color w:val="333333"/>
          <w:sz w:val="32"/>
          <w:szCs w:val="32"/>
        </w:rPr>
        <w:t>万元的处罚。</w:t>
      </w:r>
    </w:p>
    <w:p>
      <w:pPr>
        <w:pStyle w:val="2"/>
        <w:keepNext w:val="0"/>
        <w:keepLines w:val="0"/>
        <w:pageBreakBefore w:val="0"/>
        <w:numPr>
          <w:ilvl w:val="0"/>
          <w:numId w:val="0"/>
        </w:numPr>
        <w:kinsoku/>
        <w:wordWrap/>
        <w:overflowPunct/>
        <w:topLinePunct w:val="0"/>
        <w:autoSpaceDE/>
        <w:autoSpaceDN/>
        <w:bidi w:val="0"/>
        <w:spacing w:after="0" w:line="560" w:lineRule="exact"/>
        <w:ind w:firstLine="640" w:firstLineChars="200"/>
        <w:jc w:val="both"/>
        <w:textAlignment w:val="auto"/>
        <w:rPr>
          <w:rFonts w:hint="eastAsia" w:ascii="仿宋_GB2312" w:hAnsi="微软雅黑" w:eastAsia="仿宋_GB2312"/>
          <w:color w:val="333333"/>
          <w:sz w:val="32"/>
          <w:szCs w:val="32"/>
          <w:lang w:val="en-US" w:eastAsia="zh-CN"/>
        </w:rPr>
      </w:pPr>
      <w:r>
        <w:rPr>
          <w:rFonts w:hint="eastAsia" w:ascii="仿宋_GB2312" w:hAnsi="微软雅黑" w:eastAsia="仿宋_GB2312"/>
          <w:color w:val="333333"/>
          <w:sz w:val="32"/>
          <w:szCs w:val="32"/>
          <w:lang w:val="en-US" w:eastAsia="zh-CN"/>
        </w:rPr>
        <w:t>沙湾市应急管理局于2022年6月15日下达行政处罚决定书（沙）应急罚[2022]16号。</w:t>
      </w:r>
    </w:p>
    <w:p>
      <w:pPr>
        <w:pStyle w:val="2"/>
        <w:keepNext w:val="0"/>
        <w:keepLines w:val="0"/>
        <w:pageBreakBefore w:val="0"/>
        <w:numPr>
          <w:ilvl w:val="0"/>
          <w:numId w:val="0"/>
        </w:numPr>
        <w:kinsoku/>
        <w:wordWrap/>
        <w:overflowPunct/>
        <w:topLinePunct w:val="0"/>
        <w:autoSpaceDE/>
        <w:autoSpaceDN/>
        <w:bidi w:val="0"/>
        <w:spacing w:after="0" w:line="560" w:lineRule="exact"/>
        <w:ind w:firstLine="643" w:firstLineChars="200"/>
        <w:jc w:val="both"/>
        <w:textAlignment w:val="auto"/>
        <w:rPr>
          <w:rFonts w:hint="eastAsia" w:ascii="仿宋_GB2312" w:hAnsi="微软雅黑" w:eastAsia="仿宋_GB2312"/>
          <w:color w:val="333333"/>
          <w:sz w:val="32"/>
          <w:szCs w:val="32"/>
          <w:lang w:val="en-US" w:eastAsia="zh-CN"/>
        </w:rPr>
      </w:pPr>
      <w:r>
        <w:rPr>
          <w:rFonts w:hint="eastAsia" w:ascii="仿宋_GB2312" w:hAnsi="微软雅黑" w:eastAsia="仿宋_GB2312"/>
          <w:b/>
          <w:bCs/>
          <w:color w:val="333333"/>
          <w:sz w:val="32"/>
          <w:szCs w:val="32"/>
          <w:lang w:val="en-US" w:eastAsia="zh-CN"/>
        </w:rPr>
        <w:t>责任单位落实情况：</w:t>
      </w:r>
      <w:r>
        <w:rPr>
          <w:rFonts w:hint="eastAsia" w:ascii="仿宋_GB2312" w:hAnsi="微软雅黑" w:eastAsia="仿宋_GB2312"/>
          <w:color w:val="333333"/>
          <w:sz w:val="32"/>
          <w:szCs w:val="32"/>
          <w:lang w:eastAsia="zh-CN"/>
        </w:rPr>
        <w:t>接到行政处罚决定书后，沙湾新贵装卸服务</w:t>
      </w:r>
      <w:r>
        <w:rPr>
          <w:rFonts w:hint="eastAsia" w:ascii="仿宋_GB2312" w:hAnsi="微软雅黑" w:eastAsia="仿宋_GB2312"/>
          <w:color w:val="333333"/>
          <w:sz w:val="32"/>
          <w:szCs w:val="32"/>
        </w:rPr>
        <w:t>有限公司</w:t>
      </w:r>
      <w:r>
        <w:rPr>
          <w:rFonts w:hint="eastAsia" w:ascii="仿宋_GB2312" w:hAnsi="微软雅黑" w:eastAsia="仿宋_GB2312"/>
          <w:color w:val="333333"/>
          <w:sz w:val="32"/>
          <w:szCs w:val="32"/>
          <w:lang w:val="en-US" w:eastAsia="zh-CN"/>
        </w:rPr>
        <w:t>分四期缴清了罚款，</w:t>
      </w:r>
      <w:r>
        <w:rPr>
          <w:rFonts w:hint="eastAsia" w:ascii="仿宋_GB2312" w:hAnsi="微软雅黑" w:eastAsia="仿宋_GB2312"/>
          <w:b/>
          <w:bCs/>
          <w:color w:val="333333"/>
          <w:sz w:val="32"/>
          <w:szCs w:val="32"/>
          <w:lang w:val="en-US" w:eastAsia="zh-CN"/>
        </w:rPr>
        <w:t>分别是</w:t>
      </w:r>
      <w:r>
        <w:rPr>
          <w:rFonts w:hint="eastAsia" w:ascii="仿宋_GB2312" w:hAnsi="微软雅黑" w:eastAsia="仿宋_GB2312"/>
          <w:color w:val="333333"/>
          <w:sz w:val="32"/>
          <w:szCs w:val="32"/>
          <w:lang w:val="en-US" w:eastAsia="zh-CN"/>
        </w:rPr>
        <w:t>：</w:t>
      </w:r>
      <w:r>
        <w:rPr>
          <w:rFonts w:hint="eastAsia" w:ascii="仿宋_GB2312" w:hAnsi="微软雅黑" w:eastAsia="仿宋_GB2312"/>
          <w:b/>
          <w:bCs/>
          <w:color w:val="333333"/>
          <w:sz w:val="32"/>
          <w:szCs w:val="32"/>
          <w:lang w:val="en-US" w:eastAsia="zh-CN"/>
        </w:rPr>
        <w:t>一期</w:t>
      </w:r>
      <w:r>
        <w:rPr>
          <w:rFonts w:hint="eastAsia" w:ascii="仿宋_GB2312" w:hAnsi="微软雅黑" w:eastAsia="仿宋_GB2312"/>
          <w:color w:val="333333"/>
          <w:sz w:val="32"/>
          <w:szCs w:val="32"/>
          <w:lang w:val="en-US" w:eastAsia="zh-CN"/>
        </w:rPr>
        <w:t>贰拾万元</w:t>
      </w:r>
      <w:r>
        <w:rPr>
          <w:rFonts w:hint="eastAsia" w:ascii="仿宋_GB2312" w:hAnsi="微软雅黑" w:eastAsia="仿宋_GB2312"/>
          <w:color w:val="333333"/>
          <w:sz w:val="32"/>
          <w:szCs w:val="32"/>
          <w:lang w:eastAsia="zh-CN"/>
        </w:rPr>
        <w:t>于202</w:t>
      </w:r>
      <w:r>
        <w:rPr>
          <w:rFonts w:hint="eastAsia" w:ascii="仿宋_GB2312" w:hAnsi="微软雅黑" w:eastAsia="仿宋_GB2312"/>
          <w:color w:val="333333"/>
          <w:sz w:val="32"/>
          <w:szCs w:val="32"/>
          <w:lang w:val="en-US" w:eastAsia="zh-CN"/>
        </w:rPr>
        <w:t>2</w:t>
      </w:r>
      <w:r>
        <w:rPr>
          <w:rFonts w:hint="eastAsia" w:ascii="仿宋_GB2312" w:hAnsi="微软雅黑" w:eastAsia="仿宋_GB2312"/>
          <w:color w:val="333333"/>
          <w:sz w:val="32"/>
          <w:szCs w:val="32"/>
          <w:lang w:eastAsia="zh-CN"/>
        </w:rPr>
        <w:t>年</w:t>
      </w:r>
      <w:r>
        <w:rPr>
          <w:rFonts w:hint="eastAsia" w:ascii="仿宋_GB2312" w:hAnsi="微软雅黑" w:eastAsia="仿宋_GB2312"/>
          <w:color w:val="333333"/>
          <w:sz w:val="32"/>
          <w:szCs w:val="32"/>
          <w:lang w:val="en-US" w:eastAsia="zh-CN"/>
        </w:rPr>
        <w:t>7</w:t>
      </w:r>
      <w:r>
        <w:rPr>
          <w:rFonts w:hint="eastAsia" w:ascii="仿宋_GB2312" w:hAnsi="微软雅黑" w:eastAsia="仿宋_GB2312"/>
          <w:color w:val="333333"/>
          <w:sz w:val="32"/>
          <w:szCs w:val="32"/>
          <w:lang w:eastAsia="zh-CN"/>
        </w:rPr>
        <w:t>月</w:t>
      </w:r>
      <w:r>
        <w:rPr>
          <w:rFonts w:hint="eastAsia" w:ascii="仿宋_GB2312" w:hAnsi="微软雅黑" w:eastAsia="仿宋_GB2312"/>
          <w:color w:val="333333"/>
          <w:sz w:val="32"/>
          <w:szCs w:val="32"/>
          <w:lang w:val="en-US" w:eastAsia="zh-CN"/>
        </w:rPr>
        <w:t>1</w:t>
      </w:r>
      <w:r>
        <w:rPr>
          <w:rFonts w:hint="eastAsia" w:ascii="仿宋_GB2312" w:hAnsi="微软雅黑" w:eastAsia="仿宋_GB2312"/>
          <w:color w:val="333333"/>
          <w:sz w:val="32"/>
          <w:szCs w:val="32"/>
          <w:lang w:eastAsia="zh-CN"/>
        </w:rPr>
        <w:t>日，向</w:t>
      </w:r>
      <w:r>
        <w:rPr>
          <w:rFonts w:hint="eastAsia" w:ascii="仿宋_GB2312" w:hAnsi="微软雅黑" w:eastAsia="仿宋_GB2312"/>
          <w:color w:val="333333"/>
          <w:sz w:val="32"/>
          <w:szCs w:val="32"/>
          <w:lang w:val="en-US" w:eastAsia="zh-CN"/>
        </w:rPr>
        <w:t>市</w:t>
      </w:r>
      <w:r>
        <w:rPr>
          <w:rFonts w:hint="eastAsia" w:ascii="仿宋_GB2312" w:hAnsi="微软雅黑" w:eastAsia="仿宋_GB2312"/>
          <w:color w:val="333333"/>
          <w:sz w:val="32"/>
          <w:szCs w:val="32"/>
          <w:lang w:eastAsia="zh-CN"/>
        </w:rPr>
        <w:t>财政局指定账号缴纳了罚款，回单校验码：</w:t>
      </w:r>
      <w:r>
        <w:rPr>
          <w:rFonts w:hint="eastAsia" w:ascii="仿宋_GB2312" w:hAnsi="微软雅黑" w:eastAsia="仿宋_GB2312"/>
          <w:color w:val="333333"/>
          <w:sz w:val="32"/>
          <w:szCs w:val="32"/>
          <w:lang w:val="en-US" w:eastAsia="zh-CN"/>
        </w:rPr>
        <w:t>udrqgg</w:t>
      </w:r>
      <w:r>
        <w:rPr>
          <w:rFonts w:hint="eastAsia" w:ascii="仿宋_GB2312" w:hAnsi="微软雅黑" w:eastAsia="仿宋_GB2312"/>
          <w:color w:val="333333"/>
          <w:sz w:val="32"/>
          <w:szCs w:val="32"/>
          <w:lang w:eastAsia="zh-CN"/>
        </w:rPr>
        <w:t>。</w:t>
      </w:r>
      <w:r>
        <w:rPr>
          <w:rFonts w:hint="eastAsia" w:ascii="仿宋_GB2312" w:hAnsi="微软雅黑" w:eastAsia="仿宋_GB2312"/>
          <w:b/>
          <w:bCs/>
          <w:color w:val="333333"/>
          <w:sz w:val="32"/>
          <w:szCs w:val="32"/>
          <w:lang w:val="en-US" w:eastAsia="zh-CN"/>
        </w:rPr>
        <w:t>二期</w:t>
      </w:r>
      <w:r>
        <w:rPr>
          <w:rFonts w:hint="eastAsia" w:ascii="仿宋_GB2312" w:hAnsi="微软雅黑" w:eastAsia="仿宋_GB2312"/>
          <w:color w:val="333333"/>
          <w:sz w:val="32"/>
          <w:szCs w:val="32"/>
          <w:lang w:val="en-US" w:eastAsia="zh-CN"/>
        </w:rPr>
        <w:t>拾万元</w:t>
      </w:r>
      <w:r>
        <w:rPr>
          <w:rFonts w:hint="eastAsia" w:ascii="仿宋_GB2312" w:hAnsi="微软雅黑" w:eastAsia="仿宋_GB2312"/>
          <w:color w:val="333333"/>
          <w:sz w:val="32"/>
          <w:szCs w:val="32"/>
          <w:lang w:eastAsia="zh-CN"/>
        </w:rPr>
        <w:t>于202</w:t>
      </w:r>
      <w:r>
        <w:rPr>
          <w:rFonts w:hint="eastAsia" w:ascii="仿宋_GB2312" w:hAnsi="微软雅黑" w:eastAsia="仿宋_GB2312"/>
          <w:color w:val="333333"/>
          <w:sz w:val="32"/>
          <w:szCs w:val="32"/>
          <w:lang w:val="en-US" w:eastAsia="zh-CN"/>
        </w:rPr>
        <w:t>2</w:t>
      </w:r>
      <w:r>
        <w:rPr>
          <w:rFonts w:hint="eastAsia" w:ascii="仿宋_GB2312" w:hAnsi="微软雅黑" w:eastAsia="仿宋_GB2312"/>
          <w:color w:val="333333"/>
          <w:sz w:val="32"/>
          <w:szCs w:val="32"/>
          <w:lang w:eastAsia="zh-CN"/>
        </w:rPr>
        <w:t>年</w:t>
      </w:r>
      <w:r>
        <w:rPr>
          <w:rFonts w:hint="eastAsia" w:ascii="仿宋_GB2312" w:hAnsi="微软雅黑" w:eastAsia="仿宋_GB2312"/>
          <w:color w:val="333333"/>
          <w:sz w:val="32"/>
          <w:szCs w:val="32"/>
          <w:lang w:val="en-US" w:eastAsia="zh-CN"/>
        </w:rPr>
        <w:t>11</w:t>
      </w:r>
      <w:r>
        <w:rPr>
          <w:rFonts w:hint="eastAsia" w:ascii="仿宋_GB2312" w:hAnsi="微软雅黑" w:eastAsia="仿宋_GB2312"/>
          <w:color w:val="333333"/>
          <w:sz w:val="32"/>
          <w:szCs w:val="32"/>
          <w:lang w:eastAsia="zh-CN"/>
        </w:rPr>
        <w:t>月</w:t>
      </w:r>
      <w:r>
        <w:rPr>
          <w:rFonts w:hint="eastAsia" w:ascii="仿宋_GB2312" w:hAnsi="微软雅黑" w:eastAsia="仿宋_GB2312"/>
          <w:color w:val="333333"/>
          <w:sz w:val="32"/>
          <w:szCs w:val="32"/>
          <w:lang w:val="en-US" w:eastAsia="zh-CN"/>
        </w:rPr>
        <w:t>15</w:t>
      </w:r>
      <w:r>
        <w:rPr>
          <w:rFonts w:hint="eastAsia" w:ascii="仿宋_GB2312" w:hAnsi="微软雅黑" w:eastAsia="仿宋_GB2312"/>
          <w:color w:val="333333"/>
          <w:sz w:val="32"/>
          <w:szCs w:val="32"/>
          <w:lang w:eastAsia="zh-CN"/>
        </w:rPr>
        <w:t>日，向</w:t>
      </w:r>
      <w:r>
        <w:rPr>
          <w:rFonts w:hint="eastAsia" w:ascii="仿宋_GB2312" w:hAnsi="微软雅黑" w:eastAsia="仿宋_GB2312"/>
          <w:color w:val="333333"/>
          <w:sz w:val="32"/>
          <w:szCs w:val="32"/>
          <w:lang w:val="en-US" w:eastAsia="zh-CN"/>
        </w:rPr>
        <w:t>市</w:t>
      </w:r>
      <w:r>
        <w:rPr>
          <w:rFonts w:hint="eastAsia" w:ascii="仿宋_GB2312" w:hAnsi="微软雅黑" w:eastAsia="仿宋_GB2312"/>
          <w:color w:val="333333"/>
          <w:sz w:val="32"/>
          <w:szCs w:val="32"/>
          <w:lang w:eastAsia="zh-CN"/>
        </w:rPr>
        <w:t>财政局指定账号缴纳了罚款，回单校验码：</w:t>
      </w:r>
      <w:r>
        <w:rPr>
          <w:rFonts w:hint="eastAsia" w:ascii="仿宋_GB2312" w:hAnsi="微软雅黑" w:eastAsia="仿宋_GB2312"/>
          <w:color w:val="333333"/>
          <w:sz w:val="32"/>
          <w:szCs w:val="32"/>
          <w:lang w:val="en-US" w:eastAsia="zh-CN"/>
        </w:rPr>
        <w:t>nvrzj7。</w:t>
      </w:r>
      <w:r>
        <w:rPr>
          <w:rFonts w:hint="eastAsia" w:ascii="仿宋_GB2312" w:hAnsi="微软雅黑" w:eastAsia="仿宋_GB2312"/>
          <w:b/>
          <w:bCs/>
          <w:color w:val="333333"/>
          <w:sz w:val="32"/>
          <w:szCs w:val="32"/>
          <w:lang w:val="en-US" w:eastAsia="zh-CN"/>
        </w:rPr>
        <w:t>三期</w:t>
      </w:r>
      <w:r>
        <w:rPr>
          <w:rFonts w:hint="eastAsia" w:ascii="仿宋_GB2312" w:hAnsi="微软雅黑" w:eastAsia="仿宋_GB2312"/>
          <w:color w:val="333333"/>
          <w:sz w:val="32"/>
          <w:szCs w:val="32"/>
          <w:lang w:val="en-US" w:eastAsia="zh-CN"/>
        </w:rPr>
        <w:t>伍万元</w:t>
      </w:r>
      <w:r>
        <w:rPr>
          <w:rFonts w:hint="eastAsia" w:ascii="仿宋_GB2312" w:hAnsi="微软雅黑" w:eastAsia="仿宋_GB2312"/>
          <w:color w:val="333333"/>
          <w:sz w:val="32"/>
          <w:szCs w:val="32"/>
          <w:lang w:eastAsia="zh-CN"/>
        </w:rPr>
        <w:t>于202</w:t>
      </w:r>
      <w:r>
        <w:rPr>
          <w:rFonts w:hint="eastAsia" w:ascii="仿宋_GB2312" w:hAnsi="微软雅黑" w:eastAsia="仿宋_GB2312"/>
          <w:color w:val="333333"/>
          <w:sz w:val="32"/>
          <w:szCs w:val="32"/>
          <w:lang w:val="en-US" w:eastAsia="zh-CN"/>
        </w:rPr>
        <w:t>3</w:t>
      </w:r>
      <w:r>
        <w:rPr>
          <w:rFonts w:hint="eastAsia" w:ascii="仿宋_GB2312" w:hAnsi="微软雅黑" w:eastAsia="仿宋_GB2312"/>
          <w:color w:val="333333"/>
          <w:sz w:val="32"/>
          <w:szCs w:val="32"/>
          <w:lang w:eastAsia="zh-CN"/>
        </w:rPr>
        <w:t>年</w:t>
      </w:r>
      <w:r>
        <w:rPr>
          <w:rFonts w:hint="eastAsia" w:ascii="仿宋_GB2312" w:hAnsi="微软雅黑" w:eastAsia="仿宋_GB2312"/>
          <w:color w:val="333333"/>
          <w:sz w:val="32"/>
          <w:szCs w:val="32"/>
          <w:lang w:val="en-US" w:eastAsia="zh-CN"/>
        </w:rPr>
        <w:t>1</w:t>
      </w:r>
      <w:r>
        <w:rPr>
          <w:rFonts w:hint="eastAsia" w:ascii="仿宋_GB2312" w:hAnsi="微软雅黑" w:eastAsia="仿宋_GB2312"/>
          <w:color w:val="333333"/>
          <w:sz w:val="32"/>
          <w:szCs w:val="32"/>
          <w:lang w:eastAsia="zh-CN"/>
        </w:rPr>
        <w:t>月</w:t>
      </w:r>
      <w:r>
        <w:rPr>
          <w:rFonts w:hint="eastAsia" w:ascii="仿宋_GB2312" w:hAnsi="微软雅黑" w:eastAsia="仿宋_GB2312"/>
          <w:color w:val="333333"/>
          <w:sz w:val="32"/>
          <w:szCs w:val="32"/>
          <w:lang w:val="en-US" w:eastAsia="zh-CN"/>
        </w:rPr>
        <w:t>18</w:t>
      </w:r>
      <w:r>
        <w:rPr>
          <w:rFonts w:hint="eastAsia" w:ascii="仿宋_GB2312" w:hAnsi="微软雅黑" w:eastAsia="仿宋_GB2312"/>
          <w:color w:val="333333"/>
          <w:sz w:val="32"/>
          <w:szCs w:val="32"/>
          <w:lang w:eastAsia="zh-CN"/>
        </w:rPr>
        <w:t>日，向</w:t>
      </w:r>
      <w:r>
        <w:rPr>
          <w:rFonts w:hint="eastAsia" w:ascii="仿宋_GB2312" w:hAnsi="微软雅黑" w:eastAsia="仿宋_GB2312"/>
          <w:color w:val="333333"/>
          <w:sz w:val="32"/>
          <w:szCs w:val="32"/>
          <w:lang w:val="en-US" w:eastAsia="zh-CN"/>
        </w:rPr>
        <w:t>市</w:t>
      </w:r>
      <w:r>
        <w:rPr>
          <w:rFonts w:hint="eastAsia" w:ascii="仿宋_GB2312" w:hAnsi="微软雅黑" w:eastAsia="仿宋_GB2312"/>
          <w:color w:val="333333"/>
          <w:sz w:val="32"/>
          <w:szCs w:val="32"/>
          <w:lang w:eastAsia="zh-CN"/>
        </w:rPr>
        <w:t>财政局指定账号缴纳了罚款，回单校验码：</w:t>
      </w:r>
      <w:r>
        <w:rPr>
          <w:rFonts w:hint="eastAsia" w:ascii="仿宋_GB2312" w:hAnsi="微软雅黑" w:eastAsia="仿宋_GB2312"/>
          <w:color w:val="333333"/>
          <w:sz w:val="32"/>
          <w:szCs w:val="32"/>
          <w:lang w:val="en-US" w:eastAsia="zh-CN"/>
        </w:rPr>
        <w:t>0v3ly2。四期伍万元</w:t>
      </w:r>
      <w:r>
        <w:rPr>
          <w:rFonts w:hint="eastAsia" w:ascii="仿宋_GB2312" w:hAnsi="微软雅黑" w:eastAsia="仿宋_GB2312"/>
          <w:color w:val="333333"/>
          <w:sz w:val="32"/>
          <w:szCs w:val="32"/>
          <w:lang w:eastAsia="zh-CN"/>
        </w:rPr>
        <w:t>于202</w:t>
      </w:r>
      <w:r>
        <w:rPr>
          <w:rFonts w:hint="eastAsia" w:ascii="仿宋_GB2312" w:hAnsi="微软雅黑" w:eastAsia="仿宋_GB2312"/>
          <w:color w:val="333333"/>
          <w:sz w:val="32"/>
          <w:szCs w:val="32"/>
          <w:lang w:val="en-US" w:eastAsia="zh-CN"/>
        </w:rPr>
        <w:t>3</w:t>
      </w:r>
      <w:r>
        <w:rPr>
          <w:rFonts w:hint="eastAsia" w:ascii="仿宋_GB2312" w:hAnsi="微软雅黑" w:eastAsia="仿宋_GB2312"/>
          <w:color w:val="333333"/>
          <w:sz w:val="32"/>
          <w:szCs w:val="32"/>
          <w:lang w:eastAsia="zh-CN"/>
        </w:rPr>
        <w:t>年</w:t>
      </w:r>
      <w:r>
        <w:rPr>
          <w:rFonts w:hint="eastAsia" w:ascii="仿宋_GB2312" w:hAnsi="微软雅黑" w:eastAsia="仿宋_GB2312"/>
          <w:color w:val="333333"/>
          <w:sz w:val="32"/>
          <w:szCs w:val="32"/>
          <w:lang w:val="en-US" w:eastAsia="zh-CN"/>
        </w:rPr>
        <w:t>2</w:t>
      </w:r>
      <w:r>
        <w:rPr>
          <w:rFonts w:hint="eastAsia" w:ascii="仿宋_GB2312" w:hAnsi="微软雅黑" w:eastAsia="仿宋_GB2312"/>
          <w:color w:val="333333"/>
          <w:sz w:val="32"/>
          <w:szCs w:val="32"/>
          <w:lang w:eastAsia="zh-CN"/>
        </w:rPr>
        <w:t>月</w:t>
      </w:r>
      <w:r>
        <w:rPr>
          <w:rFonts w:hint="eastAsia" w:ascii="仿宋_GB2312" w:hAnsi="微软雅黑" w:eastAsia="仿宋_GB2312"/>
          <w:color w:val="333333"/>
          <w:sz w:val="32"/>
          <w:szCs w:val="32"/>
          <w:lang w:val="en-US" w:eastAsia="zh-CN"/>
        </w:rPr>
        <w:t>13</w:t>
      </w:r>
      <w:r>
        <w:rPr>
          <w:rFonts w:hint="eastAsia" w:ascii="仿宋_GB2312" w:hAnsi="微软雅黑" w:eastAsia="仿宋_GB2312"/>
          <w:color w:val="333333"/>
          <w:sz w:val="32"/>
          <w:szCs w:val="32"/>
          <w:lang w:eastAsia="zh-CN"/>
        </w:rPr>
        <w:t>日，向</w:t>
      </w:r>
      <w:r>
        <w:rPr>
          <w:rFonts w:hint="eastAsia" w:ascii="仿宋_GB2312" w:hAnsi="微软雅黑" w:eastAsia="仿宋_GB2312"/>
          <w:color w:val="333333"/>
          <w:sz w:val="32"/>
          <w:szCs w:val="32"/>
          <w:lang w:val="en-US" w:eastAsia="zh-CN"/>
        </w:rPr>
        <w:t>市</w:t>
      </w:r>
      <w:r>
        <w:rPr>
          <w:rFonts w:hint="eastAsia" w:ascii="仿宋_GB2312" w:hAnsi="微软雅黑" w:eastAsia="仿宋_GB2312"/>
          <w:color w:val="333333"/>
          <w:sz w:val="32"/>
          <w:szCs w:val="32"/>
          <w:lang w:eastAsia="zh-CN"/>
        </w:rPr>
        <w:t>财政局指定账号缴纳了罚款，回单校验码：</w:t>
      </w:r>
      <w:r>
        <w:rPr>
          <w:rFonts w:hint="eastAsia" w:ascii="仿宋_GB2312" w:hAnsi="微软雅黑" w:eastAsia="仿宋_GB2312"/>
          <w:color w:val="333333"/>
          <w:sz w:val="32"/>
          <w:szCs w:val="32"/>
          <w:lang w:val="en-US" w:eastAsia="zh-CN"/>
        </w:rPr>
        <w:t>wr9bl6。</w:t>
      </w:r>
    </w:p>
    <w:p>
      <w:pPr>
        <w:pStyle w:val="6"/>
        <w:keepNext w:val="0"/>
        <w:keepLines w:val="0"/>
        <w:pageBreakBefore w:val="0"/>
        <w:numPr>
          <w:ilvl w:val="0"/>
          <w:numId w:val="0"/>
        </w:numPr>
        <w:shd w:val="clear" w:color="auto" w:fill="FFFFFF"/>
        <w:kinsoku/>
        <w:wordWrap/>
        <w:overflowPunct/>
        <w:topLinePunct w:val="0"/>
        <w:autoSpaceDE/>
        <w:autoSpaceDN/>
        <w:bidi w:val="0"/>
        <w:adjustRightInd w:val="0"/>
        <w:spacing w:before="0" w:beforeAutospacing="0" w:after="0" w:afterAutospacing="0" w:line="560" w:lineRule="exact"/>
        <w:ind w:firstLine="643" w:firstLineChars="200"/>
        <w:jc w:val="both"/>
        <w:textAlignment w:val="auto"/>
        <w:rPr>
          <w:rFonts w:hint="eastAsia" w:ascii="仿宋_GB2312" w:hAnsi="微软雅黑" w:eastAsia="仿宋_GB2312"/>
          <w:color w:val="333333"/>
          <w:sz w:val="32"/>
          <w:szCs w:val="32"/>
          <w:highlight w:val="yellow"/>
        </w:rPr>
      </w:pPr>
      <w:r>
        <w:rPr>
          <w:rFonts w:hint="eastAsia" w:ascii="仿宋_GB2312" w:hAnsi="微软雅黑" w:eastAsia="仿宋_GB2312"/>
          <w:b/>
          <w:bCs/>
          <w:color w:val="333333"/>
          <w:sz w:val="32"/>
          <w:szCs w:val="32"/>
          <w:lang w:val="en-US" w:eastAsia="zh-CN"/>
        </w:rPr>
        <w:t>2、</w:t>
      </w:r>
      <w:r>
        <w:rPr>
          <w:rFonts w:hint="eastAsia" w:ascii="仿宋_GB2312" w:hAnsi="微软雅黑" w:eastAsia="仿宋_GB2312"/>
          <w:b/>
          <w:bCs/>
          <w:color w:val="333333"/>
          <w:sz w:val="32"/>
          <w:szCs w:val="32"/>
        </w:rPr>
        <w:t>沙湾市盘龙油脂有限责任公司</w:t>
      </w:r>
      <w:r>
        <w:rPr>
          <w:rFonts w:hint="eastAsia" w:ascii="仿宋_GB2312" w:hAnsi="微软雅黑" w:eastAsia="仿宋_GB2312"/>
          <w:b/>
          <w:bCs/>
          <w:color w:val="333333"/>
          <w:sz w:val="32"/>
          <w:szCs w:val="32"/>
          <w:lang w:eastAsia="zh-CN"/>
        </w:rPr>
        <w:t>：</w:t>
      </w:r>
      <w:r>
        <w:rPr>
          <w:rFonts w:hint="eastAsia" w:ascii="仿宋_GB2312" w:hAnsi="微软雅黑" w:eastAsia="仿宋_GB2312"/>
          <w:color w:val="333333"/>
          <w:sz w:val="32"/>
          <w:szCs w:val="32"/>
          <w:lang w:eastAsia="zh-CN"/>
        </w:rPr>
        <w:t>未对承包单位的安全生产工作统一协调，安全管理不到位，现场安全措施不健全，对危险点位风险预判不足。隐患排查制度落实不到位，安全教育培训流于形式。对事故的发生负有次要责任，</w:t>
      </w:r>
      <w:r>
        <w:rPr>
          <w:rFonts w:hint="eastAsia" w:ascii="仿宋_GB2312" w:hAnsi="微软雅黑" w:eastAsia="仿宋_GB2312"/>
          <w:color w:val="333333"/>
          <w:sz w:val="32"/>
          <w:szCs w:val="32"/>
        </w:rPr>
        <w:t>其行为违反了《中华人民共和国安全生产法》第</w:t>
      </w:r>
      <w:r>
        <w:rPr>
          <w:rFonts w:hint="eastAsia" w:ascii="仿宋_GB2312" w:hAnsi="微软雅黑" w:eastAsia="仿宋_GB2312"/>
          <w:color w:val="333333"/>
          <w:sz w:val="32"/>
          <w:szCs w:val="32"/>
          <w:lang w:val="en-US" w:eastAsia="zh-CN"/>
        </w:rPr>
        <w:t>二十五</w:t>
      </w:r>
      <w:r>
        <w:rPr>
          <w:rFonts w:hint="eastAsia" w:ascii="仿宋_GB2312" w:hAnsi="微软雅黑" w:eastAsia="仿宋_GB2312"/>
          <w:color w:val="333333"/>
          <w:sz w:val="32"/>
          <w:szCs w:val="32"/>
        </w:rPr>
        <w:t>条</w:t>
      </w:r>
      <w:r>
        <w:rPr>
          <w:rFonts w:hint="eastAsia" w:ascii="仿宋_GB2312" w:hAnsi="微软雅黑" w:eastAsia="仿宋_GB2312"/>
          <w:color w:val="333333"/>
          <w:sz w:val="32"/>
          <w:szCs w:val="32"/>
          <w:lang w:eastAsia="zh-CN"/>
        </w:rPr>
        <w:t>、二十八条</w:t>
      </w:r>
      <w:r>
        <w:rPr>
          <w:rFonts w:hint="eastAsia" w:ascii="仿宋_GB2312" w:hAnsi="微软雅黑" w:eastAsia="仿宋_GB2312"/>
          <w:color w:val="333333"/>
          <w:sz w:val="32"/>
          <w:szCs w:val="32"/>
        </w:rPr>
        <w:t>的规定，依据《中华人民共和国安全生产法》第一百零</w:t>
      </w:r>
      <w:r>
        <w:rPr>
          <w:rFonts w:hint="eastAsia" w:ascii="仿宋_GB2312" w:hAnsi="微软雅黑" w:eastAsia="仿宋_GB2312"/>
          <w:color w:val="333333"/>
          <w:sz w:val="32"/>
          <w:szCs w:val="32"/>
          <w:lang w:eastAsia="zh-CN"/>
        </w:rPr>
        <w:t>一十四</w:t>
      </w:r>
      <w:r>
        <w:rPr>
          <w:rFonts w:hint="eastAsia" w:ascii="仿宋_GB2312" w:hAnsi="微软雅黑" w:eastAsia="仿宋_GB2312"/>
          <w:color w:val="333333"/>
          <w:sz w:val="32"/>
          <w:szCs w:val="32"/>
        </w:rPr>
        <w:t>条第（一）项、《</w:t>
      </w:r>
      <w:r>
        <w:rPr>
          <w:rFonts w:hint="eastAsia" w:ascii="仿宋_GB2312" w:hAnsi="微软雅黑" w:eastAsia="仿宋_GB2312"/>
          <w:color w:val="333333"/>
          <w:sz w:val="32"/>
          <w:szCs w:val="32"/>
          <w:lang w:eastAsia="zh-CN"/>
        </w:rPr>
        <w:t>新疆维吾尔自治区应急管理系统行政处罚</w:t>
      </w:r>
      <w:r>
        <w:rPr>
          <w:rFonts w:hint="eastAsia" w:ascii="仿宋_GB2312" w:hAnsi="微软雅黑" w:eastAsia="仿宋_GB2312"/>
          <w:color w:val="333333"/>
          <w:sz w:val="32"/>
          <w:szCs w:val="32"/>
        </w:rPr>
        <w:t>自由裁量</w:t>
      </w:r>
      <w:r>
        <w:rPr>
          <w:rFonts w:hint="eastAsia" w:ascii="仿宋_GB2312" w:hAnsi="微软雅黑" w:eastAsia="仿宋_GB2312"/>
          <w:color w:val="333333"/>
          <w:sz w:val="32"/>
          <w:szCs w:val="32"/>
          <w:lang w:eastAsia="zh-CN"/>
        </w:rPr>
        <w:t>基准</w:t>
      </w:r>
      <w:r>
        <w:rPr>
          <w:rFonts w:hint="eastAsia" w:ascii="仿宋_GB2312" w:hAnsi="微软雅黑" w:eastAsia="仿宋_GB2312"/>
          <w:color w:val="333333"/>
          <w:sz w:val="32"/>
          <w:szCs w:val="32"/>
        </w:rPr>
        <w:t>》的规定，建议由市应急管理局给予该公司罚款</w:t>
      </w:r>
      <w:r>
        <w:rPr>
          <w:rFonts w:hint="eastAsia" w:ascii="仿宋_GB2312" w:hAnsi="微软雅黑" w:eastAsia="仿宋_GB2312"/>
          <w:color w:val="333333"/>
          <w:sz w:val="32"/>
          <w:szCs w:val="32"/>
          <w:lang w:val="en-US" w:eastAsia="zh-CN"/>
        </w:rPr>
        <w:t>30</w:t>
      </w:r>
      <w:r>
        <w:rPr>
          <w:rFonts w:hint="eastAsia" w:ascii="仿宋_GB2312" w:hAnsi="微软雅黑" w:eastAsia="仿宋_GB2312"/>
          <w:color w:val="333333"/>
          <w:sz w:val="32"/>
          <w:szCs w:val="32"/>
        </w:rPr>
        <w:t>万元的处罚。</w:t>
      </w:r>
    </w:p>
    <w:p>
      <w:pPr>
        <w:pStyle w:val="2"/>
        <w:keepNext w:val="0"/>
        <w:keepLines w:val="0"/>
        <w:pageBreakBefore w:val="0"/>
        <w:numPr>
          <w:ilvl w:val="0"/>
          <w:numId w:val="0"/>
        </w:numPr>
        <w:kinsoku/>
        <w:wordWrap/>
        <w:overflowPunct/>
        <w:topLinePunct w:val="0"/>
        <w:autoSpaceDE/>
        <w:autoSpaceDN/>
        <w:bidi w:val="0"/>
        <w:spacing w:after="0" w:line="560" w:lineRule="exact"/>
        <w:ind w:firstLine="640" w:firstLineChars="200"/>
        <w:jc w:val="both"/>
        <w:textAlignment w:val="auto"/>
        <w:rPr>
          <w:rFonts w:hint="eastAsia" w:ascii="仿宋_GB2312" w:hAnsi="微软雅黑" w:eastAsia="仿宋_GB2312"/>
          <w:color w:val="333333"/>
          <w:sz w:val="32"/>
          <w:szCs w:val="32"/>
          <w:lang w:val="en-US" w:eastAsia="zh-CN"/>
        </w:rPr>
      </w:pPr>
      <w:r>
        <w:rPr>
          <w:rFonts w:hint="eastAsia" w:ascii="仿宋_GB2312" w:hAnsi="微软雅黑" w:eastAsia="仿宋_GB2312"/>
          <w:color w:val="333333"/>
          <w:sz w:val="32"/>
          <w:szCs w:val="32"/>
          <w:lang w:val="en-US" w:eastAsia="zh-CN"/>
        </w:rPr>
        <w:t>沙湾市应急管理局于2022年6月10日下达行政处罚决定书（沙）应急罚[2022]11号。</w:t>
      </w:r>
    </w:p>
    <w:p>
      <w:pPr>
        <w:pStyle w:val="2"/>
        <w:keepNext w:val="0"/>
        <w:keepLines w:val="0"/>
        <w:pageBreakBefore w:val="0"/>
        <w:numPr>
          <w:ilvl w:val="0"/>
          <w:numId w:val="0"/>
        </w:numPr>
        <w:kinsoku/>
        <w:wordWrap/>
        <w:overflowPunct/>
        <w:topLinePunct w:val="0"/>
        <w:autoSpaceDE/>
        <w:autoSpaceDN/>
        <w:bidi w:val="0"/>
        <w:spacing w:after="0" w:line="560" w:lineRule="exact"/>
        <w:ind w:firstLine="643" w:firstLineChars="200"/>
        <w:jc w:val="both"/>
        <w:textAlignment w:val="auto"/>
        <w:rPr>
          <w:rFonts w:hint="eastAsia" w:ascii="仿宋_GB2312" w:hAnsi="微软雅黑" w:eastAsia="仿宋_GB2312"/>
          <w:color w:val="333333"/>
          <w:sz w:val="32"/>
          <w:szCs w:val="32"/>
          <w:lang w:eastAsia="zh-CN"/>
        </w:rPr>
      </w:pPr>
      <w:r>
        <w:rPr>
          <w:rFonts w:hint="eastAsia" w:ascii="仿宋_GB2312" w:hAnsi="微软雅黑" w:eastAsia="仿宋_GB2312"/>
          <w:b/>
          <w:bCs/>
          <w:color w:val="333333"/>
          <w:sz w:val="32"/>
          <w:szCs w:val="32"/>
          <w:lang w:val="en-US" w:eastAsia="zh-CN"/>
        </w:rPr>
        <w:t>责任单位落实情况：</w:t>
      </w:r>
      <w:r>
        <w:rPr>
          <w:rFonts w:hint="eastAsia" w:ascii="仿宋_GB2312" w:hAnsi="微软雅黑" w:eastAsia="仿宋_GB2312"/>
          <w:color w:val="333333"/>
          <w:sz w:val="32"/>
          <w:szCs w:val="32"/>
          <w:lang w:eastAsia="zh-CN"/>
        </w:rPr>
        <w:t>接到行政处罚决定书后，沙湾市盘龙油脂有限责任公司</w:t>
      </w:r>
      <w:r>
        <w:rPr>
          <w:rFonts w:hint="eastAsia" w:ascii="仿宋_GB2312" w:hAnsi="微软雅黑" w:eastAsia="仿宋_GB2312"/>
          <w:color w:val="333333"/>
          <w:sz w:val="32"/>
          <w:szCs w:val="32"/>
          <w:lang w:val="en-US" w:eastAsia="zh-CN"/>
        </w:rPr>
        <w:t>足额缴清了罚款，叁拾万元</w:t>
      </w:r>
      <w:r>
        <w:rPr>
          <w:rFonts w:hint="eastAsia" w:ascii="仿宋_GB2312" w:hAnsi="微软雅黑" w:eastAsia="仿宋_GB2312"/>
          <w:color w:val="333333"/>
          <w:sz w:val="32"/>
          <w:szCs w:val="32"/>
          <w:lang w:eastAsia="zh-CN"/>
        </w:rPr>
        <w:t>于202</w:t>
      </w:r>
      <w:r>
        <w:rPr>
          <w:rFonts w:hint="eastAsia" w:ascii="仿宋_GB2312" w:hAnsi="微软雅黑" w:eastAsia="仿宋_GB2312"/>
          <w:color w:val="333333"/>
          <w:sz w:val="32"/>
          <w:szCs w:val="32"/>
          <w:lang w:val="en-US" w:eastAsia="zh-CN"/>
        </w:rPr>
        <w:t>2</w:t>
      </w:r>
      <w:r>
        <w:rPr>
          <w:rFonts w:hint="eastAsia" w:ascii="仿宋_GB2312" w:hAnsi="微软雅黑" w:eastAsia="仿宋_GB2312"/>
          <w:color w:val="333333"/>
          <w:sz w:val="32"/>
          <w:szCs w:val="32"/>
          <w:lang w:eastAsia="zh-CN"/>
        </w:rPr>
        <w:t>年</w:t>
      </w:r>
      <w:r>
        <w:rPr>
          <w:rFonts w:hint="eastAsia" w:ascii="仿宋_GB2312" w:hAnsi="微软雅黑" w:eastAsia="仿宋_GB2312"/>
          <w:color w:val="333333"/>
          <w:sz w:val="32"/>
          <w:szCs w:val="32"/>
          <w:lang w:val="en-US" w:eastAsia="zh-CN"/>
        </w:rPr>
        <w:t>6</w:t>
      </w:r>
      <w:r>
        <w:rPr>
          <w:rFonts w:hint="eastAsia" w:ascii="仿宋_GB2312" w:hAnsi="微软雅黑" w:eastAsia="仿宋_GB2312"/>
          <w:color w:val="333333"/>
          <w:sz w:val="32"/>
          <w:szCs w:val="32"/>
          <w:lang w:eastAsia="zh-CN"/>
        </w:rPr>
        <w:t>月</w:t>
      </w:r>
      <w:r>
        <w:rPr>
          <w:rFonts w:hint="eastAsia" w:ascii="仿宋_GB2312" w:hAnsi="微软雅黑" w:eastAsia="仿宋_GB2312"/>
          <w:color w:val="333333"/>
          <w:sz w:val="32"/>
          <w:szCs w:val="32"/>
          <w:lang w:val="en-US" w:eastAsia="zh-CN"/>
        </w:rPr>
        <w:t>24</w:t>
      </w:r>
      <w:r>
        <w:rPr>
          <w:rFonts w:hint="eastAsia" w:ascii="仿宋_GB2312" w:hAnsi="微软雅黑" w:eastAsia="仿宋_GB2312"/>
          <w:color w:val="333333"/>
          <w:sz w:val="32"/>
          <w:szCs w:val="32"/>
          <w:lang w:eastAsia="zh-CN"/>
        </w:rPr>
        <w:t>日，向</w:t>
      </w:r>
      <w:r>
        <w:rPr>
          <w:rFonts w:hint="eastAsia" w:ascii="仿宋_GB2312" w:hAnsi="微软雅黑" w:eastAsia="仿宋_GB2312"/>
          <w:color w:val="333333"/>
          <w:sz w:val="32"/>
          <w:szCs w:val="32"/>
          <w:lang w:val="en-US" w:eastAsia="zh-CN"/>
        </w:rPr>
        <w:t>市</w:t>
      </w:r>
      <w:r>
        <w:rPr>
          <w:rFonts w:hint="eastAsia" w:ascii="仿宋_GB2312" w:hAnsi="微软雅黑" w:eastAsia="仿宋_GB2312"/>
          <w:color w:val="333333"/>
          <w:sz w:val="32"/>
          <w:szCs w:val="32"/>
          <w:lang w:eastAsia="zh-CN"/>
        </w:rPr>
        <w:t>财政局指定账号缴纳了罚款，回单校验码：</w:t>
      </w:r>
      <w:r>
        <w:rPr>
          <w:rFonts w:hint="eastAsia" w:ascii="仿宋_GB2312" w:hAnsi="微软雅黑" w:eastAsia="仿宋_GB2312"/>
          <w:color w:val="333333"/>
          <w:sz w:val="32"/>
          <w:szCs w:val="32"/>
          <w:lang w:val="en-US" w:eastAsia="zh-CN"/>
        </w:rPr>
        <w:t>ct8afy</w:t>
      </w:r>
      <w:r>
        <w:rPr>
          <w:rFonts w:hint="eastAsia" w:ascii="仿宋_GB2312" w:hAnsi="微软雅黑" w:eastAsia="仿宋_GB2312"/>
          <w:color w:val="333333"/>
          <w:sz w:val="32"/>
          <w:szCs w:val="32"/>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3" w:firstLineChars="200"/>
        <w:jc w:val="both"/>
        <w:textAlignment w:val="auto"/>
        <w:outlineLvl w:val="1"/>
        <w:rPr>
          <w:rFonts w:hint="eastAsia" w:ascii="仿宋_GB2312" w:hAnsi="仿宋_GB2312" w:eastAsia="仿宋_GB2312" w:cs="仿宋_GB2312"/>
          <w:b/>
          <w:bCs/>
          <w:kern w:val="2"/>
          <w:sz w:val="32"/>
          <w:szCs w:val="32"/>
          <w:lang w:val="en-US" w:eastAsia="zh-CN" w:bidi="ar-SA"/>
        </w:rPr>
      </w:pPr>
      <w:bookmarkStart w:id="9" w:name="_Toc10696"/>
      <w:r>
        <w:rPr>
          <w:rFonts w:hint="eastAsia" w:ascii="仿宋_GB2312" w:hAnsi="仿宋_GB2312" w:eastAsia="仿宋_GB2312" w:cs="仿宋_GB2312"/>
          <w:b/>
          <w:bCs/>
          <w:kern w:val="2"/>
          <w:sz w:val="32"/>
          <w:szCs w:val="32"/>
          <w:lang w:val="en-US" w:eastAsia="zh-CN" w:bidi="ar-SA"/>
        </w:rPr>
        <w:t>（二）</w:t>
      </w:r>
      <w:r>
        <w:rPr>
          <w:rFonts w:ascii="楷体_GB2312" w:hAnsi="宋体" w:eastAsia="楷体_GB2312" w:cs="楷体_GB2312"/>
          <w:b/>
          <w:bCs/>
          <w:i w:val="0"/>
          <w:iCs w:val="0"/>
          <w:caps w:val="0"/>
          <w:color w:val="333333"/>
          <w:spacing w:val="0"/>
          <w:sz w:val="32"/>
          <w:szCs w:val="32"/>
          <w:shd w:val="clear" w:fill="FFFFFF"/>
        </w:rPr>
        <w:t>对相关责任人员的处理意见的落实情况</w:t>
      </w:r>
      <w:bookmarkEnd w:id="9"/>
    </w:p>
    <w:p>
      <w:pPr>
        <w:pStyle w:val="2"/>
        <w:keepNext w:val="0"/>
        <w:keepLines w:val="0"/>
        <w:pageBreakBefore w:val="0"/>
        <w:kinsoku/>
        <w:wordWrap/>
        <w:overflowPunct/>
        <w:topLinePunct w:val="0"/>
        <w:autoSpaceDE/>
        <w:autoSpaceDN/>
        <w:bidi w:val="0"/>
        <w:spacing w:after="0" w:line="560" w:lineRule="exact"/>
        <w:ind w:left="0" w:leftChars="0" w:firstLine="643" w:firstLineChars="200"/>
        <w:jc w:val="both"/>
        <w:textAlignment w:val="auto"/>
        <w:outlineLvl w:val="2"/>
        <w:rPr>
          <w:rStyle w:val="9"/>
          <w:rFonts w:hint="eastAsia" w:ascii="仿宋_GB2312" w:hAnsi="微软雅黑" w:eastAsia="仿宋_GB2312" w:cs="仿宋_GB2312"/>
          <w:i w:val="0"/>
          <w:iCs w:val="0"/>
          <w:caps w:val="0"/>
          <w:color w:val="333333"/>
          <w:spacing w:val="0"/>
          <w:sz w:val="32"/>
          <w:szCs w:val="32"/>
          <w:shd w:val="clear" w:fill="FFFFFF"/>
        </w:rPr>
      </w:pPr>
      <w:bookmarkStart w:id="10" w:name="_Toc8136"/>
      <w:r>
        <w:rPr>
          <w:rStyle w:val="9"/>
          <w:rFonts w:ascii="仿宋_GB2312" w:hAnsi="微软雅黑" w:eastAsia="仿宋_GB2312" w:cs="仿宋_GB2312"/>
          <w:i w:val="0"/>
          <w:iCs w:val="0"/>
          <w:caps w:val="0"/>
          <w:color w:val="333333"/>
          <w:spacing w:val="0"/>
          <w:sz w:val="32"/>
          <w:szCs w:val="32"/>
          <w:shd w:val="clear" w:fill="FFFFFF"/>
        </w:rPr>
        <w:t>1.</w:t>
      </w:r>
      <w:r>
        <w:rPr>
          <w:rStyle w:val="9"/>
          <w:rFonts w:hint="eastAsia" w:ascii="仿宋_GB2312" w:hAnsi="微软雅黑" w:eastAsia="仿宋_GB2312" w:cs="仿宋_GB2312"/>
          <w:i w:val="0"/>
          <w:iCs w:val="0"/>
          <w:caps w:val="0"/>
          <w:color w:val="333333"/>
          <w:spacing w:val="0"/>
          <w:sz w:val="32"/>
          <w:szCs w:val="32"/>
          <w:shd w:val="clear" w:fill="FFFFFF"/>
        </w:rPr>
        <w:t>在事故中死亡，免予追究责任人员（1人）</w:t>
      </w:r>
      <w:bookmarkEnd w:id="10"/>
    </w:p>
    <w:p>
      <w:pPr>
        <w:pStyle w:val="2"/>
        <w:keepNext w:val="0"/>
        <w:keepLines w:val="0"/>
        <w:pageBreakBefore w:val="0"/>
        <w:kinsoku/>
        <w:wordWrap/>
        <w:overflowPunct/>
        <w:topLinePunct w:val="0"/>
        <w:autoSpaceDE/>
        <w:autoSpaceDN/>
        <w:bidi w:val="0"/>
        <w:spacing w:after="0" w:line="560" w:lineRule="exact"/>
        <w:ind w:left="0" w:leftChars="0" w:firstLine="620"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焦文龙</w:t>
      </w:r>
      <w:r>
        <w:rPr>
          <w:rFonts w:ascii="仿宋_GB2312" w:hAnsi="宋体" w:eastAsia="仿宋_GB2312" w:cs="仿宋_GB2312"/>
          <w:color w:val="000000"/>
          <w:kern w:val="0"/>
          <w:sz w:val="31"/>
          <w:szCs w:val="31"/>
          <w:lang w:val="en-US" w:eastAsia="zh-CN" w:bidi="ar"/>
        </w:rPr>
        <w:t>安全意识淡薄，冒险在危险区域违规作业，导致发</w:t>
      </w:r>
      <w:r>
        <w:rPr>
          <w:rFonts w:hint="eastAsia" w:ascii="仿宋_GB2312" w:hAnsi="宋体" w:eastAsia="仿宋_GB2312" w:cs="仿宋_GB2312"/>
          <w:color w:val="000000"/>
          <w:kern w:val="0"/>
          <w:sz w:val="31"/>
          <w:szCs w:val="31"/>
          <w:lang w:val="en-US" w:eastAsia="zh-CN" w:bidi="ar"/>
        </w:rPr>
        <w:t>生事故，其对本起事故的发生负有主要责任。鉴于其在事故中死亡，免于责任追究。</w:t>
      </w:r>
    </w:p>
    <w:p>
      <w:pPr>
        <w:pStyle w:val="2"/>
        <w:keepNext w:val="0"/>
        <w:keepLines w:val="0"/>
        <w:pageBreakBefore w:val="0"/>
        <w:kinsoku/>
        <w:wordWrap/>
        <w:overflowPunct/>
        <w:topLinePunct w:val="0"/>
        <w:autoSpaceDE/>
        <w:autoSpaceDN/>
        <w:bidi w:val="0"/>
        <w:spacing w:after="0" w:line="560" w:lineRule="exact"/>
        <w:ind w:left="0" w:leftChars="0" w:firstLine="622" w:firstLineChars="200"/>
        <w:jc w:val="both"/>
        <w:textAlignment w:val="auto"/>
        <w:outlineLvl w:val="2"/>
        <w:rPr>
          <w:rFonts w:hint="default" w:ascii="仿宋_GB2312" w:hAnsi="宋体" w:eastAsia="仿宋_GB2312" w:cs="仿宋_GB2312"/>
          <w:b/>
          <w:bCs/>
          <w:color w:val="000000"/>
          <w:kern w:val="0"/>
          <w:sz w:val="31"/>
          <w:szCs w:val="31"/>
          <w:lang w:val="en-US" w:eastAsia="zh-CN" w:bidi="ar"/>
        </w:rPr>
      </w:pPr>
      <w:bookmarkStart w:id="11" w:name="_Toc13918"/>
      <w:r>
        <w:rPr>
          <w:rFonts w:hint="eastAsia" w:ascii="仿宋_GB2312" w:hAnsi="宋体" w:eastAsia="仿宋_GB2312" w:cs="仿宋_GB2312"/>
          <w:b/>
          <w:bCs/>
          <w:color w:val="000000"/>
          <w:kern w:val="0"/>
          <w:sz w:val="31"/>
          <w:szCs w:val="31"/>
          <w:lang w:val="en-US" w:eastAsia="zh-CN" w:bidi="ar"/>
        </w:rPr>
        <w:t>2、建议给予行政处罚人员（7人）</w:t>
      </w:r>
      <w:bookmarkEnd w:id="11"/>
    </w:p>
    <w:p>
      <w:pPr>
        <w:pStyle w:val="6"/>
        <w:keepNext w:val="0"/>
        <w:keepLines w:val="0"/>
        <w:pageBreakBefore w:val="0"/>
        <w:shd w:val="clear" w:color="auto" w:fill="FFFFFF"/>
        <w:kinsoku/>
        <w:wordWrap/>
        <w:overflowPunct/>
        <w:topLinePunct w:val="0"/>
        <w:autoSpaceDE/>
        <w:autoSpaceDN/>
        <w:bidi w:val="0"/>
        <w:adjustRightInd w:val="0"/>
        <w:spacing w:before="0" w:beforeAutospacing="0" w:after="0" w:afterAutospacing="0" w:line="560" w:lineRule="exact"/>
        <w:ind w:firstLine="803" w:firstLineChars="250"/>
        <w:jc w:val="both"/>
        <w:textAlignment w:val="auto"/>
        <w:rPr>
          <w:rFonts w:hint="eastAsia" w:ascii="仿宋_GB2312" w:hAnsi="微软雅黑" w:eastAsia="仿宋_GB2312"/>
          <w:color w:val="333333"/>
          <w:sz w:val="32"/>
          <w:szCs w:val="32"/>
          <w:lang w:eastAsia="zh-CN"/>
        </w:rPr>
      </w:pPr>
      <w:r>
        <w:rPr>
          <w:rFonts w:hint="eastAsia" w:ascii="仿宋_GB2312" w:hAnsi="微软雅黑" w:eastAsia="仿宋_GB2312"/>
          <w:b/>
          <w:bCs/>
          <w:color w:val="333333"/>
          <w:sz w:val="32"/>
          <w:szCs w:val="32"/>
          <w:lang w:val="en-US" w:eastAsia="zh-CN"/>
        </w:rPr>
        <w:t>朱新贵：</w:t>
      </w:r>
      <w:r>
        <w:rPr>
          <w:rFonts w:hint="eastAsia" w:ascii="仿宋_GB2312" w:hAnsi="微软雅黑" w:eastAsia="仿宋_GB2312"/>
          <w:color w:val="333333"/>
          <w:sz w:val="32"/>
          <w:szCs w:val="32"/>
          <w:lang w:val="en-US" w:eastAsia="zh-CN"/>
        </w:rPr>
        <w:t>男，</w:t>
      </w:r>
      <w:r>
        <w:rPr>
          <w:rFonts w:hint="eastAsia" w:ascii="仿宋_GB2312" w:hAnsi="微软雅黑" w:eastAsia="仿宋_GB2312"/>
          <w:color w:val="333333"/>
          <w:sz w:val="32"/>
          <w:szCs w:val="32"/>
        </w:rPr>
        <w:t>沙湾新贵装卸服务有限公司</w:t>
      </w:r>
      <w:r>
        <w:rPr>
          <w:rFonts w:hint="eastAsia" w:ascii="仿宋_GB2312" w:hAnsi="微软雅黑" w:eastAsia="仿宋_GB2312"/>
          <w:color w:val="333333"/>
          <w:sz w:val="32"/>
          <w:szCs w:val="32"/>
          <w:lang w:eastAsia="zh-CN"/>
        </w:rPr>
        <w:t>法定代表人。作为公司安全生产第一责任人，长期不参与公司经营活动，未履行安全管理职责，对事故发生负有重要责任。</w:t>
      </w:r>
    </w:p>
    <w:p>
      <w:pPr>
        <w:pStyle w:val="2"/>
        <w:keepNext w:val="0"/>
        <w:keepLines w:val="0"/>
        <w:pageBreakBefore w:val="0"/>
        <w:numPr>
          <w:ilvl w:val="0"/>
          <w:numId w:val="0"/>
        </w:numPr>
        <w:kinsoku/>
        <w:wordWrap/>
        <w:overflowPunct/>
        <w:topLinePunct w:val="0"/>
        <w:autoSpaceDE/>
        <w:autoSpaceDN/>
        <w:bidi w:val="0"/>
        <w:spacing w:after="0" w:line="560" w:lineRule="exact"/>
        <w:ind w:firstLine="640" w:firstLineChars="200"/>
        <w:jc w:val="both"/>
        <w:textAlignment w:val="auto"/>
        <w:rPr>
          <w:rFonts w:hint="eastAsia" w:ascii="仿宋_GB2312" w:hAnsi="微软雅黑" w:eastAsia="仿宋_GB2312"/>
          <w:color w:val="333333"/>
          <w:sz w:val="32"/>
          <w:szCs w:val="32"/>
          <w:lang w:eastAsia="zh-CN"/>
        </w:rPr>
      </w:pPr>
      <w:r>
        <w:rPr>
          <w:rFonts w:hint="eastAsia" w:ascii="仿宋_GB2312" w:hAnsi="微软雅黑" w:eastAsia="仿宋_GB2312"/>
          <w:color w:val="333333"/>
          <w:sz w:val="32"/>
          <w:szCs w:val="32"/>
          <w:lang w:eastAsia="zh-CN"/>
        </w:rPr>
        <w:t>其</w:t>
      </w:r>
      <w:r>
        <w:rPr>
          <w:rFonts w:hint="eastAsia" w:ascii="仿宋_GB2312" w:hAnsi="微软雅黑" w:eastAsia="仿宋_GB2312"/>
          <w:color w:val="333333"/>
          <w:sz w:val="32"/>
          <w:szCs w:val="32"/>
        </w:rPr>
        <w:t>行为违反了《中华人民共和国安全生产法》第二十一条第一项</w:t>
      </w:r>
      <w:r>
        <w:rPr>
          <w:rFonts w:hint="eastAsia" w:ascii="仿宋_GB2312" w:hAnsi="微软雅黑" w:eastAsia="仿宋_GB2312"/>
          <w:color w:val="333333"/>
          <w:sz w:val="32"/>
          <w:szCs w:val="32"/>
          <w:lang w:eastAsia="zh-CN"/>
        </w:rPr>
        <w:t>、第二项、第三项、第四项、第五项、第六项</w:t>
      </w:r>
      <w:r>
        <w:rPr>
          <w:rFonts w:hint="eastAsia" w:ascii="仿宋_GB2312" w:hAnsi="微软雅黑" w:eastAsia="仿宋_GB2312"/>
          <w:color w:val="333333"/>
          <w:sz w:val="32"/>
          <w:szCs w:val="32"/>
        </w:rPr>
        <w:t>，依据《中华人民共和国安全生产法》第九十五条第一项的规定，建议</w:t>
      </w:r>
      <w:r>
        <w:rPr>
          <w:rFonts w:hint="eastAsia" w:ascii="仿宋_GB2312" w:hAnsi="微软雅黑" w:eastAsia="仿宋_GB2312"/>
          <w:color w:val="333333"/>
          <w:sz w:val="32"/>
          <w:szCs w:val="32"/>
          <w:lang w:eastAsia="zh-CN"/>
        </w:rPr>
        <w:t>由市应急管理局</w:t>
      </w:r>
      <w:r>
        <w:rPr>
          <w:rFonts w:hint="eastAsia" w:ascii="仿宋_GB2312" w:hAnsi="微软雅黑" w:eastAsia="仿宋_GB2312"/>
          <w:color w:val="333333"/>
          <w:sz w:val="32"/>
          <w:szCs w:val="32"/>
        </w:rPr>
        <w:t>处202</w:t>
      </w:r>
      <w:r>
        <w:rPr>
          <w:rFonts w:hint="eastAsia" w:ascii="仿宋_GB2312" w:hAnsi="微软雅黑" w:eastAsia="仿宋_GB2312"/>
          <w:color w:val="333333"/>
          <w:sz w:val="32"/>
          <w:szCs w:val="32"/>
          <w:lang w:val="en-US" w:eastAsia="zh-CN"/>
        </w:rPr>
        <w:t>1</w:t>
      </w:r>
      <w:r>
        <w:rPr>
          <w:rFonts w:hint="eastAsia" w:ascii="仿宋_GB2312" w:hAnsi="微软雅黑" w:eastAsia="仿宋_GB2312"/>
          <w:color w:val="333333"/>
          <w:sz w:val="32"/>
          <w:szCs w:val="32"/>
        </w:rPr>
        <w:t>年年收入</w:t>
      </w:r>
      <w:r>
        <w:rPr>
          <w:rFonts w:hint="eastAsia" w:ascii="仿宋_GB2312" w:hAnsi="微软雅黑" w:eastAsia="仿宋_GB2312"/>
          <w:color w:val="333333"/>
          <w:sz w:val="32"/>
          <w:szCs w:val="32"/>
          <w:lang w:val="en-US" w:eastAsia="zh-CN"/>
        </w:rPr>
        <w:t>40</w:t>
      </w:r>
      <w:r>
        <w:rPr>
          <w:rFonts w:hint="eastAsia" w:ascii="仿宋_GB2312" w:hAnsi="微软雅黑" w:eastAsia="仿宋_GB2312"/>
          <w:color w:val="333333"/>
          <w:sz w:val="32"/>
          <w:szCs w:val="32"/>
        </w:rPr>
        <w:t>%的罚款</w:t>
      </w:r>
      <w:r>
        <w:rPr>
          <w:rFonts w:hint="eastAsia" w:ascii="仿宋_GB2312" w:hAnsi="微软雅黑" w:eastAsia="仿宋_GB2312"/>
          <w:color w:val="333333"/>
          <w:sz w:val="32"/>
          <w:szCs w:val="32"/>
          <w:lang w:eastAsia="zh-CN"/>
        </w:rPr>
        <w:t>。</w:t>
      </w:r>
    </w:p>
    <w:p>
      <w:pPr>
        <w:pStyle w:val="2"/>
        <w:keepNext w:val="0"/>
        <w:keepLines w:val="0"/>
        <w:pageBreakBefore w:val="0"/>
        <w:numPr>
          <w:ilvl w:val="0"/>
          <w:numId w:val="0"/>
        </w:numPr>
        <w:kinsoku/>
        <w:wordWrap/>
        <w:overflowPunct/>
        <w:topLinePunct w:val="0"/>
        <w:autoSpaceDE/>
        <w:autoSpaceDN/>
        <w:bidi w:val="0"/>
        <w:spacing w:after="0" w:line="560" w:lineRule="exact"/>
        <w:ind w:firstLine="643" w:firstLineChars="200"/>
        <w:jc w:val="both"/>
        <w:textAlignment w:val="auto"/>
        <w:rPr>
          <w:rFonts w:hint="eastAsia" w:ascii="仿宋_GB2312" w:hAnsi="微软雅黑" w:eastAsia="仿宋_GB2312"/>
          <w:color w:val="333333"/>
          <w:sz w:val="32"/>
          <w:szCs w:val="32"/>
          <w:lang w:val="en-US" w:eastAsia="zh-CN"/>
        </w:rPr>
      </w:pPr>
      <w:r>
        <w:rPr>
          <w:rFonts w:hint="eastAsia" w:ascii="仿宋_GB2312" w:hAnsi="微软雅黑" w:eastAsia="仿宋_GB2312"/>
          <w:b/>
          <w:bCs/>
          <w:color w:val="333333"/>
          <w:sz w:val="32"/>
          <w:szCs w:val="32"/>
          <w:lang w:val="en-US" w:eastAsia="zh-CN"/>
        </w:rPr>
        <w:t>处理落实情况:</w:t>
      </w:r>
      <w:r>
        <w:rPr>
          <w:rFonts w:hint="eastAsia" w:ascii="仿宋_GB2312" w:hAnsi="微软雅黑" w:eastAsia="仿宋_GB2312"/>
          <w:color w:val="333333"/>
          <w:sz w:val="32"/>
          <w:szCs w:val="32"/>
          <w:lang w:val="en-US" w:eastAsia="zh-CN"/>
        </w:rPr>
        <w:t>根据调查证明，朱新贵系朱成刚因公司承揽合同需要充当</w:t>
      </w:r>
      <w:r>
        <w:rPr>
          <w:rFonts w:hint="eastAsia" w:ascii="仿宋_GB2312" w:hAnsi="微软雅黑" w:eastAsia="仿宋_GB2312"/>
          <w:color w:val="333333"/>
          <w:sz w:val="32"/>
          <w:szCs w:val="32"/>
        </w:rPr>
        <w:t>沙湾新贵装卸服务有限公司</w:t>
      </w:r>
      <w:r>
        <w:rPr>
          <w:rFonts w:hint="eastAsia" w:ascii="仿宋_GB2312" w:hAnsi="微软雅黑" w:eastAsia="仿宋_GB2312"/>
          <w:color w:val="333333"/>
          <w:sz w:val="32"/>
          <w:szCs w:val="32"/>
          <w:lang w:eastAsia="zh-CN"/>
        </w:rPr>
        <w:t>法定代表人，</w:t>
      </w:r>
      <w:r>
        <w:rPr>
          <w:rFonts w:hint="eastAsia" w:ascii="仿宋_GB2312" w:hAnsi="微软雅黑" w:eastAsia="仿宋_GB2312"/>
          <w:color w:val="333333"/>
          <w:sz w:val="32"/>
          <w:szCs w:val="32"/>
          <w:lang w:val="en-US" w:eastAsia="zh-CN"/>
        </w:rPr>
        <w:t>其本人未参与公司任何经营活动，未从</w:t>
      </w:r>
      <w:r>
        <w:rPr>
          <w:rFonts w:hint="eastAsia" w:ascii="仿宋_GB2312" w:hAnsi="微软雅黑" w:eastAsia="仿宋_GB2312"/>
          <w:color w:val="333333"/>
          <w:sz w:val="32"/>
          <w:szCs w:val="32"/>
        </w:rPr>
        <w:t>沙湾新贵装卸服务有限公司</w:t>
      </w:r>
      <w:r>
        <w:rPr>
          <w:rFonts w:hint="eastAsia" w:ascii="仿宋_GB2312" w:hAnsi="微软雅黑" w:eastAsia="仿宋_GB2312"/>
          <w:color w:val="333333"/>
          <w:sz w:val="32"/>
          <w:szCs w:val="32"/>
          <w:lang w:val="en-US" w:eastAsia="zh-CN"/>
        </w:rPr>
        <w:t>取得任何报酬收益，经2022年5月18日，沙湾市应急管理局行政处罚集体讨论作出对朱新贵不予立案的决定。</w:t>
      </w:r>
    </w:p>
    <w:p>
      <w:pPr>
        <w:pStyle w:val="6"/>
        <w:keepNext w:val="0"/>
        <w:keepLines w:val="0"/>
        <w:pageBreakBefore w:val="0"/>
        <w:shd w:val="clear" w:color="auto" w:fill="FFFFFF"/>
        <w:kinsoku/>
        <w:wordWrap/>
        <w:overflowPunct/>
        <w:topLinePunct w:val="0"/>
        <w:autoSpaceDE/>
        <w:autoSpaceDN/>
        <w:bidi w:val="0"/>
        <w:adjustRightInd w:val="0"/>
        <w:spacing w:before="0" w:beforeAutospacing="0" w:after="0" w:afterAutospacing="0" w:line="560" w:lineRule="exact"/>
        <w:ind w:firstLine="803" w:firstLineChars="250"/>
        <w:jc w:val="both"/>
        <w:textAlignment w:val="auto"/>
        <w:rPr>
          <w:rFonts w:hint="eastAsia" w:ascii="仿宋_GB2312" w:hAnsi="微软雅黑" w:eastAsia="仿宋_GB2312"/>
          <w:color w:val="333333"/>
          <w:sz w:val="32"/>
          <w:szCs w:val="32"/>
          <w:lang w:eastAsia="zh-CN"/>
        </w:rPr>
      </w:pPr>
      <w:r>
        <w:rPr>
          <w:rFonts w:hint="eastAsia" w:ascii="仿宋_GB2312" w:hAnsi="微软雅黑" w:eastAsia="仿宋_GB2312"/>
          <w:b/>
          <w:bCs/>
          <w:color w:val="333333"/>
          <w:sz w:val="32"/>
          <w:szCs w:val="32"/>
        </w:rPr>
        <w:t>朱成刚</w:t>
      </w:r>
      <w:r>
        <w:rPr>
          <w:rFonts w:hint="eastAsia" w:ascii="仿宋_GB2312" w:hAnsi="微软雅黑" w:eastAsia="仿宋_GB2312"/>
          <w:b/>
          <w:bCs/>
          <w:color w:val="333333"/>
          <w:sz w:val="32"/>
          <w:szCs w:val="32"/>
          <w:lang w:eastAsia="zh-CN"/>
        </w:rPr>
        <w:t>：</w:t>
      </w:r>
      <w:r>
        <w:rPr>
          <w:rFonts w:hint="eastAsia" w:ascii="仿宋_GB2312" w:hAnsi="微软雅黑" w:eastAsia="仿宋_GB2312"/>
          <w:color w:val="333333"/>
          <w:sz w:val="32"/>
          <w:szCs w:val="32"/>
          <w:lang w:eastAsia="zh-CN"/>
        </w:rPr>
        <w:t>男，</w:t>
      </w:r>
      <w:r>
        <w:rPr>
          <w:rFonts w:hint="eastAsia" w:ascii="仿宋_GB2312" w:hAnsi="微软雅黑" w:eastAsia="仿宋_GB2312"/>
          <w:color w:val="333333"/>
          <w:sz w:val="32"/>
          <w:szCs w:val="32"/>
        </w:rPr>
        <w:t>沙湾新贵装卸服务有限公司</w:t>
      </w:r>
      <w:r>
        <w:rPr>
          <w:rFonts w:hint="eastAsia" w:ascii="仿宋_GB2312" w:hAnsi="微软雅黑" w:eastAsia="仿宋_GB2312"/>
          <w:color w:val="333333"/>
          <w:sz w:val="32"/>
          <w:szCs w:val="32"/>
          <w:lang w:eastAsia="zh-CN"/>
        </w:rPr>
        <w:t>实际</w:t>
      </w:r>
      <w:r>
        <w:rPr>
          <w:rFonts w:hint="eastAsia" w:ascii="仿宋_GB2312" w:hAnsi="微软雅黑" w:eastAsia="仿宋_GB2312"/>
          <w:color w:val="333333"/>
          <w:sz w:val="32"/>
          <w:szCs w:val="32"/>
        </w:rPr>
        <w:t>负责人。</w:t>
      </w:r>
      <w:r>
        <w:rPr>
          <w:rFonts w:hint="eastAsia" w:ascii="仿宋_GB2312" w:hAnsi="微软雅黑" w:eastAsia="仿宋_GB2312"/>
          <w:color w:val="333333"/>
          <w:sz w:val="32"/>
          <w:szCs w:val="32"/>
          <w:lang w:eastAsia="zh-CN"/>
        </w:rPr>
        <w:t>负责公司日常</w:t>
      </w:r>
      <w:r>
        <w:rPr>
          <w:rFonts w:hint="eastAsia" w:ascii="仿宋_GB2312" w:hAnsi="微软雅黑" w:eastAsia="仿宋_GB2312"/>
          <w:color w:val="333333"/>
          <w:sz w:val="32"/>
          <w:szCs w:val="32"/>
        </w:rPr>
        <w:t>安全生产工作</w:t>
      </w:r>
      <w:r>
        <w:rPr>
          <w:rFonts w:hint="eastAsia" w:ascii="仿宋_GB2312" w:hAnsi="微软雅黑" w:eastAsia="仿宋_GB2312"/>
          <w:color w:val="333333"/>
          <w:sz w:val="32"/>
          <w:szCs w:val="32"/>
          <w:lang w:eastAsia="zh-CN"/>
        </w:rPr>
        <w:t>，作为公司主要负责人，未认真履行监督检查职责，未建立本单位安全生产责任制，未组织制定本单位安全生产规章制度和操作规程，未组织制定本单位安全生产教育和培训计划，未有效督促、检查本单位的安全生产工作，及时消除生产安全事故隐患，未向从业人员如实告知作业场所和工作岗位存在的危险因素和防范措施，对此次事故发生负有主要责任。</w:t>
      </w:r>
    </w:p>
    <w:p>
      <w:pPr>
        <w:pStyle w:val="6"/>
        <w:keepNext w:val="0"/>
        <w:keepLines w:val="0"/>
        <w:pageBreakBefore w:val="0"/>
        <w:shd w:val="clear" w:color="auto" w:fill="FFFFFF"/>
        <w:kinsoku/>
        <w:wordWrap/>
        <w:overflowPunct/>
        <w:topLinePunct w:val="0"/>
        <w:autoSpaceDE/>
        <w:autoSpaceDN/>
        <w:bidi w:val="0"/>
        <w:adjustRightInd w:val="0"/>
        <w:spacing w:before="0" w:beforeAutospacing="0" w:after="0" w:afterAutospacing="0" w:line="560" w:lineRule="exact"/>
        <w:ind w:firstLine="480"/>
        <w:jc w:val="both"/>
        <w:textAlignment w:val="auto"/>
        <w:rPr>
          <w:rFonts w:hint="eastAsia" w:ascii="仿宋_GB2312" w:hAnsi="微软雅黑" w:eastAsia="仿宋_GB2312"/>
          <w:color w:val="333333"/>
          <w:sz w:val="32"/>
          <w:szCs w:val="32"/>
        </w:rPr>
      </w:pPr>
      <w:r>
        <w:rPr>
          <w:rFonts w:hint="eastAsia" w:ascii="仿宋_GB2312" w:hAnsi="微软雅黑" w:eastAsia="仿宋_GB2312"/>
          <w:color w:val="333333"/>
          <w:sz w:val="32"/>
          <w:szCs w:val="32"/>
          <w:lang w:eastAsia="zh-CN"/>
        </w:rPr>
        <w:t>其行为违反了《中华人民共和国安全生产法》第二十七条第一款，《中华人民共和国安全生产法》第二十一条第一项、第二项、第三项、第五项、第六项，依据《中华人民共和国安全生产法》第九十四条第一款、第二款的规定；《中华人民共和国安全生产法》第九十五条第一项，</w:t>
      </w:r>
      <w:r>
        <w:rPr>
          <w:rFonts w:hint="eastAsia" w:ascii="仿宋_GB2312" w:hAnsi="微软雅黑" w:eastAsia="仿宋_GB2312"/>
          <w:color w:val="333333"/>
          <w:sz w:val="32"/>
          <w:szCs w:val="32"/>
        </w:rPr>
        <w:t>建议</w:t>
      </w:r>
      <w:r>
        <w:rPr>
          <w:rFonts w:hint="eastAsia" w:ascii="仿宋_GB2312" w:hAnsi="微软雅黑" w:eastAsia="仿宋_GB2312"/>
          <w:color w:val="333333"/>
          <w:sz w:val="32"/>
          <w:szCs w:val="32"/>
          <w:lang w:eastAsia="zh-CN"/>
        </w:rPr>
        <w:t>由市应急管理局</w:t>
      </w:r>
      <w:r>
        <w:rPr>
          <w:rFonts w:hint="eastAsia" w:ascii="仿宋_GB2312" w:hAnsi="微软雅黑" w:eastAsia="仿宋_GB2312"/>
          <w:color w:val="333333"/>
          <w:sz w:val="32"/>
          <w:szCs w:val="32"/>
        </w:rPr>
        <w:t>处202</w:t>
      </w:r>
      <w:r>
        <w:rPr>
          <w:rFonts w:hint="eastAsia" w:ascii="仿宋_GB2312" w:hAnsi="微软雅黑" w:eastAsia="仿宋_GB2312"/>
          <w:color w:val="333333"/>
          <w:sz w:val="32"/>
          <w:szCs w:val="32"/>
          <w:lang w:val="en-US" w:eastAsia="zh-CN"/>
        </w:rPr>
        <w:t>1</w:t>
      </w:r>
      <w:r>
        <w:rPr>
          <w:rFonts w:hint="eastAsia" w:ascii="仿宋_GB2312" w:hAnsi="微软雅黑" w:eastAsia="仿宋_GB2312"/>
          <w:color w:val="333333"/>
          <w:sz w:val="32"/>
          <w:szCs w:val="32"/>
        </w:rPr>
        <w:t>年年收入</w:t>
      </w:r>
      <w:r>
        <w:rPr>
          <w:rFonts w:hint="eastAsia" w:ascii="仿宋_GB2312" w:hAnsi="微软雅黑" w:eastAsia="仿宋_GB2312"/>
          <w:color w:val="333333"/>
          <w:sz w:val="32"/>
          <w:szCs w:val="32"/>
          <w:lang w:val="en-US" w:eastAsia="zh-CN"/>
        </w:rPr>
        <w:t>40</w:t>
      </w:r>
      <w:r>
        <w:rPr>
          <w:rFonts w:hint="eastAsia" w:ascii="仿宋_GB2312" w:hAnsi="微软雅黑" w:eastAsia="仿宋_GB2312"/>
          <w:color w:val="333333"/>
          <w:sz w:val="32"/>
          <w:szCs w:val="32"/>
        </w:rPr>
        <w:t>%的罚款</w:t>
      </w:r>
      <w:r>
        <w:rPr>
          <w:rFonts w:hint="eastAsia" w:ascii="仿宋_GB2312" w:hAnsi="微软雅黑" w:eastAsia="仿宋_GB2312"/>
          <w:color w:val="333333"/>
          <w:sz w:val="32"/>
          <w:szCs w:val="32"/>
          <w:lang w:val="en-US" w:eastAsia="zh-CN"/>
        </w:rPr>
        <w:t>0.72万元</w:t>
      </w:r>
      <w:r>
        <w:rPr>
          <w:rFonts w:hint="eastAsia" w:ascii="仿宋_GB2312" w:hAnsi="微软雅黑" w:eastAsia="仿宋_GB2312"/>
          <w:color w:val="333333"/>
          <w:sz w:val="32"/>
          <w:szCs w:val="32"/>
        </w:rPr>
        <w:t>。</w:t>
      </w:r>
    </w:p>
    <w:p>
      <w:pPr>
        <w:pStyle w:val="2"/>
        <w:keepNext w:val="0"/>
        <w:keepLines w:val="0"/>
        <w:pageBreakBefore w:val="0"/>
        <w:numPr>
          <w:ilvl w:val="0"/>
          <w:numId w:val="0"/>
        </w:numPr>
        <w:kinsoku/>
        <w:wordWrap/>
        <w:overflowPunct/>
        <w:topLinePunct w:val="0"/>
        <w:autoSpaceDE/>
        <w:autoSpaceDN/>
        <w:bidi w:val="0"/>
        <w:spacing w:after="0" w:line="560" w:lineRule="exact"/>
        <w:ind w:firstLine="640" w:firstLineChars="200"/>
        <w:jc w:val="both"/>
        <w:textAlignment w:val="auto"/>
        <w:rPr>
          <w:rFonts w:hint="eastAsia" w:ascii="仿宋_GB2312" w:hAnsi="微软雅黑" w:eastAsia="仿宋_GB2312"/>
          <w:color w:val="333333"/>
          <w:sz w:val="32"/>
          <w:szCs w:val="32"/>
          <w:lang w:val="en-US" w:eastAsia="zh-CN"/>
        </w:rPr>
      </w:pPr>
      <w:r>
        <w:rPr>
          <w:rFonts w:hint="eastAsia" w:ascii="仿宋_GB2312" w:hAnsi="微软雅黑" w:eastAsia="仿宋_GB2312"/>
          <w:color w:val="333333"/>
          <w:sz w:val="32"/>
          <w:szCs w:val="32"/>
          <w:lang w:val="en-US" w:eastAsia="zh-CN"/>
        </w:rPr>
        <w:t>沙湾市应急管理局于2022年6月15日下达行政处罚决定书（沙）应急罚[2022]17号</w:t>
      </w:r>
    </w:p>
    <w:p>
      <w:pPr>
        <w:pStyle w:val="2"/>
        <w:keepNext w:val="0"/>
        <w:keepLines w:val="0"/>
        <w:pageBreakBefore w:val="0"/>
        <w:numPr>
          <w:ilvl w:val="0"/>
          <w:numId w:val="0"/>
        </w:numPr>
        <w:kinsoku/>
        <w:wordWrap/>
        <w:overflowPunct/>
        <w:topLinePunct w:val="0"/>
        <w:autoSpaceDE/>
        <w:autoSpaceDN/>
        <w:bidi w:val="0"/>
        <w:spacing w:after="0" w:line="560" w:lineRule="exact"/>
        <w:ind w:firstLine="643" w:firstLineChars="200"/>
        <w:jc w:val="both"/>
        <w:textAlignment w:val="auto"/>
        <w:rPr>
          <w:rFonts w:hint="eastAsia" w:ascii="仿宋_GB2312" w:hAnsi="微软雅黑" w:eastAsia="仿宋_GB2312"/>
          <w:color w:val="333333"/>
          <w:sz w:val="32"/>
          <w:szCs w:val="32"/>
          <w:lang w:eastAsia="zh-CN"/>
        </w:rPr>
      </w:pPr>
      <w:r>
        <w:rPr>
          <w:rFonts w:hint="eastAsia" w:ascii="仿宋_GB2312" w:hAnsi="微软雅黑" w:eastAsia="仿宋_GB2312"/>
          <w:b/>
          <w:bCs/>
          <w:color w:val="333333"/>
          <w:sz w:val="32"/>
          <w:szCs w:val="32"/>
          <w:lang w:val="en-US" w:eastAsia="zh-CN"/>
        </w:rPr>
        <w:t>处理落实情况:</w:t>
      </w:r>
      <w:r>
        <w:rPr>
          <w:rFonts w:hint="eastAsia" w:ascii="仿宋_GB2312" w:hAnsi="微软雅黑" w:eastAsia="仿宋_GB2312"/>
          <w:color w:val="333333"/>
          <w:sz w:val="32"/>
          <w:szCs w:val="32"/>
          <w:lang w:eastAsia="zh-CN"/>
        </w:rPr>
        <w:t>接到行政处罚决定书后，</w:t>
      </w:r>
      <w:r>
        <w:rPr>
          <w:rFonts w:hint="eastAsia" w:ascii="仿宋_GB2312" w:hAnsi="微软雅黑" w:eastAsia="仿宋_GB2312"/>
          <w:color w:val="333333"/>
          <w:sz w:val="32"/>
          <w:szCs w:val="32"/>
          <w:lang w:val="en-US" w:eastAsia="zh-CN"/>
        </w:rPr>
        <w:t>朱成刚本人足额缴纳了罚款，柒仟贰佰元</w:t>
      </w:r>
      <w:r>
        <w:rPr>
          <w:rFonts w:hint="eastAsia" w:ascii="仿宋_GB2312" w:hAnsi="微软雅黑" w:eastAsia="仿宋_GB2312"/>
          <w:color w:val="333333"/>
          <w:sz w:val="32"/>
          <w:szCs w:val="32"/>
          <w:lang w:eastAsia="zh-CN"/>
        </w:rPr>
        <w:t>于202</w:t>
      </w:r>
      <w:r>
        <w:rPr>
          <w:rFonts w:hint="eastAsia" w:ascii="仿宋_GB2312" w:hAnsi="微软雅黑" w:eastAsia="仿宋_GB2312"/>
          <w:color w:val="333333"/>
          <w:sz w:val="32"/>
          <w:szCs w:val="32"/>
          <w:lang w:val="en-US" w:eastAsia="zh-CN"/>
        </w:rPr>
        <w:t>2</w:t>
      </w:r>
      <w:r>
        <w:rPr>
          <w:rFonts w:hint="eastAsia" w:ascii="仿宋_GB2312" w:hAnsi="微软雅黑" w:eastAsia="仿宋_GB2312"/>
          <w:color w:val="333333"/>
          <w:sz w:val="32"/>
          <w:szCs w:val="32"/>
          <w:lang w:eastAsia="zh-CN"/>
        </w:rPr>
        <w:t>年</w:t>
      </w:r>
      <w:r>
        <w:rPr>
          <w:rFonts w:hint="eastAsia" w:ascii="仿宋_GB2312" w:hAnsi="微软雅黑" w:eastAsia="仿宋_GB2312"/>
          <w:color w:val="333333"/>
          <w:sz w:val="32"/>
          <w:szCs w:val="32"/>
          <w:lang w:val="en-US" w:eastAsia="zh-CN"/>
        </w:rPr>
        <w:t>6</w:t>
      </w:r>
      <w:r>
        <w:rPr>
          <w:rFonts w:hint="eastAsia" w:ascii="仿宋_GB2312" w:hAnsi="微软雅黑" w:eastAsia="仿宋_GB2312"/>
          <w:color w:val="333333"/>
          <w:sz w:val="32"/>
          <w:szCs w:val="32"/>
          <w:lang w:eastAsia="zh-CN"/>
        </w:rPr>
        <w:t>月</w:t>
      </w:r>
      <w:r>
        <w:rPr>
          <w:rFonts w:hint="eastAsia" w:ascii="仿宋_GB2312" w:hAnsi="微软雅黑" w:eastAsia="仿宋_GB2312"/>
          <w:color w:val="333333"/>
          <w:sz w:val="32"/>
          <w:szCs w:val="32"/>
          <w:lang w:val="en-US" w:eastAsia="zh-CN"/>
        </w:rPr>
        <w:t>22</w:t>
      </w:r>
      <w:r>
        <w:rPr>
          <w:rFonts w:hint="eastAsia" w:ascii="仿宋_GB2312" w:hAnsi="微软雅黑" w:eastAsia="仿宋_GB2312"/>
          <w:color w:val="333333"/>
          <w:sz w:val="32"/>
          <w:szCs w:val="32"/>
          <w:lang w:eastAsia="zh-CN"/>
        </w:rPr>
        <w:t>日，向</w:t>
      </w:r>
      <w:r>
        <w:rPr>
          <w:rFonts w:hint="eastAsia" w:ascii="仿宋_GB2312" w:hAnsi="微软雅黑" w:eastAsia="仿宋_GB2312"/>
          <w:color w:val="333333"/>
          <w:sz w:val="32"/>
          <w:szCs w:val="32"/>
          <w:lang w:val="en-US" w:eastAsia="zh-CN"/>
        </w:rPr>
        <w:t>市</w:t>
      </w:r>
      <w:r>
        <w:rPr>
          <w:rFonts w:hint="eastAsia" w:ascii="仿宋_GB2312" w:hAnsi="微软雅黑" w:eastAsia="仿宋_GB2312"/>
          <w:color w:val="333333"/>
          <w:sz w:val="32"/>
          <w:szCs w:val="32"/>
          <w:lang w:eastAsia="zh-CN"/>
        </w:rPr>
        <w:t>财政局指定账号缴纳了罚款，回单校验码：</w:t>
      </w:r>
      <w:r>
        <w:rPr>
          <w:rFonts w:hint="eastAsia" w:ascii="仿宋_GB2312" w:hAnsi="微软雅黑" w:eastAsia="仿宋_GB2312"/>
          <w:color w:val="333333"/>
          <w:sz w:val="32"/>
          <w:szCs w:val="32"/>
          <w:lang w:val="en-US" w:eastAsia="zh-CN"/>
        </w:rPr>
        <w:t>yclkj7</w:t>
      </w:r>
      <w:r>
        <w:rPr>
          <w:rFonts w:hint="eastAsia" w:ascii="仿宋_GB2312" w:hAnsi="微软雅黑" w:eastAsia="仿宋_GB2312"/>
          <w:color w:val="333333"/>
          <w:sz w:val="32"/>
          <w:szCs w:val="32"/>
          <w:lang w:eastAsia="zh-CN"/>
        </w:rPr>
        <w:t>。</w:t>
      </w:r>
    </w:p>
    <w:p>
      <w:pPr>
        <w:pStyle w:val="6"/>
        <w:keepNext w:val="0"/>
        <w:keepLines w:val="0"/>
        <w:pageBreakBefore w:val="0"/>
        <w:numPr>
          <w:ilvl w:val="0"/>
          <w:numId w:val="0"/>
        </w:numPr>
        <w:shd w:val="clear" w:color="auto" w:fill="FFFFFF"/>
        <w:kinsoku/>
        <w:wordWrap/>
        <w:overflowPunct/>
        <w:topLinePunct w:val="0"/>
        <w:autoSpaceDE/>
        <w:autoSpaceDN/>
        <w:bidi w:val="0"/>
        <w:adjustRightInd w:val="0"/>
        <w:spacing w:before="0" w:beforeAutospacing="0" w:after="0" w:afterAutospacing="0" w:line="560" w:lineRule="exact"/>
        <w:ind w:right="0" w:rightChars="0" w:firstLine="643" w:firstLineChars="200"/>
        <w:jc w:val="both"/>
        <w:textAlignment w:val="auto"/>
        <w:rPr>
          <w:rFonts w:hint="eastAsia" w:ascii="仿宋_GB2312" w:hAnsi="微软雅黑" w:eastAsia="仿宋_GB2312"/>
          <w:color w:val="333333"/>
          <w:sz w:val="32"/>
          <w:szCs w:val="32"/>
          <w:lang w:eastAsia="zh-CN"/>
        </w:rPr>
      </w:pPr>
      <w:r>
        <w:rPr>
          <w:rFonts w:hint="eastAsia" w:ascii="仿宋_GB2312" w:hAnsi="微软雅黑" w:eastAsia="仿宋_GB2312"/>
          <w:b/>
          <w:bCs/>
          <w:color w:val="333333"/>
          <w:sz w:val="32"/>
          <w:szCs w:val="32"/>
          <w:lang w:val="en-US" w:eastAsia="zh-CN"/>
        </w:rPr>
        <w:t>朱学军：</w:t>
      </w:r>
      <w:r>
        <w:rPr>
          <w:rFonts w:hint="eastAsia" w:ascii="仿宋_GB2312" w:hAnsi="微软雅黑" w:eastAsia="仿宋_GB2312"/>
          <w:color w:val="333333"/>
          <w:sz w:val="32"/>
          <w:szCs w:val="32"/>
          <w:lang w:val="en-US" w:eastAsia="zh-CN"/>
        </w:rPr>
        <w:t>男，</w:t>
      </w:r>
      <w:r>
        <w:rPr>
          <w:rFonts w:hint="eastAsia" w:ascii="仿宋_GB2312" w:hAnsi="微软雅黑" w:eastAsia="仿宋_GB2312"/>
          <w:color w:val="333333"/>
          <w:sz w:val="32"/>
          <w:szCs w:val="32"/>
          <w:lang w:eastAsia="zh-CN"/>
        </w:rPr>
        <w:t>沙湾新贵装卸服务有限公司现场安全负责人，履行安全生产职责不到位，对螺旋输送机使用管理不到位，组织危险源排查、辨识工作不力，对工人违反操作规程和安全管理规定进行作业的行为失察，发现并消除事故隐患不及时，对这起事故的发生负有管理责任。</w:t>
      </w:r>
    </w:p>
    <w:p>
      <w:pPr>
        <w:pStyle w:val="6"/>
        <w:keepNext w:val="0"/>
        <w:keepLines w:val="0"/>
        <w:pageBreakBefore w:val="0"/>
        <w:shd w:val="clear" w:color="auto" w:fill="FFFFFF"/>
        <w:kinsoku/>
        <w:wordWrap/>
        <w:overflowPunct/>
        <w:topLinePunct w:val="0"/>
        <w:autoSpaceDE/>
        <w:autoSpaceDN/>
        <w:bidi w:val="0"/>
        <w:adjustRightInd w:val="0"/>
        <w:spacing w:before="0" w:beforeAutospacing="0" w:after="0" w:afterAutospacing="0" w:line="560" w:lineRule="exact"/>
        <w:ind w:firstLine="480"/>
        <w:jc w:val="both"/>
        <w:textAlignment w:val="auto"/>
        <w:rPr>
          <w:rFonts w:hint="eastAsia" w:ascii="仿宋_GB2312" w:hAnsi="微软雅黑" w:eastAsia="仿宋_GB2312"/>
          <w:color w:val="333333"/>
          <w:sz w:val="32"/>
          <w:szCs w:val="32"/>
          <w:lang w:val="en-US" w:eastAsia="zh-CN"/>
        </w:rPr>
      </w:pPr>
      <w:r>
        <w:rPr>
          <w:rFonts w:hint="eastAsia" w:ascii="仿宋_GB2312" w:hAnsi="微软雅黑" w:eastAsia="仿宋_GB2312"/>
          <w:color w:val="333333"/>
          <w:sz w:val="32"/>
          <w:szCs w:val="32"/>
          <w:lang w:val="en-US" w:eastAsia="zh-CN"/>
        </w:rPr>
        <w:t>其行为违反了《中华人民共和国安全生产法》第二十五条第二项、第五项、第六项，依据《中华人民共和国安全生产法》第九十六条的规定，建议由市应急管理局处2021年年收入20%的罚款3600元。</w:t>
      </w:r>
    </w:p>
    <w:p>
      <w:pPr>
        <w:pStyle w:val="2"/>
        <w:keepNext w:val="0"/>
        <w:keepLines w:val="0"/>
        <w:pageBreakBefore w:val="0"/>
        <w:numPr>
          <w:ilvl w:val="0"/>
          <w:numId w:val="0"/>
        </w:numPr>
        <w:kinsoku/>
        <w:wordWrap/>
        <w:overflowPunct/>
        <w:topLinePunct w:val="0"/>
        <w:autoSpaceDE/>
        <w:autoSpaceDN/>
        <w:bidi w:val="0"/>
        <w:spacing w:after="0" w:line="560" w:lineRule="exact"/>
        <w:ind w:firstLine="640" w:firstLineChars="200"/>
        <w:jc w:val="both"/>
        <w:textAlignment w:val="auto"/>
        <w:rPr>
          <w:rFonts w:hint="eastAsia" w:ascii="仿宋_GB2312" w:hAnsi="微软雅黑" w:eastAsia="仿宋_GB2312"/>
          <w:color w:val="333333"/>
          <w:sz w:val="32"/>
          <w:szCs w:val="32"/>
          <w:lang w:val="en-US" w:eastAsia="zh-CN"/>
        </w:rPr>
      </w:pPr>
      <w:r>
        <w:rPr>
          <w:rFonts w:hint="eastAsia" w:ascii="仿宋_GB2312" w:hAnsi="微软雅黑" w:eastAsia="仿宋_GB2312"/>
          <w:color w:val="333333"/>
          <w:sz w:val="32"/>
          <w:szCs w:val="32"/>
          <w:lang w:val="en-US" w:eastAsia="zh-CN"/>
        </w:rPr>
        <w:t>沙湾市应急管理局于2022年6月15日下达行政处罚决定书（沙）应急罚[2022]18号</w:t>
      </w:r>
    </w:p>
    <w:p>
      <w:pPr>
        <w:pStyle w:val="2"/>
        <w:keepNext w:val="0"/>
        <w:keepLines w:val="0"/>
        <w:pageBreakBefore w:val="0"/>
        <w:numPr>
          <w:ilvl w:val="0"/>
          <w:numId w:val="0"/>
        </w:numPr>
        <w:kinsoku/>
        <w:wordWrap/>
        <w:overflowPunct/>
        <w:topLinePunct w:val="0"/>
        <w:autoSpaceDE/>
        <w:autoSpaceDN/>
        <w:bidi w:val="0"/>
        <w:spacing w:after="0" w:line="560" w:lineRule="exact"/>
        <w:ind w:firstLine="643" w:firstLineChars="200"/>
        <w:jc w:val="both"/>
        <w:textAlignment w:val="auto"/>
        <w:rPr>
          <w:rFonts w:hint="eastAsia" w:ascii="仿宋_GB2312" w:hAnsi="微软雅黑" w:eastAsia="仿宋_GB2312"/>
          <w:color w:val="333333"/>
          <w:sz w:val="32"/>
          <w:szCs w:val="32"/>
          <w:lang w:eastAsia="zh-CN"/>
        </w:rPr>
      </w:pPr>
      <w:r>
        <w:rPr>
          <w:rFonts w:hint="eastAsia" w:ascii="仿宋_GB2312" w:hAnsi="微软雅黑" w:eastAsia="仿宋_GB2312"/>
          <w:b/>
          <w:bCs/>
          <w:color w:val="333333"/>
          <w:sz w:val="32"/>
          <w:szCs w:val="32"/>
          <w:lang w:val="en-US" w:eastAsia="zh-CN"/>
        </w:rPr>
        <w:t>处理落实情况:</w:t>
      </w:r>
      <w:r>
        <w:rPr>
          <w:rFonts w:hint="eastAsia" w:ascii="仿宋_GB2312" w:hAnsi="微软雅黑" w:eastAsia="仿宋_GB2312"/>
          <w:color w:val="333333"/>
          <w:sz w:val="32"/>
          <w:szCs w:val="32"/>
          <w:lang w:eastAsia="zh-CN"/>
        </w:rPr>
        <w:t>接到行政处罚决定书后，</w:t>
      </w:r>
      <w:r>
        <w:rPr>
          <w:rFonts w:hint="eastAsia" w:ascii="仿宋_GB2312" w:hAnsi="微软雅黑" w:eastAsia="仿宋_GB2312"/>
          <w:color w:val="333333"/>
          <w:sz w:val="32"/>
          <w:szCs w:val="32"/>
          <w:lang w:val="en-US" w:eastAsia="zh-CN"/>
        </w:rPr>
        <w:t>朱学军本人足额缴纳了罚款，柒仟贰佰元</w:t>
      </w:r>
      <w:r>
        <w:rPr>
          <w:rFonts w:hint="eastAsia" w:ascii="仿宋_GB2312" w:hAnsi="微软雅黑" w:eastAsia="仿宋_GB2312"/>
          <w:color w:val="333333"/>
          <w:sz w:val="32"/>
          <w:szCs w:val="32"/>
          <w:lang w:eastAsia="zh-CN"/>
        </w:rPr>
        <w:t>于202</w:t>
      </w:r>
      <w:r>
        <w:rPr>
          <w:rFonts w:hint="eastAsia" w:ascii="仿宋_GB2312" w:hAnsi="微软雅黑" w:eastAsia="仿宋_GB2312"/>
          <w:color w:val="333333"/>
          <w:sz w:val="32"/>
          <w:szCs w:val="32"/>
          <w:lang w:val="en-US" w:eastAsia="zh-CN"/>
        </w:rPr>
        <w:t>2</w:t>
      </w:r>
      <w:r>
        <w:rPr>
          <w:rFonts w:hint="eastAsia" w:ascii="仿宋_GB2312" w:hAnsi="微软雅黑" w:eastAsia="仿宋_GB2312"/>
          <w:color w:val="333333"/>
          <w:sz w:val="32"/>
          <w:szCs w:val="32"/>
          <w:lang w:eastAsia="zh-CN"/>
        </w:rPr>
        <w:t>年</w:t>
      </w:r>
      <w:r>
        <w:rPr>
          <w:rFonts w:hint="eastAsia" w:ascii="仿宋_GB2312" w:hAnsi="微软雅黑" w:eastAsia="仿宋_GB2312"/>
          <w:color w:val="333333"/>
          <w:sz w:val="32"/>
          <w:szCs w:val="32"/>
          <w:lang w:val="en-US" w:eastAsia="zh-CN"/>
        </w:rPr>
        <w:t>6</w:t>
      </w:r>
      <w:r>
        <w:rPr>
          <w:rFonts w:hint="eastAsia" w:ascii="仿宋_GB2312" w:hAnsi="微软雅黑" w:eastAsia="仿宋_GB2312"/>
          <w:color w:val="333333"/>
          <w:sz w:val="32"/>
          <w:szCs w:val="32"/>
          <w:lang w:eastAsia="zh-CN"/>
        </w:rPr>
        <w:t>月</w:t>
      </w:r>
      <w:r>
        <w:rPr>
          <w:rFonts w:hint="eastAsia" w:ascii="仿宋_GB2312" w:hAnsi="微软雅黑" w:eastAsia="仿宋_GB2312"/>
          <w:color w:val="333333"/>
          <w:sz w:val="32"/>
          <w:szCs w:val="32"/>
          <w:lang w:val="en-US" w:eastAsia="zh-CN"/>
        </w:rPr>
        <w:t>22</w:t>
      </w:r>
      <w:r>
        <w:rPr>
          <w:rFonts w:hint="eastAsia" w:ascii="仿宋_GB2312" w:hAnsi="微软雅黑" w:eastAsia="仿宋_GB2312"/>
          <w:color w:val="333333"/>
          <w:sz w:val="32"/>
          <w:szCs w:val="32"/>
          <w:lang w:eastAsia="zh-CN"/>
        </w:rPr>
        <w:t>日，向</w:t>
      </w:r>
      <w:r>
        <w:rPr>
          <w:rFonts w:hint="eastAsia" w:ascii="仿宋_GB2312" w:hAnsi="微软雅黑" w:eastAsia="仿宋_GB2312"/>
          <w:color w:val="333333"/>
          <w:sz w:val="32"/>
          <w:szCs w:val="32"/>
          <w:lang w:val="en-US" w:eastAsia="zh-CN"/>
        </w:rPr>
        <w:t>市</w:t>
      </w:r>
      <w:r>
        <w:rPr>
          <w:rFonts w:hint="eastAsia" w:ascii="仿宋_GB2312" w:hAnsi="微软雅黑" w:eastAsia="仿宋_GB2312"/>
          <w:color w:val="333333"/>
          <w:sz w:val="32"/>
          <w:szCs w:val="32"/>
          <w:lang w:eastAsia="zh-CN"/>
        </w:rPr>
        <w:t>财政局指定账号缴纳了罚款，回单校验码：</w:t>
      </w:r>
      <w:r>
        <w:rPr>
          <w:rFonts w:hint="eastAsia" w:ascii="仿宋_GB2312" w:hAnsi="微软雅黑" w:eastAsia="仿宋_GB2312"/>
          <w:color w:val="333333"/>
          <w:sz w:val="32"/>
          <w:szCs w:val="32"/>
          <w:lang w:val="en-US" w:eastAsia="zh-CN"/>
        </w:rPr>
        <w:t>3vi4g7</w:t>
      </w:r>
      <w:r>
        <w:rPr>
          <w:rFonts w:hint="eastAsia" w:ascii="仿宋_GB2312" w:hAnsi="微软雅黑" w:eastAsia="仿宋_GB2312"/>
          <w:color w:val="333333"/>
          <w:sz w:val="32"/>
          <w:szCs w:val="32"/>
          <w:lang w:eastAsia="zh-CN"/>
        </w:rPr>
        <w:t>。</w:t>
      </w:r>
    </w:p>
    <w:p>
      <w:pPr>
        <w:pStyle w:val="6"/>
        <w:keepNext w:val="0"/>
        <w:keepLines w:val="0"/>
        <w:pageBreakBefore w:val="0"/>
        <w:shd w:val="clear" w:color="auto" w:fill="FFFFFF"/>
        <w:kinsoku/>
        <w:wordWrap/>
        <w:overflowPunct/>
        <w:topLinePunct w:val="0"/>
        <w:autoSpaceDE/>
        <w:autoSpaceDN/>
        <w:bidi w:val="0"/>
        <w:adjustRightInd w:val="0"/>
        <w:spacing w:before="0" w:beforeAutospacing="0" w:after="0" w:afterAutospacing="0" w:line="560" w:lineRule="exact"/>
        <w:ind w:firstLine="480"/>
        <w:jc w:val="both"/>
        <w:textAlignment w:val="auto"/>
        <w:rPr>
          <w:rFonts w:hint="eastAsia" w:ascii="仿宋_GB2312" w:hAnsi="微软雅黑" w:eastAsia="仿宋_GB2312"/>
          <w:color w:val="333333"/>
          <w:sz w:val="32"/>
          <w:szCs w:val="32"/>
        </w:rPr>
      </w:pPr>
      <w:r>
        <w:rPr>
          <w:rFonts w:hint="eastAsia" w:ascii="仿宋_GB2312" w:hAnsi="微软雅黑" w:eastAsia="仿宋_GB2312"/>
          <w:b/>
          <w:bCs/>
          <w:color w:val="333333"/>
          <w:sz w:val="32"/>
          <w:szCs w:val="32"/>
        </w:rPr>
        <w:t>林纯</w:t>
      </w:r>
      <w:r>
        <w:rPr>
          <w:rFonts w:hint="eastAsia" w:ascii="仿宋_GB2312" w:hAnsi="微软雅黑" w:eastAsia="仿宋_GB2312"/>
          <w:b/>
          <w:bCs/>
          <w:color w:val="333333"/>
          <w:sz w:val="32"/>
          <w:szCs w:val="32"/>
          <w:lang w:eastAsia="zh-CN"/>
        </w:rPr>
        <w:t>：</w:t>
      </w:r>
      <w:r>
        <w:rPr>
          <w:rFonts w:hint="eastAsia" w:ascii="仿宋_GB2312" w:hAnsi="微软雅黑" w:eastAsia="仿宋_GB2312"/>
          <w:color w:val="333333"/>
          <w:sz w:val="32"/>
          <w:szCs w:val="32"/>
          <w:lang w:eastAsia="zh-CN"/>
        </w:rPr>
        <w:t>男，</w:t>
      </w:r>
      <w:r>
        <w:rPr>
          <w:rFonts w:hint="eastAsia" w:ascii="仿宋_GB2312" w:hAnsi="微软雅黑" w:eastAsia="仿宋_GB2312"/>
          <w:color w:val="333333"/>
          <w:sz w:val="32"/>
          <w:szCs w:val="32"/>
        </w:rPr>
        <w:t>沙湾市盘龙油脂有限责任公司</w:t>
      </w:r>
      <w:r>
        <w:rPr>
          <w:rFonts w:hint="eastAsia" w:ascii="仿宋_GB2312" w:hAnsi="微软雅黑" w:eastAsia="仿宋_GB2312"/>
          <w:color w:val="333333"/>
          <w:sz w:val="32"/>
          <w:szCs w:val="32"/>
          <w:lang w:eastAsia="zh-CN"/>
        </w:rPr>
        <w:t>总经理</w:t>
      </w:r>
      <w:r>
        <w:rPr>
          <w:rFonts w:hint="eastAsia" w:ascii="仿宋_GB2312" w:hAnsi="微软雅黑" w:eastAsia="仿宋_GB2312"/>
          <w:color w:val="333333"/>
          <w:sz w:val="32"/>
          <w:szCs w:val="32"/>
        </w:rPr>
        <w:t>。</w:t>
      </w:r>
      <w:r>
        <w:rPr>
          <w:rFonts w:hint="eastAsia" w:ascii="仿宋_GB2312" w:hAnsi="微软雅黑" w:eastAsia="仿宋_GB2312"/>
          <w:color w:val="333333"/>
          <w:sz w:val="32"/>
          <w:szCs w:val="32"/>
          <w:lang w:eastAsia="zh-CN"/>
        </w:rPr>
        <w:t>企业安全生产第一责任人，履行企业主要负责人安全生产管理职责不到位，</w:t>
      </w:r>
      <w:r>
        <w:rPr>
          <w:rFonts w:hint="eastAsia" w:ascii="仿宋_GB2312" w:hAnsi="微软雅黑" w:eastAsia="仿宋_GB2312"/>
          <w:color w:val="333333"/>
          <w:sz w:val="32"/>
          <w:szCs w:val="32"/>
        </w:rPr>
        <w:t>安全生产工作职责落实不力，未落实公司全员安全生产责任制，隐患排查治理工作落实不力，对此次事故发生负有</w:t>
      </w:r>
      <w:r>
        <w:rPr>
          <w:rFonts w:hint="eastAsia" w:ascii="仿宋_GB2312" w:hAnsi="微软雅黑" w:eastAsia="仿宋_GB2312"/>
          <w:color w:val="333333"/>
          <w:sz w:val="32"/>
          <w:szCs w:val="32"/>
          <w:lang w:eastAsia="zh-CN"/>
        </w:rPr>
        <w:t>重要</w:t>
      </w:r>
      <w:r>
        <w:rPr>
          <w:rFonts w:hint="eastAsia" w:ascii="仿宋_GB2312" w:hAnsi="微软雅黑" w:eastAsia="仿宋_GB2312"/>
          <w:color w:val="333333"/>
          <w:sz w:val="32"/>
          <w:szCs w:val="32"/>
        </w:rPr>
        <w:t>责任。</w:t>
      </w:r>
    </w:p>
    <w:p>
      <w:pPr>
        <w:pStyle w:val="6"/>
        <w:keepNext w:val="0"/>
        <w:keepLines w:val="0"/>
        <w:pageBreakBefore w:val="0"/>
        <w:shd w:val="clear" w:color="auto" w:fill="FFFFFF"/>
        <w:kinsoku/>
        <w:wordWrap/>
        <w:overflowPunct/>
        <w:topLinePunct w:val="0"/>
        <w:autoSpaceDE/>
        <w:autoSpaceDN/>
        <w:bidi w:val="0"/>
        <w:adjustRightInd w:val="0"/>
        <w:spacing w:before="0" w:beforeAutospacing="0" w:after="0" w:afterAutospacing="0" w:line="560" w:lineRule="exact"/>
        <w:ind w:firstLine="480"/>
        <w:jc w:val="both"/>
        <w:textAlignment w:val="auto"/>
        <w:rPr>
          <w:rFonts w:hint="eastAsia" w:ascii="仿宋_GB2312" w:hAnsi="微软雅黑" w:eastAsia="仿宋_GB2312"/>
          <w:color w:val="333333"/>
          <w:sz w:val="32"/>
          <w:szCs w:val="32"/>
        </w:rPr>
      </w:pPr>
      <w:r>
        <w:rPr>
          <w:rFonts w:hint="eastAsia" w:ascii="仿宋_GB2312" w:hAnsi="微软雅黑" w:eastAsia="仿宋_GB2312"/>
          <w:color w:val="333333"/>
          <w:sz w:val="32"/>
          <w:szCs w:val="32"/>
          <w:lang w:eastAsia="zh-CN"/>
        </w:rPr>
        <w:t>其</w:t>
      </w:r>
      <w:r>
        <w:rPr>
          <w:rFonts w:hint="eastAsia" w:ascii="仿宋_GB2312" w:hAnsi="微软雅黑" w:eastAsia="仿宋_GB2312"/>
          <w:color w:val="333333"/>
          <w:sz w:val="32"/>
          <w:szCs w:val="32"/>
        </w:rPr>
        <w:t>行为违反了《中华人民共和国安全生产法》第二十一条第一项</w:t>
      </w:r>
      <w:r>
        <w:rPr>
          <w:rFonts w:hint="eastAsia" w:ascii="仿宋_GB2312" w:hAnsi="微软雅黑" w:eastAsia="仿宋_GB2312"/>
          <w:color w:val="333333"/>
          <w:sz w:val="32"/>
          <w:szCs w:val="32"/>
          <w:lang w:eastAsia="zh-CN"/>
        </w:rPr>
        <w:t>、第二项、第五项</w:t>
      </w:r>
      <w:r>
        <w:rPr>
          <w:rFonts w:hint="eastAsia" w:ascii="仿宋_GB2312" w:hAnsi="微软雅黑" w:eastAsia="仿宋_GB2312"/>
          <w:color w:val="333333"/>
          <w:sz w:val="32"/>
          <w:szCs w:val="32"/>
        </w:rPr>
        <w:t>，依据《中华人民共和国安全生产法》第九十五条第一项，建议</w:t>
      </w:r>
      <w:r>
        <w:rPr>
          <w:rFonts w:hint="eastAsia" w:ascii="仿宋_GB2312" w:hAnsi="微软雅黑" w:eastAsia="仿宋_GB2312"/>
          <w:color w:val="333333"/>
          <w:sz w:val="32"/>
          <w:szCs w:val="32"/>
          <w:lang w:eastAsia="zh-CN"/>
        </w:rPr>
        <w:t>由市应急管理局</w:t>
      </w:r>
      <w:r>
        <w:rPr>
          <w:rFonts w:hint="eastAsia" w:ascii="仿宋_GB2312" w:hAnsi="微软雅黑" w:eastAsia="仿宋_GB2312"/>
          <w:color w:val="333333"/>
          <w:sz w:val="32"/>
          <w:szCs w:val="32"/>
        </w:rPr>
        <w:t>处202</w:t>
      </w:r>
      <w:r>
        <w:rPr>
          <w:rFonts w:hint="eastAsia" w:ascii="仿宋_GB2312" w:hAnsi="微软雅黑" w:eastAsia="仿宋_GB2312"/>
          <w:color w:val="333333"/>
          <w:sz w:val="32"/>
          <w:szCs w:val="32"/>
          <w:lang w:val="en-US" w:eastAsia="zh-CN"/>
        </w:rPr>
        <w:t>1</w:t>
      </w:r>
      <w:r>
        <w:rPr>
          <w:rFonts w:hint="eastAsia" w:ascii="仿宋_GB2312" w:hAnsi="微软雅黑" w:eastAsia="仿宋_GB2312"/>
          <w:color w:val="333333"/>
          <w:sz w:val="32"/>
          <w:szCs w:val="32"/>
        </w:rPr>
        <w:t>年年收入</w:t>
      </w:r>
      <w:r>
        <w:rPr>
          <w:rFonts w:hint="eastAsia" w:ascii="仿宋_GB2312" w:hAnsi="微软雅黑" w:eastAsia="仿宋_GB2312"/>
          <w:color w:val="333333"/>
          <w:sz w:val="32"/>
          <w:szCs w:val="32"/>
          <w:lang w:val="en-US" w:eastAsia="zh-CN"/>
        </w:rPr>
        <w:t>40</w:t>
      </w:r>
      <w:r>
        <w:rPr>
          <w:rFonts w:hint="eastAsia" w:ascii="仿宋_GB2312" w:hAnsi="微软雅黑" w:eastAsia="仿宋_GB2312"/>
          <w:color w:val="333333"/>
          <w:sz w:val="32"/>
          <w:szCs w:val="32"/>
        </w:rPr>
        <w:t>%的罚款</w:t>
      </w:r>
      <w:r>
        <w:rPr>
          <w:rFonts w:hint="eastAsia" w:ascii="仿宋_GB2312" w:hAnsi="微软雅黑" w:eastAsia="仿宋_GB2312"/>
          <w:color w:val="333333"/>
          <w:sz w:val="32"/>
          <w:szCs w:val="32"/>
          <w:lang w:val="en-US" w:eastAsia="zh-CN"/>
        </w:rPr>
        <w:t>3.2652万元</w:t>
      </w:r>
      <w:r>
        <w:rPr>
          <w:rFonts w:hint="eastAsia" w:ascii="仿宋_GB2312" w:hAnsi="微软雅黑" w:eastAsia="仿宋_GB2312"/>
          <w:color w:val="333333"/>
          <w:sz w:val="32"/>
          <w:szCs w:val="32"/>
        </w:rPr>
        <w:t>。</w:t>
      </w:r>
    </w:p>
    <w:p>
      <w:pPr>
        <w:pStyle w:val="2"/>
        <w:keepNext w:val="0"/>
        <w:keepLines w:val="0"/>
        <w:pageBreakBefore w:val="0"/>
        <w:numPr>
          <w:ilvl w:val="0"/>
          <w:numId w:val="0"/>
        </w:numPr>
        <w:kinsoku/>
        <w:wordWrap/>
        <w:overflowPunct/>
        <w:topLinePunct w:val="0"/>
        <w:autoSpaceDE/>
        <w:autoSpaceDN/>
        <w:bidi w:val="0"/>
        <w:spacing w:after="0" w:line="560" w:lineRule="exact"/>
        <w:ind w:firstLine="640" w:firstLineChars="200"/>
        <w:jc w:val="both"/>
        <w:textAlignment w:val="auto"/>
        <w:rPr>
          <w:rFonts w:hint="eastAsia" w:ascii="仿宋_GB2312" w:hAnsi="微软雅黑" w:eastAsia="仿宋_GB2312"/>
          <w:color w:val="333333"/>
          <w:sz w:val="32"/>
          <w:szCs w:val="32"/>
          <w:lang w:val="en-US" w:eastAsia="zh-CN"/>
        </w:rPr>
      </w:pPr>
      <w:r>
        <w:rPr>
          <w:rFonts w:hint="eastAsia" w:ascii="仿宋_GB2312" w:hAnsi="微软雅黑" w:eastAsia="仿宋_GB2312"/>
          <w:color w:val="333333"/>
          <w:sz w:val="32"/>
          <w:szCs w:val="32"/>
          <w:lang w:val="en-US" w:eastAsia="zh-CN"/>
        </w:rPr>
        <w:t>沙湾市应急管理局于2022年6月10日下达行政处罚决定书（沙）应急罚[2022]12号</w:t>
      </w:r>
    </w:p>
    <w:p>
      <w:pPr>
        <w:pStyle w:val="2"/>
        <w:keepNext w:val="0"/>
        <w:keepLines w:val="0"/>
        <w:pageBreakBefore w:val="0"/>
        <w:numPr>
          <w:ilvl w:val="0"/>
          <w:numId w:val="0"/>
        </w:numPr>
        <w:kinsoku/>
        <w:wordWrap/>
        <w:overflowPunct/>
        <w:topLinePunct w:val="0"/>
        <w:autoSpaceDE/>
        <w:autoSpaceDN/>
        <w:bidi w:val="0"/>
        <w:spacing w:after="0" w:line="560" w:lineRule="exact"/>
        <w:ind w:firstLine="643" w:firstLineChars="200"/>
        <w:jc w:val="both"/>
        <w:textAlignment w:val="auto"/>
        <w:rPr>
          <w:rFonts w:hint="eastAsia" w:ascii="仿宋_GB2312" w:hAnsi="微软雅黑" w:eastAsia="仿宋_GB2312"/>
          <w:color w:val="333333"/>
          <w:sz w:val="32"/>
          <w:szCs w:val="32"/>
          <w:lang w:eastAsia="zh-CN"/>
        </w:rPr>
      </w:pPr>
      <w:r>
        <w:rPr>
          <w:rFonts w:hint="eastAsia" w:ascii="仿宋_GB2312" w:hAnsi="微软雅黑" w:eastAsia="仿宋_GB2312"/>
          <w:b/>
          <w:bCs/>
          <w:color w:val="333333"/>
          <w:sz w:val="32"/>
          <w:szCs w:val="32"/>
          <w:lang w:val="en-US" w:eastAsia="zh-CN"/>
        </w:rPr>
        <w:t>处理落实情况:</w:t>
      </w:r>
      <w:r>
        <w:rPr>
          <w:rFonts w:hint="eastAsia" w:ascii="仿宋_GB2312" w:hAnsi="微软雅黑" w:eastAsia="仿宋_GB2312"/>
          <w:color w:val="333333"/>
          <w:sz w:val="32"/>
          <w:szCs w:val="32"/>
          <w:lang w:eastAsia="zh-CN"/>
        </w:rPr>
        <w:t>接到行政处罚决定书后，</w:t>
      </w:r>
      <w:r>
        <w:rPr>
          <w:rFonts w:hint="eastAsia" w:ascii="仿宋_GB2312" w:hAnsi="微软雅黑" w:eastAsia="仿宋_GB2312"/>
          <w:color w:val="333333"/>
          <w:sz w:val="32"/>
          <w:szCs w:val="32"/>
          <w:lang w:val="en-US" w:eastAsia="zh-CN"/>
        </w:rPr>
        <w:t>林纯本人足额缴纳了罚款，叁万贰仟陆佰伍拾贰元</w:t>
      </w:r>
      <w:r>
        <w:rPr>
          <w:rFonts w:hint="eastAsia" w:ascii="仿宋_GB2312" w:hAnsi="微软雅黑" w:eastAsia="仿宋_GB2312"/>
          <w:color w:val="333333"/>
          <w:sz w:val="32"/>
          <w:szCs w:val="32"/>
          <w:lang w:eastAsia="zh-CN"/>
        </w:rPr>
        <w:t>于202</w:t>
      </w:r>
      <w:r>
        <w:rPr>
          <w:rFonts w:hint="eastAsia" w:ascii="仿宋_GB2312" w:hAnsi="微软雅黑" w:eastAsia="仿宋_GB2312"/>
          <w:color w:val="333333"/>
          <w:sz w:val="32"/>
          <w:szCs w:val="32"/>
          <w:lang w:val="en-US" w:eastAsia="zh-CN"/>
        </w:rPr>
        <w:t>2</w:t>
      </w:r>
      <w:r>
        <w:rPr>
          <w:rFonts w:hint="eastAsia" w:ascii="仿宋_GB2312" w:hAnsi="微软雅黑" w:eastAsia="仿宋_GB2312"/>
          <w:color w:val="333333"/>
          <w:sz w:val="32"/>
          <w:szCs w:val="32"/>
          <w:lang w:eastAsia="zh-CN"/>
        </w:rPr>
        <w:t>年</w:t>
      </w:r>
      <w:r>
        <w:rPr>
          <w:rFonts w:hint="eastAsia" w:ascii="仿宋_GB2312" w:hAnsi="微软雅黑" w:eastAsia="仿宋_GB2312"/>
          <w:color w:val="333333"/>
          <w:sz w:val="32"/>
          <w:szCs w:val="32"/>
          <w:lang w:val="en-US" w:eastAsia="zh-CN"/>
        </w:rPr>
        <w:t>6</w:t>
      </w:r>
      <w:r>
        <w:rPr>
          <w:rFonts w:hint="eastAsia" w:ascii="仿宋_GB2312" w:hAnsi="微软雅黑" w:eastAsia="仿宋_GB2312"/>
          <w:color w:val="333333"/>
          <w:sz w:val="32"/>
          <w:szCs w:val="32"/>
          <w:lang w:eastAsia="zh-CN"/>
        </w:rPr>
        <w:t>月</w:t>
      </w:r>
      <w:r>
        <w:rPr>
          <w:rFonts w:hint="eastAsia" w:ascii="仿宋_GB2312" w:hAnsi="微软雅黑" w:eastAsia="仿宋_GB2312"/>
          <w:color w:val="333333"/>
          <w:sz w:val="32"/>
          <w:szCs w:val="32"/>
          <w:lang w:val="en-US" w:eastAsia="zh-CN"/>
        </w:rPr>
        <w:t>22</w:t>
      </w:r>
      <w:r>
        <w:rPr>
          <w:rFonts w:hint="eastAsia" w:ascii="仿宋_GB2312" w:hAnsi="微软雅黑" w:eastAsia="仿宋_GB2312"/>
          <w:color w:val="333333"/>
          <w:sz w:val="32"/>
          <w:szCs w:val="32"/>
          <w:lang w:eastAsia="zh-CN"/>
        </w:rPr>
        <w:t>日，向</w:t>
      </w:r>
      <w:r>
        <w:rPr>
          <w:rFonts w:hint="eastAsia" w:ascii="仿宋_GB2312" w:hAnsi="微软雅黑" w:eastAsia="仿宋_GB2312"/>
          <w:color w:val="333333"/>
          <w:sz w:val="32"/>
          <w:szCs w:val="32"/>
          <w:lang w:val="en-US" w:eastAsia="zh-CN"/>
        </w:rPr>
        <w:t>市</w:t>
      </w:r>
      <w:r>
        <w:rPr>
          <w:rFonts w:hint="eastAsia" w:ascii="仿宋_GB2312" w:hAnsi="微软雅黑" w:eastAsia="仿宋_GB2312"/>
          <w:color w:val="333333"/>
          <w:sz w:val="32"/>
          <w:szCs w:val="32"/>
          <w:lang w:eastAsia="zh-CN"/>
        </w:rPr>
        <w:t>财政局指定账号缴纳了罚款，回单校验码：</w:t>
      </w:r>
      <w:r>
        <w:rPr>
          <w:rFonts w:hint="eastAsia" w:ascii="仿宋_GB2312" w:hAnsi="微软雅黑" w:eastAsia="仿宋_GB2312"/>
          <w:color w:val="333333"/>
          <w:sz w:val="32"/>
          <w:szCs w:val="32"/>
          <w:lang w:val="en-US" w:eastAsia="zh-CN"/>
        </w:rPr>
        <w:t>79ddky</w:t>
      </w:r>
      <w:r>
        <w:rPr>
          <w:rFonts w:hint="eastAsia" w:ascii="仿宋_GB2312" w:hAnsi="微软雅黑" w:eastAsia="仿宋_GB2312"/>
          <w:color w:val="333333"/>
          <w:sz w:val="32"/>
          <w:szCs w:val="32"/>
          <w:lang w:eastAsia="zh-CN"/>
        </w:rPr>
        <w:t>。</w:t>
      </w:r>
    </w:p>
    <w:p>
      <w:pPr>
        <w:pStyle w:val="6"/>
        <w:keepNext w:val="0"/>
        <w:keepLines w:val="0"/>
        <w:pageBreakBefore w:val="0"/>
        <w:shd w:val="clear" w:color="auto" w:fill="FFFFFF"/>
        <w:kinsoku/>
        <w:wordWrap/>
        <w:overflowPunct/>
        <w:topLinePunct w:val="0"/>
        <w:autoSpaceDE/>
        <w:autoSpaceDN/>
        <w:bidi w:val="0"/>
        <w:adjustRightInd w:val="0"/>
        <w:spacing w:before="0" w:beforeAutospacing="0" w:after="0" w:afterAutospacing="0" w:line="560" w:lineRule="exact"/>
        <w:ind w:firstLine="480"/>
        <w:jc w:val="both"/>
        <w:textAlignment w:val="auto"/>
        <w:rPr>
          <w:rFonts w:hint="eastAsia" w:ascii="仿宋_GB2312" w:hAnsi="微软雅黑" w:eastAsia="仿宋_GB2312"/>
          <w:color w:val="333333"/>
          <w:sz w:val="32"/>
          <w:szCs w:val="32"/>
        </w:rPr>
      </w:pPr>
      <w:r>
        <w:rPr>
          <w:rFonts w:hint="eastAsia" w:ascii="仿宋_GB2312" w:hAnsi="微软雅黑" w:eastAsia="仿宋_GB2312"/>
          <w:b/>
          <w:bCs/>
          <w:color w:val="333333"/>
          <w:sz w:val="32"/>
          <w:szCs w:val="32"/>
        </w:rPr>
        <w:t>王国庆</w:t>
      </w:r>
      <w:r>
        <w:rPr>
          <w:rFonts w:hint="eastAsia" w:ascii="仿宋_GB2312" w:hAnsi="微软雅黑" w:eastAsia="仿宋_GB2312"/>
          <w:b/>
          <w:bCs/>
          <w:color w:val="333333"/>
          <w:sz w:val="32"/>
          <w:szCs w:val="32"/>
          <w:lang w:eastAsia="zh-CN"/>
        </w:rPr>
        <w:t>：</w:t>
      </w:r>
      <w:r>
        <w:rPr>
          <w:rFonts w:hint="eastAsia" w:ascii="仿宋_GB2312" w:hAnsi="微软雅黑" w:eastAsia="仿宋_GB2312"/>
          <w:color w:val="333333"/>
          <w:sz w:val="32"/>
          <w:szCs w:val="32"/>
          <w:lang w:eastAsia="zh-CN"/>
        </w:rPr>
        <w:t>男，</w:t>
      </w:r>
      <w:r>
        <w:rPr>
          <w:rFonts w:hint="eastAsia" w:ascii="仿宋_GB2312" w:hAnsi="微软雅黑" w:eastAsia="仿宋_GB2312"/>
          <w:color w:val="333333"/>
          <w:sz w:val="32"/>
          <w:szCs w:val="32"/>
        </w:rPr>
        <w:t>沙湾市盘龙油脂有限责任公司副总经理，分管安全生产工作，</w:t>
      </w:r>
      <w:r>
        <w:rPr>
          <w:rFonts w:hint="eastAsia" w:ascii="仿宋_GB2312" w:hAnsi="微软雅黑" w:eastAsia="仿宋_GB2312"/>
          <w:color w:val="333333"/>
          <w:sz w:val="32"/>
          <w:szCs w:val="32"/>
          <w:lang w:eastAsia="zh-CN"/>
        </w:rPr>
        <w:t>未认真履行安全生产管理职责</w:t>
      </w:r>
      <w:r>
        <w:rPr>
          <w:rFonts w:hint="eastAsia" w:ascii="仿宋_GB2312" w:hAnsi="微软雅黑" w:eastAsia="仿宋_GB2312"/>
          <w:color w:val="333333"/>
          <w:sz w:val="32"/>
          <w:szCs w:val="32"/>
        </w:rPr>
        <w:t>，</w:t>
      </w:r>
      <w:r>
        <w:rPr>
          <w:rFonts w:hint="eastAsia" w:ascii="仿宋_GB2312" w:hAnsi="微软雅黑" w:eastAsia="仿宋_GB2312"/>
          <w:color w:val="333333"/>
          <w:sz w:val="32"/>
          <w:szCs w:val="32"/>
          <w:lang w:eastAsia="zh-CN"/>
        </w:rPr>
        <w:t>对外包单位检维修作业安全监管不到位，隐患排查工作流于形式，未能发现螺旋输送机存在安全隐患</w:t>
      </w:r>
      <w:r>
        <w:rPr>
          <w:rFonts w:hint="eastAsia" w:ascii="仿宋_GB2312" w:hAnsi="微软雅黑" w:eastAsia="仿宋_GB2312"/>
          <w:color w:val="333333"/>
          <w:sz w:val="32"/>
          <w:szCs w:val="32"/>
        </w:rPr>
        <w:t>，对此次事故发生负有</w:t>
      </w:r>
      <w:r>
        <w:rPr>
          <w:rFonts w:hint="eastAsia" w:ascii="仿宋_GB2312" w:hAnsi="微软雅黑" w:eastAsia="仿宋_GB2312"/>
          <w:color w:val="333333"/>
          <w:sz w:val="32"/>
          <w:szCs w:val="32"/>
          <w:lang w:eastAsia="zh-CN"/>
        </w:rPr>
        <w:t>重要</w:t>
      </w:r>
      <w:r>
        <w:rPr>
          <w:rFonts w:hint="eastAsia" w:ascii="仿宋_GB2312" w:hAnsi="微软雅黑" w:eastAsia="仿宋_GB2312"/>
          <w:color w:val="333333"/>
          <w:sz w:val="32"/>
          <w:szCs w:val="32"/>
        </w:rPr>
        <w:t>责任。</w:t>
      </w:r>
    </w:p>
    <w:p>
      <w:pPr>
        <w:pStyle w:val="6"/>
        <w:keepNext w:val="0"/>
        <w:keepLines w:val="0"/>
        <w:pageBreakBefore w:val="0"/>
        <w:shd w:val="clear" w:color="auto" w:fill="FFFFFF"/>
        <w:kinsoku/>
        <w:wordWrap/>
        <w:overflowPunct/>
        <w:topLinePunct w:val="0"/>
        <w:autoSpaceDE/>
        <w:autoSpaceDN/>
        <w:bidi w:val="0"/>
        <w:adjustRightInd w:val="0"/>
        <w:spacing w:before="0" w:beforeAutospacing="0" w:after="0" w:afterAutospacing="0" w:line="560" w:lineRule="exact"/>
        <w:ind w:firstLine="480"/>
        <w:jc w:val="both"/>
        <w:textAlignment w:val="auto"/>
        <w:rPr>
          <w:rFonts w:hint="eastAsia" w:ascii="仿宋_GB2312" w:hAnsi="微软雅黑" w:eastAsia="仿宋_GB2312"/>
          <w:color w:val="333333"/>
          <w:sz w:val="32"/>
          <w:szCs w:val="32"/>
          <w:lang w:eastAsia="zh-CN"/>
        </w:rPr>
      </w:pPr>
      <w:r>
        <w:rPr>
          <w:rFonts w:hint="eastAsia" w:ascii="仿宋_GB2312" w:hAnsi="微软雅黑" w:eastAsia="仿宋_GB2312"/>
          <w:color w:val="333333"/>
          <w:sz w:val="32"/>
          <w:szCs w:val="32"/>
          <w:lang w:eastAsia="zh-CN"/>
        </w:rPr>
        <w:t>其</w:t>
      </w:r>
      <w:r>
        <w:rPr>
          <w:rFonts w:hint="eastAsia" w:ascii="仿宋_GB2312" w:hAnsi="微软雅黑" w:eastAsia="仿宋_GB2312"/>
          <w:color w:val="333333"/>
          <w:sz w:val="32"/>
          <w:szCs w:val="32"/>
        </w:rPr>
        <w:t>行为违反了《中华人民共和国安全生产法》第二十</w:t>
      </w:r>
      <w:r>
        <w:rPr>
          <w:rFonts w:hint="eastAsia" w:ascii="仿宋_GB2312" w:hAnsi="微软雅黑" w:eastAsia="仿宋_GB2312"/>
          <w:color w:val="333333"/>
          <w:sz w:val="32"/>
          <w:szCs w:val="32"/>
          <w:lang w:eastAsia="zh-CN"/>
        </w:rPr>
        <w:t>一</w:t>
      </w:r>
      <w:r>
        <w:rPr>
          <w:rFonts w:hint="eastAsia" w:ascii="仿宋_GB2312" w:hAnsi="微软雅黑" w:eastAsia="仿宋_GB2312"/>
          <w:color w:val="333333"/>
          <w:sz w:val="32"/>
          <w:szCs w:val="32"/>
        </w:rPr>
        <w:t>条第五项，依据《中华人民共和国安全生产法》第九十六条的规定，</w:t>
      </w:r>
      <w:r>
        <w:rPr>
          <w:rFonts w:hint="eastAsia" w:ascii="仿宋_GB2312" w:hAnsi="微软雅黑" w:eastAsia="仿宋_GB2312"/>
          <w:color w:val="333333"/>
          <w:sz w:val="32"/>
          <w:szCs w:val="32"/>
          <w:lang w:eastAsia="zh-CN"/>
        </w:rPr>
        <w:t>建议由市应急管理局处202</w:t>
      </w:r>
      <w:r>
        <w:rPr>
          <w:rFonts w:hint="eastAsia" w:ascii="仿宋_GB2312" w:hAnsi="微软雅黑" w:eastAsia="仿宋_GB2312"/>
          <w:color w:val="333333"/>
          <w:sz w:val="32"/>
          <w:szCs w:val="32"/>
          <w:lang w:val="en-US" w:eastAsia="zh-CN"/>
        </w:rPr>
        <w:t>1</w:t>
      </w:r>
      <w:r>
        <w:rPr>
          <w:rFonts w:hint="eastAsia" w:ascii="仿宋_GB2312" w:hAnsi="微软雅黑" w:eastAsia="仿宋_GB2312"/>
          <w:color w:val="333333"/>
          <w:sz w:val="32"/>
          <w:szCs w:val="32"/>
          <w:lang w:eastAsia="zh-CN"/>
        </w:rPr>
        <w:t>年年收入</w:t>
      </w:r>
      <w:r>
        <w:rPr>
          <w:rFonts w:hint="eastAsia" w:ascii="仿宋_GB2312" w:hAnsi="微软雅黑" w:eastAsia="仿宋_GB2312"/>
          <w:color w:val="333333"/>
          <w:sz w:val="32"/>
          <w:szCs w:val="32"/>
          <w:lang w:val="en-US" w:eastAsia="zh-CN"/>
        </w:rPr>
        <w:t>30</w:t>
      </w:r>
      <w:r>
        <w:rPr>
          <w:rFonts w:hint="eastAsia" w:ascii="仿宋_GB2312" w:hAnsi="微软雅黑" w:eastAsia="仿宋_GB2312"/>
          <w:color w:val="333333"/>
          <w:sz w:val="32"/>
          <w:szCs w:val="32"/>
          <w:lang w:eastAsia="zh-CN"/>
        </w:rPr>
        <w:t>%的罚款</w:t>
      </w:r>
      <w:r>
        <w:rPr>
          <w:rFonts w:hint="eastAsia" w:ascii="仿宋_GB2312" w:hAnsi="微软雅黑" w:eastAsia="仿宋_GB2312"/>
          <w:color w:val="333333"/>
          <w:sz w:val="32"/>
          <w:szCs w:val="32"/>
          <w:lang w:val="en-US" w:eastAsia="zh-CN"/>
        </w:rPr>
        <w:t>1.6836万元</w:t>
      </w:r>
      <w:r>
        <w:rPr>
          <w:rFonts w:hint="eastAsia" w:ascii="仿宋_GB2312" w:hAnsi="微软雅黑" w:eastAsia="仿宋_GB2312"/>
          <w:color w:val="333333"/>
          <w:sz w:val="32"/>
          <w:szCs w:val="32"/>
          <w:lang w:eastAsia="zh-CN"/>
        </w:rPr>
        <w:t>。</w:t>
      </w:r>
    </w:p>
    <w:p>
      <w:pPr>
        <w:pStyle w:val="2"/>
        <w:keepNext w:val="0"/>
        <w:keepLines w:val="0"/>
        <w:pageBreakBefore w:val="0"/>
        <w:numPr>
          <w:ilvl w:val="0"/>
          <w:numId w:val="0"/>
        </w:numPr>
        <w:kinsoku/>
        <w:wordWrap/>
        <w:overflowPunct/>
        <w:topLinePunct w:val="0"/>
        <w:autoSpaceDE/>
        <w:autoSpaceDN/>
        <w:bidi w:val="0"/>
        <w:spacing w:after="0" w:line="560" w:lineRule="exact"/>
        <w:ind w:firstLine="640" w:firstLineChars="200"/>
        <w:jc w:val="both"/>
        <w:textAlignment w:val="auto"/>
        <w:rPr>
          <w:rFonts w:hint="eastAsia" w:ascii="仿宋_GB2312" w:hAnsi="微软雅黑" w:eastAsia="仿宋_GB2312"/>
          <w:color w:val="333333"/>
          <w:sz w:val="32"/>
          <w:szCs w:val="32"/>
          <w:lang w:val="en-US" w:eastAsia="zh-CN"/>
        </w:rPr>
      </w:pPr>
      <w:r>
        <w:rPr>
          <w:rFonts w:hint="eastAsia" w:ascii="仿宋_GB2312" w:hAnsi="微软雅黑" w:eastAsia="仿宋_GB2312"/>
          <w:color w:val="333333"/>
          <w:sz w:val="32"/>
          <w:szCs w:val="32"/>
          <w:lang w:val="en-US" w:eastAsia="zh-CN"/>
        </w:rPr>
        <w:t>沙湾市应急管理局于2022年6月10日下达行政处罚决定书（沙）应急罚[2022]13号</w:t>
      </w:r>
    </w:p>
    <w:p>
      <w:pPr>
        <w:pStyle w:val="2"/>
        <w:keepNext w:val="0"/>
        <w:keepLines w:val="0"/>
        <w:pageBreakBefore w:val="0"/>
        <w:numPr>
          <w:ilvl w:val="0"/>
          <w:numId w:val="0"/>
        </w:numPr>
        <w:kinsoku/>
        <w:wordWrap/>
        <w:overflowPunct/>
        <w:topLinePunct w:val="0"/>
        <w:autoSpaceDE/>
        <w:autoSpaceDN/>
        <w:bidi w:val="0"/>
        <w:spacing w:after="0" w:line="560" w:lineRule="exact"/>
        <w:ind w:firstLine="643" w:firstLineChars="200"/>
        <w:jc w:val="both"/>
        <w:textAlignment w:val="auto"/>
        <w:rPr>
          <w:rFonts w:hint="eastAsia" w:ascii="仿宋_GB2312" w:hAnsi="微软雅黑" w:eastAsia="仿宋_GB2312"/>
          <w:color w:val="333333"/>
          <w:sz w:val="32"/>
          <w:szCs w:val="32"/>
          <w:lang w:eastAsia="zh-CN"/>
        </w:rPr>
      </w:pPr>
      <w:r>
        <w:rPr>
          <w:rFonts w:hint="eastAsia" w:ascii="仿宋_GB2312" w:hAnsi="微软雅黑" w:eastAsia="仿宋_GB2312"/>
          <w:b/>
          <w:bCs/>
          <w:color w:val="333333"/>
          <w:sz w:val="32"/>
          <w:szCs w:val="32"/>
          <w:lang w:val="en-US" w:eastAsia="zh-CN"/>
        </w:rPr>
        <w:t>处理落实情况:</w:t>
      </w:r>
      <w:r>
        <w:rPr>
          <w:rFonts w:hint="eastAsia" w:ascii="仿宋_GB2312" w:hAnsi="微软雅黑" w:eastAsia="仿宋_GB2312"/>
          <w:color w:val="333333"/>
          <w:sz w:val="32"/>
          <w:szCs w:val="32"/>
          <w:lang w:eastAsia="zh-CN"/>
        </w:rPr>
        <w:t>接到行政处罚决定书后，</w:t>
      </w:r>
      <w:r>
        <w:rPr>
          <w:rFonts w:hint="eastAsia" w:ascii="仿宋_GB2312" w:hAnsi="微软雅黑" w:eastAsia="仿宋_GB2312"/>
          <w:color w:val="333333"/>
          <w:sz w:val="32"/>
          <w:szCs w:val="32"/>
          <w:lang w:val="en-US" w:eastAsia="zh-CN"/>
        </w:rPr>
        <w:t>王国庆本人足额缴纳了罚款，壹万陆仟捌佰叁拾陆元</w:t>
      </w:r>
      <w:r>
        <w:rPr>
          <w:rFonts w:hint="eastAsia" w:ascii="仿宋_GB2312" w:hAnsi="微软雅黑" w:eastAsia="仿宋_GB2312"/>
          <w:color w:val="333333"/>
          <w:sz w:val="32"/>
          <w:szCs w:val="32"/>
          <w:lang w:eastAsia="zh-CN"/>
        </w:rPr>
        <w:t>于202</w:t>
      </w:r>
      <w:r>
        <w:rPr>
          <w:rFonts w:hint="eastAsia" w:ascii="仿宋_GB2312" w:hAnsi="微软雅黑" w:eastAsia="仿宋_GB2312"/>
          <w:color w:val="333333"/>
          <w:sz w:val="32"/>
          <w:szCs w:val="32"/>
          <w:lang w:val="en-US" w:eastAsia="zh-CN"/>
        </w:rPr>
        <w:t>2</w:t>
      </w:r>
      <w:r>
        <w:rPr>
          <w:rFonts w:hint="eastAsia" w:ascii="仿宋_GB2312" w:hAnsi="微软雅黑" w:eastAsia="仿宋_GB2312"/>
          <w:color w:val="333333"/>
          <w:sz w:val="32"/>
          <w:szCs w:val="32"/>
          <w:lang w:eastAsia="zh-CN"/>
        </w:rPr>
        <w:t>年</w:t>
      </w:r>
      <w:r>
        <w:rPr>
          <w:rFonts w:hint="eastAsia" w:ascii="仿宋_GB2312" w:hAnsi="微软雅黑" w:eastAsia="仿宋_GB2312"/>
          <w:color w:val="333333"/>
          <w:sz w:val="32"/>
          <w:szCs w:val="32"/>
          <w:lang w:val="en-US" w:eastAsia="zh-CN"/>
        </w:rPr>
        <w:t>6</w:t>
      </w:r>
      <w:r>
        <w:rPr>
          <w:rFonts w:hint="eastAsia" w:ascii="仿宋_GB2312" w:hAnsi="微软雅黑" w:eastAsia="仿宋_GB2312"/>
          <w:color w:val="333333"/>
          <w:sz w:val="32"/>
          <w:szCs w:val="32"/>
          <w:lang w:eastAsia="zh-CN"/>
        </w:rPr>
        <w:t>月</w:t>
      </w:r>
      <w:r>
        <w:rPr>
          <w:rFonts w:hint="eastAsia" w:ascii="仿宋_GB2312" w:hAnsi="微软雅黑" w:eastAsia="仿宋_GB2312"/>
          <w:color w:val="333333"/>
          <w:sz w:val="32"/>
          <w:szCs w:val="32"/>
          <w:lang w:val="en-US" w:eastAsia="zh-CN"/>
        </w:rPr>
        <w:t>24</w:t>
      </w:r>
      <w:r>
        <w:rPr>
          <w:rFonts w:hint="eastAsia" w:ascii="仿宋_GB2312" w:hAnsi="微软雅黑" w:eastAsia="仿宋_GB2312"/>
          <w:color w:val="333333"/>
          <w:sz w:val="32"/>
          <w:szCs w:val="32"/>
          <w:lang w:eastAsia="zh-CN"/>
        </w:rPr>
        <w:t>日，向</w:t>
      </w:r>
      <w:r>
        <w:rPr>
          <w:rFonts w:hint="eastAsia" w:ascii="仿宋_GB2312" w:hAnsi="微软雅黑" w:eastAsia="仿宋_GB2312"/>
          <w:color w:val="333333"/>
          <w:sz w:val="32"/>
          <w:szCs w:val="32"/>
          <w:lang w:val="en-US" w:eastAsia="zh-CN"/>
        </w:rPr>
        <w:t>市</w:t>
      </w:r>
      <w:r>
        <w:rPr>
          <w:rFonts w:hint="eastAsia" w:ascii="仿宋_GB2312" w:hAnsi="微软雅黑" w:eastAsia="仿宋_GB2312"/>
          <w:color w:val="333333"/>
          <w:sz w:val="32"/>
          <w:szCs w:val="32"/>
          <w:lang w:eastAsia="zh-CN"/>
        </w:rPr>
        <w:t>财政局指定账号缴纳了罚款，回单校验码：</w:t>
      </w:r>
      <w:r>
        <w:rPr>
          <w:rFonts w:hint="eastAsia" w:ascii="仿宋_GB2312" w:hAnsi="微软雅黑" w:eastAsia="仿宋_GB2312"/>
          <w:color w:val="333333"/>
          <w:sz w:val="32"/>
          <w:szCs w:val="32"/>
          <w:lang w:val="en-US" w:eastAsia="zh-CN"/>
        </w:rPr>
        <w:t>2iq7xy</w:t>
      </w:r>
      <w:r>
        <w:rPr>
          <w:rFonts w:hint="eastAsia" w:ascii="仿宋_GB2312" w:hAnsi="微软雅黑" w:eastAsia="仿宋_GB2312"/>
          <w:color w:val="333333"/>
          <w:sz w:val="32"/>
          <w:szCs w:val="32"/>
          <w:lang w:eastAsia="zh-CN"/>
        </w:rPr>
        <w:t>。</w:t>
      </w:r>
    </w:p>
    <w:p>
      <w:pPr>
        <w:pStyle w:val="6"/>
        <w:keepNext w:val="0"/>
        <w:keepLines w:val="0"/>
        <w:pageBreakBefore w:val="0"/>
        <w:shd w:val="clear" w:color="auto" w:fill="FFFFFF"/>
        <w:kinsoku/>
        <w:wordWrap/>
        <w:overflowPunct/>
        <w:topLinePunct w:val="0"/>
        <w:autoSpaceDE/>
        <w:autoSpaceDN/>
        <w:bidi w:val="0"/>
        <w:adjustRightInd w:val="0"/>
        <w:spacing w:before="0" w:beforeAutospacing="0" w:after="0" w:afterAutospacing="0" w:line="560" w:lineRule="exact"/>
        <w:ind w:firstLine="480"/>
        <w:jc w:val="both"/>
        <w:textAlignment w:val="auto"/>
        <w:rPr>
          <w:rFonts w:ascii="仿宋_GB2312" w:hAnsi="微软雅黑" w:eastAsia="仿宋_GB2312"/>
          <w:color w:val="333333"/>
          <w:sz w:val="32"/>
          <w:szCs w:val="32"/>
          <w:highlight w:val="yellow"/>
        </w:rPr>
      </w:pPr>
      <w:r>
        <w:rPr>
          <w:rFonts w:hint="eastAsia" w:ascii="仿宋_GB2312" w:hAnsi="微软雅黑" w:eastAsia="仿宋_GB2312"/>
          <w:b/>
          <w:bCs/>
          <w:color w:val="333333"/>
          <w:sz w:val="32"/>
          <w:szCs w:val="32"/>
        </w:rPr>
        <w:t>杨浩东</w:t>
      </w:r>
      <w:r>
        <w:rPr>
          <w:rFonts w:hint="eastAsia" w:ascii="仿宋_GB2312" w:hAnsi="微软雅黑" w:eastAsia="仿宋_GB2312"/>
          <w:b/>
          <w:bCs/>
          <w:color w:val="333333"/>
          <w:sz w:val="32"/>
          <w:szCs w:val="32"/>
          <w:lang w:eastAsia="zh-CN"/>
        </w:rPr>
        <w:t>：</w:t>
      </w:r>
      <w:r>
        <w:rPr>
          <w:rFonts w:hint="eastAsia" w:ascii="仿宋_GB2312" w:hAnsi="微软雅黑" w:eastAsia="仿宋_GB2312"/>
          <w:color w:val="333333"/>
          <w:sz w:val="32"/>
          <w:szCs w:val="32"/>
          <w:lang w:eastAsia="zh-CN"/>
        </w:rPr>
        <w:t>男，</w:t>
      </w:r>
      <w:r>
        <w:rPr>
          <w:rFonts w:hint="eastAsia" w:ascii="仿宋_GB2312" w:hAnsi="微软雅黑" w:eastAsia="仿宋_GB2312"/>
          <w:color w:val="333333"/>
          <w:sz w:val="32"/>
          <w:szCs w:val="32"/>
        </w:rPr>
        <w:t>沙湾市盘龙油脂有限责任公司副总经理，分管生产工作，</w:t>
      </w:r>
      <w:r>
        <w:rPr>
          <w:rFonts w:hint="eastAsia" w:ascii="仿宋_GB2312" w:hAnsi="微软雅黑" w:eastAsia="仿宋_GB2312"/>
          <w:color w:val="333333"/>
          <w:sz w:val="32"/>
          <w:szCs w:val="32"/>
          <w:lang w:eastAsia="zh-CN"/>
        </w:rPr>
        <w:t>未认真履行安全生产管理职责</w:t>
      </w:r>
      <w:r>
        <w:rPr>
          <w:rFonts w:hint="eastAsia" w:ascii="仿宋_GB2312" w:hAnsi="微软雅黑" w:eastAsia="仿宋_GB2312"/>
          <w:color w:val="333333"/>
          <w:sz w:val="32"/>
          <w:szCs w:val="32"/>
        </w:rPr>
        <w:t>，</w:t>
      </w:r>
      <w:r>
        <w:rPr>
          <w:rFonts w:hint="eastAsia" w:ascii="仿宋_GB2312" w:hAnsi="微软雅黑" w:eastAsia="仿宋_GB2312"/>
          <w:color w:val="333333"/>
          <w:sz w:val="32"/>
          <w:szCs w:val="32"/>
          <w:lang w:eastAsia="zh-CN"/>
        </w:rPr>
        <w:t>未按照规定对从业人员</w:t>
      </w:r>
      <w:r>
        <w:rPr>
          <w:rFonts w:hint="eastAsia" w:ascii="仿宋_GB2312" w:hAnsi="微软雅黑" w:eastAsia="仿宋_GB2312"/>
          <w:color w:val="333333"/>
          <w:sz w:val="32"/>
          <w:szCs w:val="32"/>
        </w:rPr>
        <w:t>，</w:t>
      </w:r>
      <w:r>
        <w:rPr>
          <w:rFonts w:hint="eastAsia" w:ascii="仿宋_GB2312" w:hAnsi="微软雅黑" w:eastAsia="仿宋_GB2312"/>
          <w:color w:val="333333"/>
          <w:sz w:val="32"/>
          <w:szCs w:val="32"/>
          <w:lang w:eastAsia="zh-CN"/>
        </w:rPr>
        <w:t>劳务外包人员进行安全生产教育和培训，未按照规定如实告知有关安全生产事项，</w:t>
      </w:r>
      <w:r>
        <w:rPr>
          <w:rFonts w:hint="eastAsia" w:ascii="仿宋_GB2312" w:hAnsi="微软雅黑" w:eastAsia="仿宋_GB2312"/>
          <w:color w:val="333333"/>
          <w:sz w:val="32"/>
          <w:szCs w:val="32"/>
        </w:rPr>
        <w:t>对此次事故发生负有</w:t>
      </w:r>
      <w:r>
        <w:rPr>
          <w:rFonts w:hint="eastAsia" w:ascii="仿宋_GB2312" w:hAnsi="微软雅黑" w:eastAsia="仿宋_GB2312"/>
          <w:color w:val="333333"/>
          <w:sz w:val="32"/>
          <w:szCs w:val="32"/>
          <w:lang w:eastAsia="zh-CN"/>
        </w:rPr>
        <w:t>重要</w:t>
      </w:r>
      <w:r>
        <w:rPr>
          <w:rFonts w:hint="eastAsia" w:ascii="仿宋_GB2312" w:hAnsi="微软雅黑" w:eastAsia="仿宋_GB2312"/>
          <w:color w:val="333333"/>
          <w:sz w:val="32"/>
          <w:szCs w:val="32"/>
        </w:rPr>
        <w:t>责任。</w:t>
      </w:r>
    </w:p>
    <w:p>
      <w:pPr>
        <w:pStyle w:val="6"/>
        <w:keepNext w:val="0"/>
        <w:keepLines w:val="0"/>
        <w:pageBreakBefore w:val="0"/>
        <w:shd w:val="clear" w:color="auto" w:fill="FFFFFF"/>
        <w:kinsoku/>
        <w:wordWrap/>
        <w:overflowPunct/>
        <w:topLinePunct w:val="0"/>
        <w:autoSpaceDE/>
        <w:autoSpaceDN/>
        <w:bidi w:val="0"/>
        <w:adjustRightInd w:val="0"/>
        <w:spacing w:before="0" w:beforeAutospacing="0" w:after="0" w:afterAutospacing="0" w:line="560" w:lineRule="exact"/>
        <w:ind w:firstLine="480"/>
        <w:jc w:val="both"/>
        <w:textAlignment w:val="auto"/>
        <w:rPr>
          <w:rFonts w:hint="eastAsia" w:ascii="仿宋_GB2312" w:hAnsi="微软雅黑" w:eastAsia="仿宋_GB2312"/>
          <w:color w:val="333333"/>
          <w:sz w:val="32"/>
          <w:szCs w:val="32"/>
          <w:lang w:val="en-US" w:eastAsia="zh-CN"/>
        </w:rPr>
      </w:pPr>
      <w:r>
        <w:rPr>
          <w:rFonts w:hint="eastAsia" w:ascii="仿宋_GB2312" w:hAnsi="微软雅黑" w:eastAsia="仿宋_GB2312"/>
          <w:color w:val="333333"/>
          <w:sz w:val="32"/>
          <w:szCs w:val="32"/>
          <w:lang w:val="en-US" w:eastAsia="zh-CN"/>
        </w:rPr>
        <w:t>其行为违反了《中华人民共和国安全生产法》第二十一条第一项、第三项、第五项，依据《中华人民共和国安全生产法》第九十六条的规定，建议由市应急管理局处2021年年收入20%的罚款1.2024万元。</w:t>
      </w:r>
    </w:p>
    <w:p>
      <w:pPr>
        <w:pStyle w:val="2"/>
        <w:keepNext w:val="0"/>
        <w:keepLines w:val="0"/>
        <w:pageBreakBefore w:val="0"/>
        <w:numPr>
          <w:ilvl w:val="0"/>
          <w:numId w:val="0"/>
        </w:numPr>
        <w:kinsoku/>
        <w:wordWrap/>
        <w:overflowPunct/>
        <w:topLinePunct w:val="0"/>
        <w:autoSpaceDE/>
        <w:autoSpaceDN/>
        <w:bidi w:val="0"/>
        <w:spacing w:after="0" w:line="560" w:lineRule="exact"/>
        <w:ind w:firstLine="640" w:firstLineChars="200"/>
        <w:jc w:val="both"/>
        <w:textAlignment w:val="auto"/>
        <w:rPr>
          <w:rFonts w:hint="eastAsia" w:ascii="仿宋_GB2312" w:hAnsi="微软雅黑" w:eastAsia="仿宋_GB2312"/>
          <w:color w:val="333333"/>
          <w:sz w:val="32"/>
          <w:szCs w:val="32"/>
          <w:lang w:val="en-US" w:eastAsia="zh-CN"/>
        </w:rPr>
      </w:pPr>
      <w:r>
        <w:rPr>
          <w:rFonts w:hint="eastAsia" w:ascii="仿宋_GB2312" w:hAnsi="微软雅黑" w:eastAsia="仿宋_GB2312"/>
          <w:color w:val="333333"/>
          <w:sz w:val="32"/>
          <w:szCs w:val="32"/>
          <w:lang w:val="en-US" w:eastAsia="zh-CN"/>
        </w:rPr>
        <w:t>沙湾市应急管理局于2022年6月10日下达行政处罚决定书（沙）应急罚[2022]14号</w:t>
      </w:r>
    </w:p>
    <w:p>
      <w:pPr>
        <w:pStyle w:val="2"/>
        <w:keepNext w:val="0"/>
        <w:keepLines w:val="0"/>
        <w:pageBreakBefore w:val="0"/>
        <w:numPr>
          <w:ilvl w:val="0"/>
          <w:numId w:val="0"/>
        </w:numPr>
        <w:kinsoku/>
        <w:wordWrap/>
        <w:overflowPunct/>
        <w:topLinePunct w:val="0"/>
        <w:autoSpaceDE/>
        <w:autoSpaceDN/>
        <w:bidi w:val="0"/>
        <w:spacing w:after="0" w:line="560" w:lineRule="exact"/>
        <w:ind w:firstLine="643" w:firstLineChars="200"/>
        <w:jc w:val="both"/>
        <w:textAlignment w:val="auto"/>
        <w:rPr>
          <w:rFonts w:hint="eastAsia" w:ascii="仿宋_GB2312" w:hAnsi="微软雅黑" w:eastAsia="仿宋_GB2312"/>
          <w:b/>
          <w:bCs/>
          <w:color w:val="333333"/>
          <w:sz w:val="32"/>
          <w:szCs w:val="32"/>
          <w:lang w:eastAsia="zh-CN"/>
        </w:rPr>
      </w:pPr>
      <w:r>
        <w:rPr>
          <w:rFonts w:hint="eastAsia" w:ascii="仿宋_GB2312" w:hAnsi="微软雅黑" w:eastAsia="仿宋_GB2312"/>
          <w:b/>
          <w:bCs/>
          <w:color w:val="333333"/>
          <w:sz w:val="32"/>
          <w:szCs w:val="32"/>
          <w:lang w:val="en-US" w:eastAsia="zh-CN"/>
        </w:rPr>
        <w:t>处理落实情况:</w:t>
      </w:r>
      <w:r>
        <w:rPr>
          <w:rFonts w:hint="eastAsia" w:ascii="仿宋_GB2312" w:hAnsi="微软雅黑" w:eastAsia="仿宋_GB2312"/>
          <w:color w:val="333333"/>
          <w:sz w:val="32"/>
          <w:szCs w:val="32"/>
          <w:lang w:eastAsia="zh-CN"/>
        </w:rPr>
        <w:t>接到行政处罚决定书后，</w:t>
      </w:r>
      <w:r>
        <w:rPr>
          <w:rFonts w:hint="eastAsia" w:ascii="仿宋_GB2312" w:hAnsi="微软雅黑" w:eastAsia="仿宋_GB2312"/>
          <w:color w:val="333333"/>
          <w:sz w:val="32"/>
          <w:szCs w:val="32"/>
          <w:lang w:val="en-US" w:eastAsia="zh-CN"/>
        </w:rPr>
        <w:t>杨浩东本人足额缴纳了罚款，壹万贰仟零贰拾肆元</w:t>
      </w:r>
      <w:r>
        <w:rPr>
          <w:rFonts w:hint="eastAsia" w:ascii="仿宋_GB2312" w:hAnsi="微软雅黑" w:eastAsia="仿宋_GB2312"/>
          <w:color w:val="333333"/>
          <w:sz w:val="32"/>
          <w:szCs w:val="32"/>
          <w:lang w:eastAsia="zh-CN"/>
        </w:rPr>
        <w:t>于202</w:t>
      </w:r>
      <w:r>
        <w:rPr>
          <w:rFonts w:hint="eastAsia" w:ascii="仿宋_GB2312" w:hAnsi="微软雅黑" w:eastAsia="仿宋_GB2312"/>
          <w:color w:val="333333"/>
          <w:sz w:val="32"/>
          <w:szCs w:val="32"/>
          <w:lang w:val="en-US" w:eastAsia="zh-CN"/>
        </w:rPr>
        <w:t>2</w:t>
      </w:r>
      <w:r>
        <w:rPr>
          <w:rFonts w:hint="eastAsia" w:ascii="仿宋_GB2312" w:hAnsi="微软雅黑" w:eastAsia="仿宋_GB2312"/>
          <w:color w:val="333333"/>
          <w:sz w:val="32"/>
          <w:szCs w:val="32"/>
          <w:lang w:eastAsia="zh-CN"/>
        </w:rPr>
        <w:t>年</w:t>
      </w:r>
      <w:r>
        <w:rPr>
          <w:rFonts w:hint="eastAsia" w:ascii="仿宋_GB2312" w:hAnsi="微软雅黑" w:eastAsia="仿宋_GB2312"/>
          <w:color w:val="333333"/>
          <w:sz w:val="32"/>
          <w:szCs w:val="32"/>
          <w:lang w:val="en-US" w:eastAsia="zh-CN"/>
        </w:rPr>
        <w:t>6</w:t>
      </w:r>
      <w:r>
        <w:rPr>
          <w:rFonts w:hint="eastAsia" w:ascii="仿宋_GB2312" w:hAnsi="微软雅黑" w:eastAsia="仿宋_GB2312"/>
          <w:color w:val="333333"/>
          <w:sz w:val="32"/>
          <w:szCs w:val="32"/>
          <w:lang w:eastAsia="zh-CN"/>
        </w:rPr>
        <w:t>月</w:t>
      </w:r>
      <w:r>
        <w:rPr>
          <w:rFonts w:hint="eastAsia" w:ascii="仿宋_GB2312" w:hAnsi="微软雅黑" w:eastAsia="仿宋_GB2312"/>
          <w:color w:val="333333"/>
          <w:sz w:val="32"/>
          <w:szCs w:val="32"/>
          <w:lang w:val="en-US" w:eastAsia="zh-CN"/>
        </w:rPr>
        <w:t>24</w:t>
      </w:r>
      <w:r>
        <w:rPr>
          <w:rFonts w:hint="eastAsia" w:ascii="仿宋_GB2312" w:hAnsi="微软雅黑" w:eastAsia="仿宋_GB2312"/>
          <w:color w:val="333333"/>
          <w:sz w:val="32"/>
          <w:szCs w:val="32"/>
          <w:lang w:eastAsia="zh-CN"/>
        </w:rPr>
        <w:t>日，向</w:t>
      </w:r>
      <w:r>
        <w:rPr>
          <w:rFonts w:hint="eastAsia" w:ascii="仿宋_GB2312" w:hAnsi="微软雅黑" w:eastAsia="仿宋_GB2312"/>
          <w:color w:val="333333"/>
          <w:sz w:val="32"/>
          <w:szCs w:val="32"/>
          <w:lang w:val="en-US" w:eastAsia="zh-CN"/>
        </w:rPr>
        <w:t>市</w:t>
      </w:r>
      <w:r>
        <w:rPr>
          <w:rFonts w:hint="eastAsia" w:ascii="仿宋_GB2312" w:hAnsi="微软雅黑" w:eastAsia="仿宋_GB2312"/>
          <w:color w:val="333333"/>
          <w:sz w:val="32"/>
          <w:szCs w:val="32"/>
          <w:lang w:eastAsia="zh-CN"/>
        </w:rPr>
        <w:t>财政局指定账号缴纳了罚款，回单校验码：</w:t>
      </w:r>
      <w:r>
        <w:rPr>
          <w:rFonts w:hint="eastAsia" w:ascii="仿宋_GB2312" w:hAnsi="微软雅黑" w:eastAsia="仿宋_GB2312"/>
          <w:color w:val="333333"/>
          <w:sz w:val="32"/>
          <w:szCs w:val="32"/>
          <w:lang w:val="en-US" w:eastAsia="zh-CN"/>
        </w:rPr>
        <w:t>zxzy6y</w:t>
      </w:r>
      <w:r>
        <w:rPr>
          <w:rFonts w:hint="eastAsia" w:ascii="仿宋_GB2312" w:hAnsi="微软雅黑" w:eastAsia="仿宋_GB2312"/>
          <w:color w:val="333333"/>
          <w:sz w:val="32"/>
          <w:szCs w:val="32"/>
          <w:lang w:eastAsia="zh-CN"/>
        </w:rPr>
        <w:t>。</w:t>
      </w:r>
    </w:p>
    <w:p>
      <w:pPr>
        <w:pStyle w:val="6"/>
        <w:keepNext w:val="0"/>
        <w:keepLines w:val="0"/>
        <w:pageBreakBefore w:val="0"/>
        <w:shd w:val="clear" w:color="auto" w:fill="FFFFFF"/>
        <w:kinsoku/>
        <w:wordWrap/>
        <w:overflowPunct/>
        <w:topLinePunct w:val="0"/>
        <w:autoSpaceDE/>
        <w:autoSpaceDN/>
        <w:bidi w:val="0"/>
        <w:adjustRightInd w:val="0"/>
        <w:spacing w:before="0" w:beforeAutospacing="0" w:after="0" w:afterAutospacing="0" w:line="560" w:lineRule="exact"/>
        <w:ind w:firstLine="480"/>
        <w:jc w:val="both"/>
        <w:textAlignment w:val="auto"/>
        <w:rPr>
          <w:rFonts w:hint="eastAsia" w:ascii="仿宋_GB2312" w:hAnsi="微软雅黑" w:eastAsia="仿宋_GB2312"/>
          <w:color w:val="333333"/>
          <w:sz w:val="32"/>
          <w:szCs w:val="32"/>
          <w:lang w:val="en-US" w:eastAsia="zh-CN"/>
        </w:rPr>
      </w:pPr>
      <w:r>
        <w:rPr>
          <w:rFonts w:hint="eastAsia" w:ascii="仿宋_GB2312" w:hAnsi="微软雅黑" w:eastAsia="仿宋_GB2312"/>
          <w:b/>
          <w:bCs/>
          <w:color w:val="333333"/>
          <w:sz w:val="32"/>
          <w:szCs w:val="32"/>
          <w:lang w:val="en-US" w:eastAsia="zh-CN"/>
        </w:rPr>
        <w:t>杨景淇：</w:t>
      </w:r>
      <w:r>
        <w:rPr>
          <w:rFonts w:hint="eastAsia" w:ascii="仿宋_GB2312" w:hAnsi="微软雅黑" w:eastAsia="仿宋_GB2312"/>
          <w:color w:val="333333"/>
          <w:sz w:val="32"/>
          <w:szCs w:val="32"/>
          <w:lang w:val="en-US" w:eastAsia="zh-CN"/>
        </w:rPr>
        <w:t>男，沙湾市盘龙油脂有限责任公司安环部副部长（未设正部长，实际分管工作），未按规定履行职责，对安全生产工作疏于管理，未对沙湾新贵公司安全生产工作实施有效监督，安全生产工作职责落实不力，隐患排查治理工作落实不力，对此次事故发生负有重要责任。</w:t>
      </w:r>
    </w:p>
    <w:p>
      <w:pPr>
        <w:pStyle w:val="6"/>
        <w:keepNext w:val="0"/>
        <w:keepLines w:val="0"/>
        <w:pageBreakBefore w:val="0"/>
        <w:shd w:val="clear" w:color="auto" w:fill="FFFFFF"/>
        <w:kinsoku/>
        <w:wordWrap/>
        <w:overflowPunct/>
        <w:topLinePunct w:val="0"/>
        <w:autoSpaceDE/>
        <w:autoSpaceDN/>
        <w:bidi w:val="0"/>
        <w:adjustRightInd w:val="0"/>
        <w:spacing w:before="0" w:beforeAutospacing="0" w:after="0" w:afterAutospacing="0" w:line="560" w:lineRule="exact"/>
        <w:ind w:firstLine="480"/>
        <w:jc w:val="both"/>
        <w:textAlignment w:val="auto"/>
        <w:rPr>
          <w:rFonts w:hint="eastAsia" w:ascii="仿宋_GB2312" w:hAnsi="微软雅黑" w:eastAsia="仿宋_GB2312"/>
          <w:color w:val="333333"/>
          <w:sz w:val="32"/>
          <w:szCs w:val="32"/>
          <w:lang w:val="en-US" w:eastAsia="zh-CN"/>
        </w:rPr>
      </w:pPr>
      <w:r>
        <w:rPr>
          <w:rFonts w:hint="eastAsia" w:ascii="仿宋_GB2312" w:hAnsi="微软雅黑" w:eastAsia="仿宋_GB2312"/>
          <w:color w:val="333333"/>
          <w:sz w:val="32"/>
          <w:szCs w:val="32"/>
          <w:lang w:val="en-US" w:eastAsia="zh-CN"/>
        </w:rPr>
        <w:t>其行为违反了《中华人民共和国安全生产法》第二十五条第二项、第五项、第六项，依据《中华人民共和国安全生产法》第九十六条的规定，建议由市应急管理局处2021年年收入20%的罚款0.5812万元。</w:t>
      </w:r>
    </w:p>
    <w:p>
      <w:pPr>
        <w:pStyle w:val="2"/>
        <w:keepNext w:val="0"/>
        <w:keepLines w:val="0"/>
        <w:pageBreakBefore w:val="0"/>
        <w:numPr>
          <w:ilvl w:val="0"/>
          <w:numId w:val="0"/>
        </w:numPr>
        <w:kinsoku/>
        <w:wordWrap/>
        <w:overflowPunct/>
        <w:topLinePunct w:val="0"/>
        <w:autoSpaceDE/>
        <w:autoSpaceDN/>
        <w:bidi w:val="0"/>
        <w:spacing w:after="0" w:line="560" w:lineRule="exact"/>
        <w:ind w:firstLine="640" w:firstLineChars="200"/>
        <w:jc w:val="both"/>
        <w:textAlignment w:val="auto"/>
        <w:rPr>
          <w:rFonts w:hint="eastAsia" w:ascii="仿宋_GB2312" w:hAnsi="微软雅黑" w:eastAsia="仿宋_GB2312"/>
          <w:color w:val="333333"/>
          <w:sz w:val="32"/>
          <w:szCs w:val="32"/>
          <w:lang w:val="en-US" w:eastAsia="zh-CN"/>
        </w:rPr>
      </w:pPr>
      <w:r>
        <w:rPr>
          <w:rFonts w:hint="eastAsia" w:ascii="仿宋_GB2312" w:hAnsi="微软雅黑" w:eastAsia="仿宋_GB2312"/>
          <w:color w:val="333333"/>
          <w:sz w:val="32"/>
          <w:szCs w:val="32"/>
          <w:lang w:val="en-US" w:eastAsia="zh-CN"/>
        </w:rPr>
        <w:t>沙湾市应急管理局于2022年6月10日下达行政处罚决定书（沙）应急罚[2022]15号</w:t>
      </w:r>
    </w:p>
    <w:p>
      <w:pPr>
        <w:pStyle w:val="2"/>
        <w:keepNext w:val="0"/>
        <w:keepLines w:val="0"/>
        <w:pageBreakBefore w:val="0"/>
        <w:numPr>
          <w:ilvl w:val="0"/>
          <w:numId w:val="0"/>
        </w:numPr>
        <w:kinsoku/>
        <w:wordWrap/>
        <w:overflowPunct/>
        <w:topLinePunct w:val="0"/>
        <w:autoSpaceDE/>
        <w:autoSpaceDN/>
        <w:bidi w:val="0"/>
        <w:spacing w:after="0" w:line="560" w:lineRule="exact"/>
        <w:ind w:firstLine="643" w:firstLineChars="200"/>
        <w:jc w:val="both"/>
        <w:textAlignment w:val="auto"/>
        <w:rPr>
          <w:rFonts w:hint="eastAsia" w:ascii="仿宋_GB2312" w:hAnsi="微软雅黑" w:eastAsia="仿宋_GB2312"/>
          <w:b/>
          <w:bCs/>
          <w:color w:val="333333"/>
          <w:sz w:val="32"/>
          <w:szCs w:val="32"/>
          <w:lang w:eastAsia="zh-CN"/>
        </w:rPr>
      </w:pPr>
      <w:r>
        <w:rPr>
          <w:rFonts w:hint="eastAsia" w:ascii="仿宋_GB2312" w:hAnsi="微软雅黑" w:eastAsia="仿宋_GB2312"/>
          <w:b/>
          <w:bCs/>
          <w:color w:val="333333"/>
          <w:sz w:val="32"/>
          <w:szCs w:val="32"/>
          <w:lang w:val="en-US" w:eastAsia="zh-CN"/>
        </w:rPr>
        <w:t>处理落实情况:</w:t>
      </w:r>
      <w:r>
        <w:rPr>
          <w:rFonts w:hint="eastAsia" w:ascii="仿宋_GB2312" w:hAnsi="微软雅黑" w:eastAsia="仿宋_GB2312"/>
          <w:color w:val="333333"/>
          <w:sz w:val="32"/>
          <w:szCs w:val="32"/>
          <w:lang w:eastAsia="zh-CN"/>
        </w:rPr>
        <w:t>接到行政处罚决定书后，</w:t>
      </w:r>
      <w:r>
        <w:rPr>
          <w:rFonts w:hint="eastAsia" w:ascii="仿宋_GB2312" w:hAnsi="微软雅黑" w:eastAsia="仿宋_GB2312"/>
          <w:color w:val="333333"/>
          <w:sz w:val="32"/>
          <w:szCs w:val="32"/>
          <w:lang w:val="en-US" w:eastAsia="zh-CN"/>
        </w:rPr>
        <w:t>杨浩东本人足额缴纳了罚款，伍仟捌佰壹拾贰元</w:t>
      </w:r>
      <w:r>
        <w:rPr>
          <w:rFonts w:hint="eastAsia" w:ascii="仿宋_GB2312" w:hAnsi="微软雅黑" w:eastAsia="仿宋_GB2312"/>
          <w:color w:val="333333"/>
          <w:sz w:val="32"/>
          <w:szCs w:val="32"/>
          <w:lang w:eastAsia="zh-CN"/>
        </w:rPr>
        <w:t>于202</w:t>
      </w:r>
      <w:r>
        <w:rPr>
          <w:rFonts w:hint="eastAsia" w:ascii="仿宋_GB2312" w:hAnsi="微软雅黑" w:eastAsia="仿宋_GB2312"/>
          <w:color w:val="333333"/>
          <w:sz w:val="32"/>
          <w:szCs w:val="32"/>
          <w:lang w:val="en-US" w:eastAsia="zh-CN"/>
        </w:rPr>
        <w:t>2</w:t>
      </w:r>
      <w:r>
        <w:rPr>
          <w:rFonts w:hint="eastAsia" w:ascii="仿宋_GB2312" w:hAnsi="微软雅黑" w:eastAsia="仿宋_GB2312"/>
          <w:color w:val="333333"/>
          <w:sz w:val="32"/>
          <w:szCs w:val="32"/>
          <w:lang w:eastAsia="zh-CN"/>
        </w:rPr>
        <w:t>年</w:t>
      </w:r>
      <w:r>
        <w:rPr>
          <w:rFonts w:hint="eastAsia" w:ascii="仿宋_GB2312" w:hAnsi="微软雅黑" w:eastAsia="仿宋_GB2312"/>
          <w:color w:val="333333"/>
          <w:sz w:val="32"/>
          <w:szCs w:val="32"/>
          <w:lang w:val="en-US" w:eastAsia="zh-CN"/>
        </w:rPr>
        <w:t>6</w:t>
      </w:r>
      <w:r>
        <w:rPr>
          <w:rFonts w:hint="eastAsia" w:ascii="仿宋_GB2312" w:hAnsi="微软雅黑" w:eastAsia="仿宋_GB2312"/>
          <w:color w:val="333333"/>
          <w:sz w:val="32"/>
          <w:szCs w:val="32"/>
          <w:lang w:eastAsia="zh-CN"/>
        </w:rPr>
        <w:t>月</w:t>
      </w:r>
      <w:r>
        <w:rPr>
          <w:rFonts w:hint="eastAsia" w:ascii="仿宋_GB2312" w:hAnsi="微软雅黑" w:eastAsia="仿宋_GB2312"/>
          <w:color w:val="333333"/>
          <w:sz w:val="32"/>
          <w:szCs w:val="32"/>
          <w:lang w:val="en-US" w:eastAsia="zh-CN"/>
        </w:rPr>
        <w:t>24</w:t>
      </w:r>
      <w:r>
        <w:rPr>
          <w:rFonts w:hint="eastAsia" w:ascii="仿宋_GB2312" w:hAnsi="微软雅黑" w:eastAsia="仿宋_GB2312"/>
          <w:color w:val="333333"/>
          <w:sz w:val="32"/>
          <w:szCs w:val="32"/>
          <w:lang w:eastAsia="zh-CN"/>
        </w:rPr>
        <w:t>日，向</w:t>
      </w:r>
      <w:r>
        <w:rPr>
          <w:rFonts w:hint="eastAsia" w:ascii="仿宋_GB2312" w:hAnsi="微软雅黑" w:eastAsia="仿宋_GB2312"/>
          <w:color w:val="333333"/>
          <w:sz w:val="32"/>
          <w:szCs w:val="32"/>
          <w:lang w:val="en-US" w:eastAsia="zh-CN"/>
        </w:rPr>
        <w:t>市</w:t>
      </w:r>
      <w:r>
        <w:rPr>
          <w:rFonts w:hint="eastAsia" w:ascii="仿宋_GB2312" w:hAnsi="微软雅黑" w:eastAsia="仿宋_GB2312"/>
          <w:color w:val="333333"/>
          <w:sz w:val="32"/>
          <w:szCs w:val="32"/>
          <w:lang w:eastAsia="zh-CN"/>
        </w:rPr>
        <w:t>财政局指定账号缴纳了罚款，回单校验码：</w:t>
      </w:r>
      <w:r>
        <w:rPr>
          <w:rFonts w:hint="eastAsia" w:ascii="仿宋_GB2312" w:hAnsi="微软雅黑" w:eastAsia="仿宋_GB2312"/>
          <w:color w:val="333333"/>
          <w:sz w:val="32"/>
          <w:szCs w:val="32"/>
          <w:lang w:val="en-US" w:eastAsia="zh-CN"/>
        </w:rPr>
        <w:t>y5za6y</w:t>
      </w:r>
      <w:r>
        <w:rPr>
          <w:rFonts w:hint="eastAsia" w:ascii="仿宋_GB2312" w:hAnsi="微软雅黑" w:eastAsia="仿宋_GB2312"/>
          <w:color w:val="333333"/>
          <w:sz w:val="32"/>
          <w:szCs w:val="32"/>
          <w:lang w:eastAsia="zh-CN"/>
        </w:rPr>
        <w:t>。</w:t>
      </w:r>
    </w:p>
    <w:p>
      <w:pPr>
        <w:pStyle w:val="2"/>
        <w:keepNext w:val="0"/>
        <w:keepLines w:val="0"/>
        <w:pageBreakBefore w:val="0"/>
        <w:numPr>
          <w:ilvl w:val="0"/>
          <w:numId w:val="0"/>
        </w:numPr>
        <w:kinsoku/>
        <w:wordWrap/>
        <w:overflowPunct/>
        <w:topLinePunct w:val="0"/>
        <w:autoSpaceDE/>
        <w:autoSpaceDN/>
        <w:bidi w:val="0"/>
        <w:spacing w:after="0" w:line="560" w:lineRule="exact"/>
        <w:ind w:firstLine="643" w:firstLineChars="200"/>
        <w:jc w:val="both"/>
        <w:textAlignment w:val="auto"/>
        <w:outlineLvl w:val="2"/>
        <w:rPr>
          <w:rFonts w:hint="eastAsia" w:ascii="仿宋_GB2312" w:hAnsi="微软雅黑" w:eastAsia="仿宋_GB2312"/>
          <w:b/>
          <w:bCs/>
          <w:color w:val="333333"/>
          <w:sz w:val="32"/>
          <w:szCs w:val="32"/>
          <w:lang w:val="en-US" w:eastAsia="zh-CN"/>
        </w:rPr>
      </w:pPr>
      <w:bookmarkStart w:id="12" w:name="_Toc31440"/>
      <w:r>
        <w:rPr>
          <w:rFonts w:hint="eastAsia" w:ascii="仿宋_GB2312" w:hAnsi="微软雅黑" w:eastAsia="仿宋_GB2312"/>
          <w:b/>
          <w:bCs/>
          <w:color w:val="333333"/>
          <w:sz w:val="32"/>
          <w:szCs w:val="32"/>
          <w:lang w:val="en-US" w:eastAsia="zh-CN"/>
        </w:rPr>
        <w:t>3、建议给予内部处理和追责问责人员（3人）</w:t>
      </w:r>
      <w:bookmarkEnd w:id="12"/>
    </w:p>
    <w:p>
      <w:pPr>
        <w:keepNext w:val="0"/>
        <w:keepLines w:val="0"/>
        <w:pageBreakBefore w:val="0"/>
        <w:widowControl/>
        <w:suppressLineNumbers w:val="0"/>
        <w:kinsoku/>
        <w:wordWrap/>
        <w:overflowPunct/>
        <w:topLinePunct w:val="0"/>
        <w:autoSpaceDE/>
        <w:autoSpaceDN/>
        <w:bidi w:val="0"/>
        <w:adjustRightInd w:val="0"/>
        <w:spacing w:line="560" w:lineRule="exact"/>
        <w:ind w:firstLine="622" w:firstLineChars="200"/>
        <w:jc w:val="both"/>
        <w:textAlignment w:val="auto"/>
        <w:rPr>
          <w:rFonts w:ascii="仿宋_GB2312" w:hAnsi="微软雅黑" w:eastAsia="仿宋_GB2312"/>
          <w:color w:val="333333"/>
          <w:sz w:val="32"/>
          <w:szCs w:val="32"/>
        </w:rPr>
      </w:pPr>
      <w:r>
        <w:rPr>
          <w:rFonts w:hint="eastAsia" w:ascii="仿宋_GB2312" w:hAnsi="宋体" w:eastAsia="仿宋_GB2312" w:cs="仿宋_GB2312"/>
          <w:b/>
          <w:bCs/>
          <w:color w:val="000000"/>
          <w:kern w:val="0"/>
          <w:sz w:val="31"/>
          <w:szCs w:val="31"/>
          <w:lang w:val="en-US" w:eastAsia="zh-CN" w:bidi="ar"/>
        </w:rPr>
        <w:t>闫庆东：</w:t>
      </w:r>
      <w:r>
        <w:rPr>
          <w:rFonts w:hint="eastAsia" w:ascii="仿宋_GB2312" w:hAnsi="宋体" w:eastAsia="仿宋_GB2312" w:cs="仿宋_GB2312"/>
          <w:color w:val="000000"/>
          <w:kern w:val="0"/>
          <w:sz w:val="31"/>
          <w:szCs w:val="31"/>
          <w:lang w:val="en-US" w:eastAsia="zh-CN" w:bidi="ar"/>
        </w:rPr>
        <w:t>男，沙湾市盘龙油脂有限责任公司（未设正主任，实际负责仓储部工作兼管2号库安全生产），</w:t>
      </w:r>
      <w:r>
        <w:rPr>
          <w:rFonts w:ascii="仿宋_GB2312" w:hAnsi="宋体" w:eastAsia="仿宋_GB2312" w:cs="仿宋_GB2312"/>
          <w:color w:val="000000"/>
          <w:kern w:val="0"/>
          <w:sz w:val="31"/>
          <w:szCs w:val="31"/>
          <w:lang w:val="en-US" w:eastAsia="zh-CN" w:bidi="ar"/>
        </w:rPr>
        <w:t>未能严格落实公司的安全生产管理制度和事故隐患排查治理制度，</w:t>
      </w:r>
      <w:r>
        <w:rPr>
          <w:rFonts w:hint="eastAsia" w:ascii="仿宋_GB2312" w:hAnsi="宋体" w:eastAsia="仿宋_GB2312" w:cs="仿宋_GB2312"/>
          <w:color w:val="000000"/>
          <w:kern w:val="0"/>
          <w:sz w:val="31"/>
          <w:szCs w:val="31"/>
          <w:lang w:val="en-US" w:eastAsia="zh-CN" w:bidi="ar"/>
        </w:rPr>
        <w:t>对公司的安全生产状况检查不到位，未检查发现2号棉壳库工作区域存在的安全隐患。建议由沙湾市盘龙油脂有限责任公司将闫庆东调离安全管理人员的岗位，并按照公司规章制度进行内部处理。</w:t>
      </w:r>
    </w:p>
    <w:p>
      <w:pPr>
        <w:pStyle w:val="2"/>
        <w:keepNext w:val="0"/>
        <w:keepLines w:val="0"/>
        <w:pageBreakBefore w:val="0"/>
        <w:numPr>
          <w:ilvl w:val="0"/>
          <w:numId w:val="0"/>
        </w:numPr>
        <w:kinsoku/>
        <w:wordWrap/>
        <w:overflowPunct/>
        <w:topLinePunct w:val="0"/>
        <w:autoSpaceDE/>
        <w:autoSpaceDN/>
        <w:bidi w:val="0"/>
        <w:spacing w:after="0" w:line="560" w:lineRule="exact"/>
        <w:ind w:firstLine="643"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微软雅黑" w:eastAsia="仿宋_GB2312"/>
          <w:b/>
          <w:bCs/>
          <w:color w:val="333333"/>
          <w:sz w:val="32"/>
          <w:szCs w:val="32"/>
          <w:lang w:val="en-US" w:eastAsia="zh-CN"/>
        </w:rPr>
        <w:t>处理落实情况：</w:t>
      </w:r>
      <w:r>
        <w:rPr>
          <w:rFonts w:hint="eastAsia" w:ascii="仿宋_GB2312" w:hAnsi="宋体" w:eastAsia="仿宋_GB2312" w:cs="仿宋_GB2312"/>
          <w:color w:val="000000"/>
          <w:kern w:val="0"/>
          <w:sz w:val="31"/>
          <w:szCs w:val="31"/>
          <w:lang w:val="en-US" w:eastAsia="zh-CN" w:bidi="ar"/>
        </w:rPr>
        <w:t>2022年7月6日，沙湾市盘龙油脂有限责任公司下发任免文件，免去闫庆东仓储部副主任职务。</w:t>
      </w:r>
    </w:p>
    <w:p>
      <w:pPr>
        <w:pStyle w:val="6"/>
        <w:keepNext w:val="0"/>
        <w:keepLines w:val="0"/>
        <w:pageBreakBefore w:val="0"/>
        <w:shd w:val="clear" w:color="auto" w:fill="FFFFFF"/>
        <w:kinsoku/>
        <w:wordWrap/>
        <w:overflowPunct/>
        <w:topLinePunct w:val="0"/>
        <w:autoSpaceDE/>
        <w:autoSpaceDN/>
        <w:bidi w:val="0"/>
        <w:adjustRightInd w:val="0"/>
        <w:spacing w:before="0" w:beforeAutospacing="0" w:after="0" w:afterAutospacing="0" w:line="560" w:lineRule="exact"/>
        <w:ind w:firstLine="48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eastAsia="仿宋_GB2312" w:cs="仿宋_GB2312"/>
          <w:b/>
          <w:bCs/>
          <w:color w:val="000000"/>
          <w:kern w:val="0"/>
          <w:sz w:val="31"/>
          <w:szCs w:val="31"/>
          <w:lang w:val="en-US" w:eastAsia="zh-CN" w:bidi="ar"/>
        </w:rPr>
        <w:t>李彬：</w:t>
      </w:r>
      <w:r>
        <w:rPr>
          <w:rFonts w:hint="eastAsia" w:ascii="仿宋_GB2312" w:hAnsi="宋体" w:eastAsia="仿宋_GB2312" w:cs="仿宋_GB2312"/>
          <w:color w:val="000000"/>
          <w:kern w:val="0"/>
          <w:sz w:val="31"/>
          <w:szCs w:val="31"/>
          <w:lang w:val="en-US" w:eastAsia="zh-CN" w:bidi="ar"/>
        </w:rPr>
        <w:t>男，柳毛湾镇</w:t>
      </w:r>
      <w:r>
        <w:rPr>
          <w:rFonts w:hint="eastAsia" w:ascii="仿宋_GB2312" w:eastAsia="仿宋_GB2312" w:cs="仿宋_GB2312"/>
          <w:color w:val="000000"/>
          <w:kern w:val="0"/>
          <w:sz w:val="31"/>
          <w:szCs w:val="31"/>
          <w:lang w:val="en-US" w:eastAsia="zh-CN" w:bidi="ar"/>
        </w:rPr>
        <w:t>副</w:t>
      </w:r>
      <w:r>
        <w:rPr>
          <w:rFonts w:hint="eastAsia" w:ascii="仿宋_GB2312" w:hAnsi="宋体" w:eastAsia="仿宋_GB2312" w:cs="仿宋_GB2312"/>
          <w:color w:val="000000"/>
          <w:kern w:val="0"/>
          <w:sz w:val="31"/>
          <w:szCs w:val="31"/>
          <w:lang w:val="en-US" w:eastAsia="zh-CN" w:bidi="ar"/>
        </w:rPr>
        <w:t>镇长，作为</w:t>
      </w:r>
      <w:r>
        <w:rPr>
          <w:rFonts w:hint="eastAsia" w:ascii="仿宋_GB2312" w:eastAsia="仿宋_GB2312" w:cs="仿宋_GB2312"/>
          <w:color w:val="000000"/>
          <w:kern w:val="0"/>
          <w:sz w:val="31"/>
          <w:szCs w:val="31"/>
          <w:lang w:val="en-US" w:eastAsia="zh-CN" w:bidi="ar"/>
        </w:rPr>
        <w:t>负责</w:t>
      </w:r>
      <w:r>
        <w:rPr>
          <w:rFonts w:hint="eastAsia" w:ascii="仿宋_GB2312" w:hAnsi="宋体" w:eastAsia="仿宋_GB2312" w:cs="仿宋_GB2312"/>
          <w:color w:val="000000"/>
          <w:kern w:val="0"/>
          <w:sz w:val="31"/>
          <w:szCs w:val="31"/>
          <w:lang w:val="en-US" w:eastAsia="zh-CN" w:bidi="ar"/>
        </w:rPr>
        <w:t>柳毛湾镇安全生产工作的</w:t>
      </w:r>
      <w:r>
        <w:rPr>
          <w:rFonts w:hint="eastAsia" w:ascii="仿宋_GB2312" w:eastAsia="仿宋_GB2312" w:cs="仿宋_GB2312"/>
          <w:color w:val="000000"/>
          <w:kern w:val="0"/>
          <w:sz w:val="31"/>
          <w:szCs w:val="31"/>
          <w:lang w:val="en-US" w:eastAsia="zh-CN" w:bidi="ar"/>
        </w:rPr>
        <w:t>分管</w:t>
      </w:r>
      <w:r>
        <w:rPr>
          <w:rFonts w:hint="eastAsia" w:ascii="仿宋_GB2312" w:hAnsi="宋体" w:eastAsia="仿宋_GB2312" w:cs="仿宋_GB2312"/>
          <w:color w:val="000000"/>
          <w:kern w:val="0"/>
          <w:sz w:val="31"/>
          <w:szCs w:val="31"/>
          <w:lang w:val="en-US" w:eastAsia="zh-CN" w:bidi="ar"/>
        </w:rPr>
        <w:t>领导，履行安全生产职责</w:t>
      </w:r>
      <w:r>
        <w:rPr>
          <w:rFonts w:hint="eastAsia" w:ascii="仿宋_GB2312" w:eastAsia="仿宋_GB2312" w:cs="仿宋_GB2312"/>
          <w:color w:val="000000"/>
          <w:kern w:val="0"/>
          <w:sz w:val="31"/>
          <w:szCs w:val="31"/>
          <w:lang w:val="en-US" w:eastAsia="zh-CN" w:bidi="ar"/>
        </w:rPr>
        <w:t>不到位</w:t>
      </w:r>
      <w:r>
        <w:rPr>
          <w:rFonts w:hint="eastAsia" w:ascii="仿宋_GB2312" w:hAnsi="宋体" w:eastAsia="仿宋_GB2312" w:cs="仿宋_GB2312"/>
          <w:color w:val="000000"/>
          <w:kern w:val="0"/>
          <w:sz w:val="31"/>
          <w:szCs w:val="31"/>
          <w:lang w:val="en-US" w:eastAsia="zh-CN" w:bidi="ar"/>
        </w:rPr>
        <w:t>，贯彻落实市委、市政府关于做好</w:t>
      </w:r>
      <w:r>
        <w:rPr>
          <w:rFonts w:hint="eastAsia" w:ascii="仿宋_GB2312" w:eastAsia="仿宋_GB2312" w:cs="仿宋_GB2312"/>
          <w:color w:val="000000"/>
          <w:kern w:val="0"/>
          <w:sz w:val="31"/>
          <w:szCs w:val="31"/>
          <w:lang w:val="en-US" w:eastAsia="zh-CN" w:bidi="ar"/>
        </w:rPr>
        <w:t>冬奥会期间安全生产工作落实</w:t>
      </w:r>
      <w:r>
        <w:rPr>
          <w:rFonts w:hint="eastAsia" w:ascii="仿宋_GB2312" w:hAnsi="宋体" w:eastAsia="仿宋_GB2312" w:cs="仿宋_GB2312"/>
          <w:color w:val="000000"/>
          <w:kern w:val="0"/>
          <w:sz w:val="31"/>
          <w:szCs w:val="31"/>
          <w:lang w:val="en-US" w:eastAsia="zh-CN" w:bidi="ar"/>
        </w:rPr>
        <w:t>不</w:t>
      </w:r>
      <w:r>
        <w:rPr>
          <w:rFonts w:hint="eastAsia" w:ascii="仿宋_GB2312" w:eastAsia="仿宋_GB2312" w:cs="仿宋_GB2312"/>
          <w:color w:val="000000"/>
          <w:kern w:val="0"/>
          <w:sz w:val="31"/>
          <w:szCs w:val="31"/>
          <w:lang w:val="en-US" w:eastAsia="zh-CN" w:bidi="ar"/>
        </w:rPr>
        <w:t>力</w:t>
      </w:r>
      <w:r>
        <w:rPr>
          <w:rFonts w:hint="eastAsia" w:ascii="仿宋_GB2312" w:hAnsi="宋体" w:eastAsia="仿宋_GB2312" w:cs="仿宋_GB2312"/>
          <w:color w:val="000000"/>
          <w:kern w:val="0"/>
          <w:sz w:val="31"/>
          <w:szCs w:val="31"/>
          <w:lang w:val="en-US" w:eastAsia="zh-CN" w:bidi="ar"/>
        </w:rPr>
        <w:t>，监督检查流于形式，对</w:t>
      </w:r>
      <w:r>
        <w:rPr>
          <w:rFonts w:hint="eastAsia" w:ascii="仿宋_GB2312" w:eastAsia="仿宋_GB2312" w:cs="仿宋_GB2312"/>
          <w:color w:val="000000"/>
          <w:kern w:val="0"/>
          <w:sz w:val="31"/>
          <w:szCs w:val="31"/>
          <w:lang w:val="en-US" w:eastAsia="zh-CN" w:bidi="ar"/>
        </w:rPr>
        <w:t>沙湾市盘龙油脂有限责任公司</w:t>
      </w:r>
      <w:r>
        <w:rPr>
          <w:rFonts w:hint="eastAsia" w:ascii="仿宋_GB2312" w:hAnsi="宋体" w:eastAsia="仿宋_GB2312" w:cs="仿宋_GB2312"/>
          <w:color w:val="000000"/>
          <w:kern w:val="0"/>
          <w:sz w:val="31"/>
          <w:szCs w:val="31"/>
          <w:lang w:val="en-US" w:eastAsia="zh-CN" w:bidi="ar"/>
        </w:rPr>
        <w:t>安全隐患问题失察。负有</w:t>
      </w:r>
      <w:r>
        <w:rPr>
          <w:rFonts w:hint="eastAsia" w:ascii="仿宋_GB2312" w:eastAsia="仿宋_GB2312" w:cs="仿宋_GB2312"/>
          <w:color w:val="000000"/>
          <w:kern w:val="0"/>
          <w:sz w:val="31"/>
          <w:szCs w:val="31"/>
          <w:lang w:val="en-US" w:eastAsia="zh-CN" w:bidi="ar"/>
        </w:rPr>
        <w:t>重要</w:t>
      </w:r>
      <w:r>
        <w:rPr>
          <w:rFonts w:hint="eastAsia" w:ascii="仿宋_GB2312" w:hAnsi="宋体" w:eastAsia="仿宋_GB2312" w:cs="仿宋_GB2312"/>
          <w:color w:val="000000"/>
          <w:kern w:val="0"/>
          <w:sz w:val="31"/>
          <w:szCs w:val="31"/>
          <w:lang w:val="en-US" w:eastAsia="zh-CN" w:bidi="ar"/>
        </w:rPr>
        <w:t>领导责任。建议由纪委、监委依据《中国共产党纪律处分条例》《公职人员政务处分法》等有关规定，给予诫勉谈话。</w:t>
      </w:r>
    </w:p>
    <w:p>
      <w:pPr>
        <w:pStyle w:val="2"/>
        <w:keepNext w:val="0"/>
        <w:keepLines w:val="0"/>
        <w:pageBreakBefore w:val="0"/>
        <w:numPr>
          <w:ilvl w:val="0"/>
          <w:numId w:val="0"/>
        </w:numPr>
        <w:kinsoku/>
        <w:wordWrap/>
        <w:overflowPunct/>
        <w:topLinePunct w:val="0"/>
        <w:autoSpaceDE/>
        <w:autoSpaceDN/>
        <w:bidi w:val="0"/>
        <w:spacing w:after="0" w:line="560" w:lineRule="exact"/>
        <w:ind w:firstLine="643"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微软雅黑" w:eastAsia="仿宋_GB2312"/>
          <w:b/>
          <w:bCs/>
          <w:color w:val="333333"/>
          <w:sz w:val="32"/>
          <w:szCs w:val="32"/>
          <w:lang w:val="en-US" w:eastAsia="zh-CN"/>
        </w:rPr>
        <w:t>处理落实情况:</w:t>
      </w:r>
      <w:r>
        <w:rPr>
          <w:rFonts w:hint="eastAsia" w:ascii="仿宋_GB2312" w:hAnsi="宋体" w:eastAsia="仿宋_GB2312" w:cs="仿宋_GB2312"/>
          <w:color w:val="000000"/>
          <w:kern w:val="0"/>
          <w:sz w:val="31"/>
          <w:szCs w:val="31"/>
          <w:lang w:val="en-US" w:eastAsia="zh-CN" w:bidi="ar"/>
        </w:rPr>
        <w:t>市纪委监委已于2022年4月22日给予李彬诫勉处理（现已解除诫勉）,已完成问责。</w:t>
      </w:r>
    </w:p>
    <w:p>
      <w:pPr>
        <w:pStyle w:val="6"/>
        <w:keepNext w:val="0"/>
        <w:keepLines w:val="0"/>
        <w:pageBreakBefore w:val="0"/>
        <w:shd w:val="clear" w:color="auto" w:fill="FFFFFF"/>
        <w:kinsoku/>
        <w:wordWrap/>
        <w:overflowPunct/>
        <w:topLinePunct w:val="0"/>
        <w:autoSpaceDE/>
        <w:autoSpaceDN/>
        <w:bidi w:val="0"/>
        <w:adjustRightInd w:val="0"/>
        <w:spacing w:before="0" w:beforeAutospacing="0" w:after="0" w:afterAutospacing="0" w:line="560" w:lineRule="exact"/>
        <w:ind w:firstLine="480"/>
        <w:jc w:val="both"/>
        <w:textAlignment w:val="auto"/>
        <w:rPr>
          <w:rFonts w:hint="default" w:ascii="仿宋_GB2312" w:hAnsi="宋体" w:eastAsia="仿宋_GB2312" w:cs="仿宋_GB2312"/>
          <w:color w:val="000000"/>
          <w:kern w:val="0"/>
          <w:sz w:val="31"/>
          <w:szCs w:val="31"/>
          <w:lang w:val="en-US" w:eastAsia="zh-CN" w:bidi="ar"/>
        </w:rPr>
      </w:pPr>
      <w:r>
        <w:rPr>
          <w:rFonts w:hint="eastAsia" w:ascii="仿宋_GB2312" w:eastAsia="仿宋_GB2312" w:cs="仿宋_GB2312"/>
          <w:b/>
          <w:bCs/>
          <w:color w:val="000000"/>
          <w:kern w:val="0"/>
          <w:sz w:val="31"/>
          <w:szCs w:val="31"/>
          <w:lang w:val="en-US" w:eastAsia="zh-CN" w:bidi="ar"/>
        </w:rPr>
        <w:t>蒋红：</w:t>
      </w:r>
      <w:r>
        <w:rPr>
          <w:rFonts w:hint="eastAsia" w:ascii="仿宋_GB2312" w:eastAsia="仿宋_GB2312" w:cs="仿宋_GB2312"/>
          <w:color w:val="000000"/>
          <w:kern w:val="0"/>
          <w:sz w:val="31"/>
          <w:szCs w:val="31"/>
          <w:lang w:val="en-US" w:eastAsia="zh-CN" w:bidi="ar"/>
        </w:rPr>
        <w:t>女，柳毛湾镇党委委员、沙湾市盘龙油脂有限责任公司安全生产包保领领导，作为柳毛湾镇包保领导，对沙湾市盘龙油脂有限责任公司生产经营情况不了解，2021年10月至2022年1月不在岗期间，对企业包保工作未进行交接，责任不落实，未严格按照重点企业包保责任制要求履行职责。</w:t>
      </w:r>
      <w:r>
        <w:rPr>
          <w:rFonts w:hint="eastAsia" w:ascii="仿宋_GB2312" w:hAnsi="宋体" w:eastAsia="仿宋_GB2312" w:cs="仿宋_GB2312"/>
          <w:color w:val="000000"/>
          <w:kern w:val="0"/>
          <w:sz w:val="31"/>
          <w:szCs w:val="31"/>
          <w:lang w:val="en-US" w:eastAsia="zh-CN" w:bidi="ar"/>
        </w:rPr>
        <w:t>建议由</w:t>
      </w:r>
      <w:r>
        <w:rPr>
          <w:rFonts w:hint="eastAsia" w:ascii="仿宋_GB2312" w:eastAsia="仿宋_GB2312" w:cs="仿宋_GB2312"/>
          <w:color w:val="000000"/>
          <w:kern w:val="0"/>
          <w:sz w:val="31"/>
          <w:szCs w:val="31"/>
          <w:lang w:val="en-US" w:eastAsia="zh-CN" w:bidi="ar"/>
        </w:rPr>
        <w:t>柳毛湾镇党委依据《柳毛湾镇安全生产包保重点单位方案》相关规定进行处理</w:t>
      </w:r>
      <w:r>
        <w:rPr>
          <w:rFonts w:hint="eastAsia" w:ascii="仿宋_GB2312" w:hAnsi="宋体" w:eastAsia="仿宋_GB2312" w:cs="仿宋_GB2312"/>
          <w:color w:val="000000"/>
          <w:kern w:val="0"/>
          <w:sz w:val="31"/>
          <w:szCs w:val="31"/>
          <w:lang w:val="en-US" w:eastAsia="zh-CN" w:bidi="ar"/>
        </w:rPr>
        <w:t>。</w:t>
      </w:r>
    </w:p>
    <w:p>
      <w:pPr>
        <w:pStyle w:val="2"/>
        <w:keepNext w:val="0"/>
        <w:keepLines w:val="0"/>
        <w:pageBreakBefore w:val="0"/>
        <w:numPr>
          <w:ilvl w:val="0"/>
          <w:numId w:val="0"/>
        </w:numPr>
        <w:kinsoku/>
        <w:wordWrap/>
        <w:overflowPunct/>
        <w:topLinePunct w:val="0"/>
        <w:autoSpaceDE/>
        <w:autoSpaceDN/>
        <w:bidi w:val="0"/>
        <w:spacing w:after="0" w:line="560" w:lineRule="exact"/>
        <w:ind w:firstLine="643"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微软雅黑" w:eastAsia="仿宋_GB2312"/>
          <w:b/>
          <w:bCs/>
          <w:color w:val="333333"/>
          <w:sz w:val="32"/>
          <w:szCs w:val="32"/>
          <w:lang w:val="en-US" w:eastAsia="zh-CN"/>
        </w:rPr>
        <w:t>处理落实情况:</w:t>
      </w:r>
      <w:r>
        <w:rPr>
          <w:rFonts w:hint="eastAsia" w:ascii="仿宋_GB2312" w:hAnsi="宋体" w:eastAsia="仿宋_GB2312" w:cs="仿宋_GB2312"/>
          <w:color w:val="000000"/>
          <w:kern w:val="0"/>
          <w:sz w:val="31"/>
          <w:szCs w:val="31"/>
          <w:lang w:val="en-US" w:eastAsia="zh-CN" w:bidi="ar"/>
        </w:rPr>
        <w:t>柳毛湾镇已于2022年4月22日给予</w:t>
      </w:r>
      <w:r>
        <w:rPr>
          <w:rFonts w:hint="eastAsia" w:ascii="仿宋_GB2312" w:eastAsia="仿宋_GB2312" w:cs="仿宋_GB2312" w:hAnsiTheme="minorHAnsi"/>
          <w:color w:val="000000"/>
          <w:kern w:val="0"/>
          <w:sz w:val="31"/>
          <w:szCs w:val="31"/>
          <w:lang w:val="en-US" w:eastAsia="zh-CN" w:bidi="ar"/>
        </w:rPr>
        <w:t>蒋红</w:t>
      </w:r>
      <w:r>
        <w:rPr>
          <w:rFonts w:hint="eastAsia" w:ascii="仿宋_GB2312" w:hAnsi="宋体" w:eastAsia="仿宋_GB2312" w:cs="仿宋_GB2312"/>
          <w:color w:val="000000"/>
          <w:kern w:val="0"/>
          <w:sz w:val="31"/>
          <w:szCs w:val="31"/>
          <w:lang w:val="en-US" w:eastAsia="zh-CN" w:bidi="ar"/>
        </w:rPr>
        <w:t>提醒谈话处理,已完成问责。</w:t>
      </w:r>
    </w:p>
    <w:p>
      <w:pPr>
        <w:pStyle w:val="2"/>
        <w:keepNext w:val="0"/>
        <w:keepLines w:val="0"/>
        <w:pageBreakBefore w:val="0"/>
        <w:numPr>
          <w:ilvl w:val="0"/>
          <w:numId w:val="0"/>
        </w:numPr>
        <w:kinsoku/>
        <w:wordWrap/>
        <w:overflowPunct/>
        <w:topLinePunct w:val="0"/>
        <w:autoSpaceDE/>
        <w:autoSpaceDN/>
        <w:bidi w:val="0"/>
        <w:spacing w:after="0" w:line="560" w:lineRule="exact"/>
        <w:ind w:firstLine="640" w:firstLineChars="200"/>
        <w:jc w:val="both"/>
        <w:textAlignment w:val="auto"/>
        <w:outlineLvl w:val="0"/>
        <w:rPr>
          <w:rFonts w:hint="eastAsia" w:ascii="黑体" w:hAnsi="黑体" w:eastAsia="黑体" w:cs="黑体"/>
          <w:i w:val="0"/>
          <w:iCs w:val="0"/>
          <w:caps w:val="0"/>
          <w:color w:val="333333"/>
          <w:spacing w:val="0"/>
          <w:kern w:val="0"/>
          <w:sz w:val="32"/>
          <w:szCs w:val="32"/>
          <w:lang w:val="en-US" w:eastAsia="zh-CN" w:bidi="ar"/>
        </w:rPr>
      </w:pPr>
      <w:bookmarkStart w:id="13" w:name="_Toc32522"/>
      <w:r>
        <w:rPr>
          <w:rFonts w:hint="eastAsia" w:ascii="黑体" w:hAnsi="黑体" w:eastAsia="黑体" w:cs="黑体"/>
          <w:color w:val="000000"/>
          <w:kern w:val="0"/>
          <w:sz w:val="32"/>
          <w:szCs w:val="32"/>
          <w:lang w:val="en-US" w:eastAsia="zh-CN" w:bidi="ar"/>
        </w:rPr>
        <w:t>四、</w:t>
      </w:r>
      <w:r>
        <w:rPr>
          <w:rFonts w:hint="eastAsia" w:ascii="黑体" w:hAnsi="黑体" w:eastAsia="黑体" w:cs="黑体"/>
          <w:i w:val="0"/>
          <w:iCs w:val="0"/>
          <w:caps w:val="0"/>
          <w:color w:val="333333"/>
          <w:spacing w:val="0"/>
          <w:kern w:val="0"/>
          <w:sz w:val="32"/>
          <w:szCs w:val="32"/>
          <w:lang w:val="en-US" w:eastAsia="zh-CN" w:bidi="ar"/>
        </w:rPr>
        <w:t>事故责任单位事故防范和整改措施落实情况</w:t>
      </w:r>
      <w:bookmarkEnd w:id="13"/>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2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沙湾市盘龙油脂有限责任公司事故发生后公司按照内部管理规定自上而下对公司领导层、车间主任、安全员、作业班组长及各岗位工作人员全面开展事故警示教育。进一步健全安全生产责任制，严格落实企业法定代表人安全生产第一责任的责任，组织修订全员安全生产责任制和安全管理规章制度。针对本起事故中设备与外包人员协作中暴露出的问题，对不符合安全标准的绞龙设备进行停运并拆除了供电线路，进行设备改良和作业流程优化，提升人机协作的安全性。公司就安全隐患排查进行外包升级，除日常本公司安全员开展安全检查外，周期性聘请第三方咨询机构对公司安全状况进行评估和检查。组织开展安全知识教育培训，强调复工后的安全注意事项，熟悉基本安全常识，掌握岗位风险危害因素及应对措施，重点掌握违章指挥、违章作业、违反劳动纪律的危害性，着力提升生产作业人员的自我防护意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2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柳毛湾镇作为属地监管部门针对本起事故开展了警示教育，并在安全生产工作会议上就本起事故作了特别通报。另外柳毛湾镇针对辖区内涉及外包企业进行了一轮专项检查，重点检查企业各类作业制度落实情况及设备的安全使用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20"/>
        <w:jc w:val="both"/>
        <w:textAlignment w:val="auto"/>
        <w:outlineLvl w:val="0"/>
        <w:rPr>
          <w:rFonts w:hint="eastAsia" w:ascii="黑体" w:hAnsi="黑体" w:eastAsia="黑体" w:cs="黑体"/>
          <w:i w:val="0"/>
          <w:iCs w:val="0"/>
          <w:caps w:val="0"/>
          <w:color w:val="000000"/>
          <w:spacing w:val="0"/>
          <w:sz w:val="32"/>
          <w:szCs w:val="32"/>
        </w:rPr>
      </w:pPr>
      <w:bookmarkStart w:id="14" w:name="_Toc32536"/>
      <w:r>
        <w:rPr>
          <w:rFonts w:hint="eastAsia" w:ascii="黑体" w:hAnsi="黑体" w:eastAsia="黑体" w:cs="黑体"/>
          <w:i w:val="0"/>
          <w:iCs w:val="0"/>
          <w:caps w:val="0"/>
          <w:color w:val="333333"/>
          <w:spacing w:val="0"/>
          <w:kern w:val="0"/>
          <w:sz w:val="32"/>
          <w:szCs w:val="32"/>
          <w:lang w:val="en-US" w:eastAsia="zh-CN" w:bidi="ar"/>
        </w:rPr>
        <w:t>五、</w:t>
      </w:r>
      <w:r>
        <w:rPr>
          <w:rFonts w:hint="eastAsia" w:ascii="黑体" w:hAnsi="黑体" w:eastAsia="黑体" w:cs="黑体"/>
          <w:i w:val="0"/>
          <w:iCs w:val="0"/>
          <w:caps w:val="0"/>
          <w:color w:val="000000"/>
          <w:spacing w:val="0"/>
          <w:sz w:val="32"/>
          <w:szCs w:val="32"/>
          <w:shd w:val="clear" w:fill="FFFFFF"/>
        </w:rPr>
        <w:t>存在的问题及工作建议</w:t>
      </w:r>
      <w:bookmarkEnd w:id="14"/>
    </w:p>
    <w:p>
      <w:pPr>
        <w:pStyle w:val="6"/>
        <w:keepNext w:val="0"/>
        <w:keepLines w:val="0"/>
        <w:pageBreakBefore w:val="0"/>
        <w:shd w:val="clear" w:color="auto" w:fill="FFFFFF"/>
        <w:kinsoku/>
        <w:wordWrap/>
        <w:overflowPunct/>
        <w:topLinePunct w:val="0"/>
        <w:autoSpaceDE/>
        <w:autoSpaceDN/>
        <w:bidi w:val="0"/>
        <w:adjustRightInd w:val="0"/>
        <w:spacing w:before="0" w:beforeAutospacing="0" w:after="0" w:afterAutospacing="0" w:line="560" w:lineRule="exact"/>
        <w:ind w:firstLine="480"/>
        <w:jc w:val="both"/>
        <w:textAlignment w:val="auto"/>
        <w:rPr>
          <w:rFonts w:hint="eastAsia" w:ascii="仿宋_GB2312"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沙湾市盘龙油脂有限责任公司</w:t>
      </w:r>
      <w:r>
        <w:rPr>
          <w:rFonts w:hint="eastAsia" w:ascii="仿宋_GB2312" w:eastAsia="仿宋_GB2312" w:cs="仿宋_GB2312"/>
          <w:color w:val="000000"/>
          <w:kern w:val="0"/>
          <w:sz w:val="31"/>
          <w:szCs w:val="31"/>
          <w:lang w:val="en-US" w:eastAsia="zh-CN" w:bidi="ar"/>
        </w:rPr>
        <w:t>是国有</w:t>
      </w:r>
      <w:r>
        <w:rPr>
          <w:rFonts w:hint="eastAsia" w:ascii="仿宋_GB2312" w:hAnsi="仿宋_GB2312" w:eastAsia="仿宋_GB2312" w:cs="仿宋_GB2312"/>
          <w:b w:val="0"/>
          <w:bCs w:val="0"/>
          <w:sz w:val="32"/>
          <w:szCs w:val="32"/>
          <w:lang w:val="en-US" w:eastAsia="zh-CN"/>
        </w:rPr>
        <w:t>食用植物油（半精炼）加工的龙头</w:t>
      </w:r>
      <w:r>
        <w:rPr>
          <w:rFonts w:hint="eastAsia" w:ascii="仿宋_GB2312" w:eastAsia="仿宋_GB2312" w:cs="仿宋_GB2312"/>
          <w:color w:val="000000"/>
          <w:kern w:val="0"/>
          <w:sz w:val="31"/>
          <w:szCs w:val="31"/>
          <w:lang w:val="en-US" w:eastAsia="zh-CN" w:bidi="ar"/>
        </w:rPr>
        <w:t>企业，但其作业性质决定了车间内作业环境较其他行业有较高危险性。</w:t>
      </w:r>
      <w:r>
        <w:rPr>
          <w:rFonts w:hint="eastAsia" w:ascii="仿宋_GB2312" w:hAnsi="宋体" w:eastAsia="仿宋_GB2312" w:cs="仿宋_GB2312"/>
          <w:color w:val="000000"/>
          <w:kern w:val="0"/>
          <w:sz w:val="31"/>
          <w:szCs w:val="31"/>
          <w:lang w:val="en-US" w:eastAsia="zh-CN" w:bidi="ar"/>
        </w:rPr>
        <w:t>沙湾市盘龙油脂有限责任公司</w:t>
      </w:r>
      <w:r>
        <w:rPr>
          <w:rFonts w:hint="eastAsia" w:ascii="仿宋_GB2312" w:eastAsia="仿宋_GB2312" w:cs="仿宋_GB2312"/>
          <w:color w:val="000000"/>
          <w:kern w:val="0"/>
          <w:sz w:val="31"/>
          <w:szCs w:val="31"/>
          <w:lang w:val="en-US" w:eastAsia="zh-CN" w:bidi="ar"/>
        </w:rPr>
        <w:t>要牢牢吸取事故教训，持续加强日常安全管理，确保安全工作常抓不懈，安全氛围常紧不松。进一步加强安全生产责任制，督促落实岗位职责，夯实安全管理基础，确保安全生产监管责任落实到位。加强安全风险判断，有针对性开展专项检查及隐患整治，尽可能改良现有生产流水线及车间内作业环境，提升一线员工的劳动安全。</w:t>
      </w:r>
    </w:p>
    <w:p>
      <w:pPr>
        <w:pStyle w:val="6"/>
        <w:keepNext w:val="0"/>
        <w:keepLines w:val="0"/>
        <w:pageBreakBefore w:val="0"/>
        <w:shd w:val="clear" w:color="auto" w:fill="FFFFFF"/>
        <w:kinsoku/>
        <w:wordWrap/>
        <w:overflowPunct/>
        <w:topLinePunct w:val="0"/>
        <w:autoSpaceDE/>
        <w:autoSpaceDN/>
        <w:bidi w:val="0"/>
        <w:adjustRightInd w:val="0"/>
        <w:spacing w:before="0" w:beforeAutospacing="0" w:after="0" w:afterAutospacing="0" w:line="560" w:lineRule="exact"/>
        <w:ind w:firstLine="620" w:firstLineChars="200"/>
        <w:jc w:val="both"/>
        <w:textAlignment w:val="auto"/>
        <w:rPr>
          <w:rFonts w:hint="default" w:ascii="黑体" w:hAnsi="黑体" w:eastAsia="黑体" w:cs="黑体"/>
          <w:i w:val="0"/>
          <w:iCs w:val="0"/>
          <w:caps w:val="0"/>
          <w:color w:val="333333"/>
          <w:spacing w:val="0"/>
          <w:kern w:val="0"/>
          <w:sz w:val="32"/>
          <w:szCs w:val="32"/>
          <w:lang w:val="en-US" w:eastAsia="zh-CN" w:bidi="ar"/>
        </w:rPr>
      </w:pPr>
      <w:r>
        <w:rPr>
          <w:rFonts w:hint="eastAsia" w:ascii="仿宋_GB2312" w:eastAsia="仿宋_GB2312" w:cs="仿宋_GB2312"/>
          <w:color w:val="000000"/>
          <w:kern w:val="0"/>
          <w:sz w:val="31"/>
          <w:szCs w:val="31"/>
          <w:lang w:val="en-US" w:eastAsia="zh-CN" w:bidi="ar"/>
        </w:rPr>
        <w:t>柳毛湾镇人民政府要持续开展事故举“一反三”工作，切实做好辖区各生产经营单位日常监管工作，进一步督促生产经营单位认真夯实安全生产主体责任。建议分行业类型开展风险辨识和持续不断开展隐患排查等工作，将事故警示工作与隐患排查、举报核查有机结合，保障事故警示集中高效。加强监督检查力度，提升安全管理水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200" w:firstLine="640" w:firstLineChars="200"/>
        <w:jc w:val="both"/>
        <w:textAlignment w:val="auto"/>
        <w:outlineLvl w:val="0"/>
        <w:rPr>
          <w:rFonts w:hint="eastAsia" w:ascii="黑体" w:hAnsi="黑体" w:eastAsia="黑体" w:cs="黑体"/>
          <w:sz w:val="32"/>
          <w:szCs w:val="32"/>
        </w:rPr>
      </w:pPr>
      <w:bookmarkStart w:id="15" w:name="_Toc5229"/>
      <w:r>
        <w:rPr>
          <w:rFonts w:hint="eastAsia" w:ascii="黑体" w:hAnsi="黑体" w:eastAsia="黑体" w:cs="黑体"/>
          <w:color w:val="000000"/>
          <w:kern w:val="0"/>
          <w:sz w:val="32"/>
          <w:szCs w:val="32"/>
          <w:lang w:val="en-US" w:eastAsia="zh-CN" w:bidi="ar"/>
        </w:rPr>
        <w:t>六、</w:t>
      </w:r>
      <w:r>
        <w:rPr>
          <w:rFonts w:hint="eastAsia" w:ascii="黑体" w:hAnsi="黑体" w:eastAsia="黑体" w:cs="黑体"/>
          <w:i w:val="0"/>
          <w:iCs w:val="0"/>
          <w:caps w:val="0"/>
          <w:color w:val="333333"/>
          <w:spacing w:val="0"/>
          <w:sz w:val="32"/>
          <w:szCs w:val="32"/>
        </w:rPr>
        <w:t>评估结论意见</w:t>
      </w:r>
      <w:bookmarkEnd w:id="15"/>
    </w:p>
    <w:p>
      <w:pPr>
        <w:pStyle w:val="6"/>
        <w:keepNext w:val="0"/>
        <w:keepLines w:val="0"/>
        <w:pageBreakBefore w:val="0"/>
        <w:shd w:val="clear" w:color="auto" w:fill="FFFFFF"/>
        <w:kinsoku/>
        <w:wordWrap/>
        <w:overflowPunct/>
        <w:topLinePunct w:val="0"/>
        <w:autoSpaceDE/>
        <w:autoSpaceDN/>
        <w:bidi w:val="0"/>
        <w:adjustRightInd w:val="0"/>
        <w:spacing w:before="0" w:beforeAutospacing="0" w:after="0" w:afterAutospacing="0" w:line="560" w:lineRule="exact"/>
        <w:ind w:firstLine="48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从沙湾市盘龙油脂有限责任公司“2·20”机械伤害事故防范和整改措施落实情况看，评估组认为，柳毛湾镇政府及涉事企业能够认真吸取此次事故教训，都严格落实了《沙湾市人民政府关于&lt;沙湾市盘龙油脂有限责任公司“2·20”机械伤害事故的批复&gt;》（沙政函〔2022〕76号）中有关事故责任追究以及防范和整改措施建议的各项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560" w:lineRule="exact"/>
        <w:ind w:left="0" w:right="0" w:firstLine="0"/>
        <w:jc w:val="center"/>
        <w:textAlignment w:val="auto"/>
        <w:rPr>
          <w:rFonts w:hint="eastAsia" w:ascii="仿宋_GB2312" w:hAnsi="仿宋_GB2312" w:eastAsia="仿宋_GB2312" w:cs="仿宋_GB2312"/>
          <w:i w:val="0"/>
          <w:iCs w:val="0"/>
          <w:caps w:val="0"/>
          <w:color w:val="999999"/>
          <w:spacing w:val="0"/>
          <w:sz w:val="30"/>
          <w:szCs w:val="30"/>
        </w:rPr>
      </w:pPr>
    </w:p>
    <w:p>
      <w:pPr>
        <w:pStyle w:val="2"/>
        <w:keepNext w:val="0"/>
        <w:keepLines w:val="0"/>
        <w:pageBreakBefore w:val="0"/>
        <w:numPr>
          <w:ilvl w:val="0"/>
          <w:numId w:val="0"/>
        </w:numPr>
        <w:kinsoku/>
        <w:wordWrap/>
        <w:overflowPunct/>
        <w:topLinePunct w:val="0"/>
        <w:autoSpaceDE/>
        <w:autoSpaceDN/>
        <w:bidi w:val="0"/>
        <w:spacing w:after="0" w:line="560" w:lineRule="exact"/>
        <w:ind w:firstLine="620" w:firstLineChars="200"/>
        <w:textAlignment w:val="auto"/>
        <w:rPr>
          <w:rFonts w:hint="default" w:ascii="仿宋_GB2312" w:hAnsi="宋体" w:eastAsia="仿宋_GB2312" w:cs="仿宋_GB2312"/>
          <w:color w:val="000000"/>
          <w:kern w:val="0"/>
          <w:sz w:val="31"/>
          <w:szCs w:val="31"/>
          <w:lang w:val="en-US" w:eastAsia="zh-CN" w:bidi="ar"/>
        </w:rPr>
      </w:pPr>
    </w:p>
    <w:sectPr>
      <w:footerReference r:id="rId4"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-146050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- 1 -</w:t>
                          </w:r>
                          <w:r>
                            <w:rPr>
                              <w:rFonts w:hint="eastAsia" w:ascii="仿宋_GB2312" w:hAnsi="仿宋_GB2312" w:eastAsia="仿宋_GB2312" w:cs="仿宋_GB2312"/>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1.5pt;height:144pt;width:144pt;mso-position-horizontal:outside;mso-position-horizontal-relative:margin;mso-wrap-style:none;z-index:251659264;mso-width-relative:page;mso-height-relative:page;" filled="f" stroked="f" coordsize="21600,21600" o:gfxdata="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WFz161AAAAAgBAAAPAAAAAAAAAAEA&#10;IAAAACIAAABkcnMvZG93bnJldi54bWxQSwECFAAUAAAACACHTuJABdxysBMCAAATBAAADgAAAAAA&#10;AAABACAAAAAjAQAAZHJzL2Uyb0RvYy54bWxQSwUGAAAAAAYABgBZAQAAqAU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- 1 -</w:t>
                    </w:r>
                    <w:r>
                      <w:rPr>
                        <w:rFonts w:hint="eastAsia" w:ascii="仿宋_GB2312" w:hAnsi="仿宋_GB2312" w:eastAsia="仿宋_GB2312" w:cs="仿宋_GB2312"/>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TA1MjNjY2M0MDk4ZDUzMWM0NGRmZWNmM2YxMjMifQ=="/>
  </w:docVars>
  <w:rsids>
    <w:rsidRoot w:val="52A9059C"/>
    <w:rsid w:val="017E597C"/>
    <w:rsid w:val="02031DBC"/>
    <w:rsid w:val="02CB4D2D"/>
    <w:rsid w:val="0A465C3D"/>
    <w:rsid w:val="0B074FB8"/>
    <w:rsid w:val="0BB6170A"/>
    <w:rsid w:val="0BE36304"/>
    <w:rsid w:val="101C3B95"/>
    <w:rsid w:val="10CC380A"/>
    <w:rsid w:val="11AC459F"/>
    <w:rsid w:val="139E5C7C"/>
    <w:rsid w:val="1DCF4116"/>
    <w:rsid w:val="20174376"/>
    <w:rsid w:val="209D70A9"/>
    <w:rsid w:val="2565464E"/>
    <w:rsid w:val="26790F7D"/>
    <w:rsid w:val="268838D8"/>
    <w:rsid w:val="2880450F"/>
    <w:rsid w:val="2C22360A"/>
    <w:rsid w:val="2DBB4E90"/>
    <w:rsid w:val="2E280428"/>
    <w:rsid w:val="2E472B43"/>
    <w:rsid w:val="300E30A0"/>
    <w:rsid w:val="307849BD"/>
    <w:rsid w:val="313B4368"/>
    <w:rsid w:val="31EE3B7B"/>
    <w:rsid w:val="3940740E"/>
    <w:rsid w:val="3A6D30D7"/>
    <w:rsid w:val="3B552C78"/>
    <w:rsid w:val="4B081A19"/>
    <w:rsid w:val="4D282691"/>
    <w:rsid w:val="4E2B4383"/>
    <w:rsid w:val="4EFA40A3"/>
    <w:rsid w:val="52A9059C"/>
    <w:rsid w:val="52CD0A2E"/>
    <w:rsid w:val="54982C1B"/>
    <w:rsid w:val="5646760E"/>
    <w:rsid w:val="59341D41"/>
    <w:rsid w:val="5A186745"/>
    <w:rsid w:val="5DC0798D"/>
    <w:rsid w:val="609F5A1E"/>
    <w:rsid w:val="61F23027"/>
    <w:rsid w:val="63A6007E"/>
    <w:rsid w:val="63D670DF"/>
    <w:rsid w:val="65257148"/>
    <w:rsid w:val="6C226B82"/>
    <w:rsid w:val="6CC62031"/>
    <w:rsid w:val="71050D73"/>
    <w:rsid w:val="711D243B"/>
    <w:rsid w:val="73B656C3"/>
    <w:rsid w:val="782A4ADD"/>
    <w:rsid w:val="7BD85125"/>
    <w:rsid w:val="7ED53D39"/>
    <w:rsid w:val="7FAC4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paragraph" w:customStyle="1" w:styleId="11">
    <w:name w:val="WPSOffice手动目录 1"/>
    <w:qFormat/>
    <w:uiPriority w:val="0"/>
    <w:pPr>
      <w:ind w:leftChars="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6042</Words>
  <Characters>6362</Characters>
  <Lines>0</Lines>
  <Paragraphs>0</Paragraphs>
  <TotalTime>4</TotalTime>
  <ScaleCrop>false</ScaleCrop>
  <LinksUpToDate>false</LinksUpToDate>
  <CharactersWithSpaces>6412</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2023-02-21T03:47:00Z</dcterms:created>
  <dc:creator>tao</dc:creator>
  <cp:lastModifiedBy>Administrator</cp:lastModifiedBy>
  <cp:lastPrinted>2023-02-23T09:37:00Z</cp:lastPrinted>
  <dcterms:modified xsi:type="dcterms:W3CDTF">2023-08-21T04:00:08Z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B7144DAE24564D1A876EC55AD2750EBD</vt:lpwstr>
  </property>
</Properties>
</file>