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ordWrap/>
        <w:overflowPunct/>
        <w:topLinePunct w:val="0"/>
        <w:bidi w:val="0"/>
        <w:spacing w:line="520" w:lineRule="exact"/>
        <w:jc w:val="center"/>
        <w:rPr>
          <w:rFonts w:hint="eastAsia" w:ascii="方正小标宋简体" w:hAnsi="方正小标宋简体" w:eastAsia="方正小标宋简体" w:cs="方正小标宋简体"/>
          <w:spacing w:val="10"/>
          <w:sz w:val="44"/>
          <w:szCs w:val="44"/>
        </w:rPr>
      </w:pPr>
      <w:r>
        <w:rPr>
          <w:rFonts w:hint="eastAsia" w:ascii="方正小标宋简体" w:hAnsi="方正小标宋简体" w:eastAsia="方正小标宋简体" w:cs="方正小标宋简体"/>
          <w:spacing w:val="10"/>
          <w:sz w:val="44"/>
          <w:szCs w:val="44"/>
        </w:rPr>
        <w:t>沙湾市</w:t>
      </w:r>
      <w:r>
        <w:rPr>
          <w:rFonts w:hint="eastAsia" w:ascii="方正小标宋简体" w:hAnsi="方正小标宋简体" w:eastAsia="方正小标宋简体" w:cs="方正小标宋简体"/>
          <w:sz w:val="44"/>
          <w:szCs w:val="44"/>
          <w:lang w:eastAsia="zh-CN"/>
        </w:rPr>
        <w:t>老沙湾镇</w:t>
      </w:r>
      <w:r>
        <w:rPr>
          <w:rFonts w:hint="eastAsia" w:ascii="方正小标宋简体" w:hAnsi="方正小标宋简体" w:eastAsia="方正小标宋简体" w:cs="方正小标宋简体"/>
          <w:spacing w:val="10"/>
          <w:sz w:val="44"/>
          <w:szCs w:val="44"/>
        </w:rPr>
        <w:t>2023年政府信息公开</w:t>
      </w:r>
    </w:p>
    <w:p>
      <w:pPr>
        <w:keepNext w:val="0"/>
        <w:keepLines w:val="0"/>
        <w:pageBreakBefore w:val="0"/>
        <w:wordWrap/>
        <w:overflowPunct/>
        <w:topLinePunct w:val="0"/>
        <w:bidi w:val="0"/>
        <w:spacing w:line="520" w:lineRule="exact"/>
        <w:jc w:val="center"/>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pacing w:val="10"/>
          <w:sz w:val="44"/>
          <w:szCs w:val="44"/>
          <w:lang w:eastAsia="zh-CN"/>
        </w:rPr>
        <w:t>工作</w:t>
      </w:r>
      <w:bookmarkStart w:id="0" w:name="_GoBack"/>
      <w:bookmarkEnd w:id="0"/>
      <w:r>
        <w:rPr>
          <w:rFonts w:hint="eastAsia" w:ascii="方正小标宋简体" w:hAnsi="方正小标宋简体" w:eastAsia="方正小标宋简体" w:cs="方正小标宋简体"/>
          <w:spacing w:val="10"/>
          <w:sz w:val="44"/>
          <w:szCs w:val="44"/>
          <w:lang w:eastAsia="zh-CN"/>
        </w:rPr>
        <w:t>年度报告</w:t>
      </w:r>
    </w:p>
    <w:p>
      <w:pPr>
        <w:keepNext w:val="0"/>
        <w:keepLines w:val="0"/>
        <w:pageBreakBefore w:val="0"/>
        <w:wordWrap/>
        <w:overflowPunct/>
        <w:topLinePunct w:val="0"/>
        <w:bidi w:val="0"/>
        <w:spacing w:line="520" w:lineRule="exact"/>
        <w:ind w:firstLine="640" w:firstLineChars="200"/>
        <w:rPr>
          <w:rFonts w:ascii="黑体" w:hAnsi="黑体" w:eastAsia="黑体" w:cs="黑体"/>
          <w:spacing w:val="5"/>
          <w:sz w:val="31"/>
          <w:szCs w:val="31"/>
        </w:rPr>
      </w:pPr>
    </w:p>
    <w:p>
      <w:pPr>
        <w:keepNext w:val="0"/>
        <w:keepLines w:val="0"/>
        <w:pageBreakBefore w:val="0"/>
        <w:wordWrap/>
        <w:overflowPunct/>
        <w:topLinePunct w:val="0"/>
        <w:bidi w:val="0"/>
        <w:spacing w:line="520" w:lineRule="exact"/>
        <w:ind w:firstLine="660" w:firstLineChars="200"/>
        <w:rPr>
          <w:rFonts w:ascii="黑体" w:hAnsi="黑体" w:eastAsia="黑体" w:cs="黑体"/>
          <w:sz w:val="32"/>
          <w:szCs w:val="32"/>
        </w:rPr>
      </w:pPr>
      <w:r>
        <w:rPr>
          <w:rFonts w:ascii="黑体" w:hAnsi="黑体" w:eastAsia="黑体" w:cs="黑体"/>
          <w:spacing w:val="5"/>
          <w:sz w:val="32"/>
          <w:szCs w:val="32"/>
        </w:rPr>
        <w:t>一、总体情况</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val="en-US" w:eastAsia="zh-CN"/>
        </w:rPr>
        <w:t>2023</w:t>
      </w:r>
      <w:r>
        <w:rPr>
          <w:rFonts w:hint="eastAsia" w:ascii="仿宋_GB2312" w:eastAsia="仿宋_GB2312"/>
          <w:sz w:val="32"/>
          <w:szCs w:val="32"/>
        </w:rPr>
        <w:t>年</w:t>
      </w:r>
      <w:r>
        <w:rPr>
          <w:rFonts w:hint="eastAsia" w:ascii="仿宋_GB2312" w:eastAsia="仿宋_GB2312"/>
          <w:sz w:val="32"/>
          <w:szCs w:val="32"/>
          <w:lang w:eastAsia="zh-CN"/>
        </w:rPr>
        <w:t>，我镇按照市委、市政府统一部署，加强组织领导，健全工作机制，认真贯彻落实国务院办公厅《政府信息公开工作年度报告编发指南（参考）》和《沙湾市人民政府办公室关于印发</w:t>
      </w:r>
      <w:r>
        <w:rPr>
          <w:rFonts w:hint="eastAsia" w:ascii="仿宋_GB2312" w:eastAsia="仿宋_GB2312"/>
          <w:sz w:val="32"/>
          <w:szCs w:val="32"/>
          <w:lang w:val="en-US" w:eastAsia="zh-CN"/>
        </w:rPr>
        <w:t>&lt;沙湾市2023年政务公开要点&gt;的通知</w:t>
      </w:r>
      <w:r>
        <w:rPr>
          <w:rFonts w:hint="eastAsia" w:ascii="仿宋_GB2312" w:eastAsia="仿宋_GB2312"/>
          <w:sz w:val="32"/>
          <w:szCs w:val="32"/>
          <w:lang w:eastAsia="zh-CN"/>
        </w:rPr>
        <w:t>》的各项要求，坚持平稳、有序地推进政府信息公开工作。政府信息公开工作在服务经济社会发展、转变政府职能、保证行政权力公开透明运行和保障公民知情权、参与权、表达权、监督权等方面发挥了积极作用。</w:t>
      </w:r>
    </w:p>
    <w:p>
      <w:pPr>
        <w:keepNext w:val="0"/>
        <w:keepLines w:val="0"/>
        <w:pageBreakBefore w:val="0"/>
        <w:widowControl/>
        <w:kinsoku w:val="0"/>
        <w:wordWrap/>
        <w:overflowPunct/>
        <w:topLinePunct w:val="0"/>
        <w:autoSpaceDE w:val="0"/>
        <w:autoSpaceDN w:val="0"/>
        <w:bidi w:val="0"/>
        <w:adjustRightInd w:val="0"/>
        <w:snapToGrid w:val="0"/>
        <w:spacing w:line="520" w:lineRule="exact"/>
        <w:ind w:left="647"/>
        <w:textAlignment w:val="baseline"/>
        <w:rPr>
          <w:rFonts w:ascii="黑体" w:hAnsi="黑体" w:eastAsia="黑体" w:cs="黑体"/>
          <w:sz w:val="31"/>
          <w:szCs w:val="31"/>
        </w:rPr>
      </w:pPr>
      <w:r>
        <w:rPr>
          <w:rFonts w:ascii="黑体" w:hAnsi="黑体" w:eastAsia="黑体" w:cs="黑体"/>
          <w:spacing w:val="8"/>
          <w:sz w:val="31"/>
          <w:szCs w:val="31"/>
        </w:rPr>
        <w:t>二、主动公开政府信息情况</w:t>
      </w:r>
    </w:p>
    <w:tbl>
      <w:tblPr>
        <w:tblStyle w:val="7"/>
        <w:tblW w:w="8490" w:type="dxa"/>
        <w:tblInd w:w="17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
        <w:gridCol w:w="2130"/>
        <w:gridCol w:w="10"/>
        <w:gridCol w:w="2277"/>
        <w:gridCol w:w="2125"/>
        <w:gridCol w:w="1928"/>
        <w:gridCol w:w="1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gridAfter w:val="1"/>
          <w:wAfter w:w="10" w:type="dxa"/>
          <w:trHeight w:val="453" w:hRule="atLeast"/>
        </w:trPr>
        <w:tc>
          <w:tcPr>
            <w:tcW w:w="8480" w:type="dxa"/>
            <w:gridSpan w:val="6"/>
            <w:vAlign w:val="top"/>
          </w:tcPr>
          <w:p>
            <w:pPr>
              <w:keepNext w:val="0"/>
              <w:keepLines w:val="0"/>
              <w:pageBreakBefore w:val="0"/>
              <w:widowControl/>
              <w:kinsoku w:val="0"/>
              <w:wordWrap/>
              <w:overflowPunct/>
              <w:topLinePunct w:val="0"/>
              <w:autoSpaceDE w:val="0"/>
              <w:autoSpaceDN w:val="0"/>
              <w:bidi w:val="0"/>
              <w:adjustRightInd w:val="0"/>
              <w:snapToGrid w:val="0"/>
              <w:spacing w:line="520" w:lineRule="exact"/>
              <w:ind w:left="3159"/>
              <w:textAlignment w:val="baseline"/>
              <w:rPr>
                <w:rFonts w:ascii="宋体" w:hAnsi="宋体" w:eastAsia="宋体" w:cs="宋体"/>
                <w:sz w:val="23"/>
                <w:szCs w:val="23"/>
              </w:rPr>
            </w:pPr>
            <w:r>
              <w:rPr>
                <w:rFonts w:ascii="宋体" w:hAnsi="宋体" w:eastAsia="宋体" w:cs="宋体"/>
                <w:spacing w:val="8"/>
                <w:position w:val="1"/>
                <w:sz w:val="23"/>
                <w:szCs w:val="23"/>
              </w:rPr>
              <w:t>第二十条第（一）项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gridAfter w:val="1"/>
          <w:wAfter w:w="10" w:type="dxa"/>
          <w:trHeight w:val="551" w:hRule="atLeast"/>
        </w:trPr>
        <w:tc>
          <w:tcPr>
            <w:tcW w:w="214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520" w:lineRule="exact"/>
              <w:ind w:left="593"/>
              <w:textAlignment w:val="baseline"/>
              <w:rPr>
                <w:rFonts w:ascii="宋体" w:hAnsi="宋体" w:eastAsia="宋体" w:cs="宋体"/>
                <w:sz w:val="23"/>
                <w:szCs w:val="23"/>
              </w:rPr>
            </w:pPr>
            <w:r>
              <w:rPr>
                <w:rFonts w:ascii="宋体" w:hAnsi="宋体" w:eastAsia="宋体" w:cs="宋体"/>
                <w:spacing w:val="8"/>
                <w:position w:val="1"/>
                <w:sz w:val="23"/>
                <w:szCs w:val="23"/>
              </w:rPr>
              <w:t>信息内容</w:t>
            </w:r>
          </w:p>
        </w:tc>
        <w:tc>
          <w:tcPr>
            <w:tcW w:w="2287"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520" w:lineRule="exact"/>
              <w:ind w:left="425"/>
              <w:textAlignment w:val="baseline"/>
              <w:rPr>
                <w:rFonts w:ascii="宋体" w:hAnsi="宋体" w:eastAsia="宋体" w:cs="宋体"/>
                <w:sz w:val="23"/>
                <w:szCs w:val="23"/>
              </w:rPr>
            </w:pPr>
            <w:r>
              <w:rPr>
                <w:rFonts w:ascii="宋体" w:hAnsi="宋体" w:eastAsia="宋体" w:cs="宋体"/>
                <w:spacing w:val="9"/>
                <w:position w:val="1"/>
                <w:sz w:val="23"/>
                <w:szCs w:val="23"/>
              </w:rPr>
              <w:t>本年制发件数</w:t>
            </w:r>
          </w:p>
        </w:tc>
        <w:tc>
          <w:tcPr>
            <w:tcW w:w="2125" w:type="dxa"/>
            <w:vAlign w:val="top"/>
          </w:tcPr>
          <w:p>
            <w:pPr>
              <w:keepNext w:val="0"/>
              <w:keepLines w:val="0"/>
              <w:pageBreakBefore w:val="0"/>
              <w:widowControl/>
              <w:kinsoku w:val="0"/>
              <w:wordWrap/>
              <w:overflowPunct/>
              <w:topLinePunct w:val="0"/>
              <w:autoSpaceDE w:val="0"/>
              <w:autoSpaceDN w:val="0"/>
              <w:bidi w:val="0"/>
              <w:adjustRightInd w:val="0"/>
              <w:snapToGrid w:val="0"/>
              <w:spacing w:line="520" w:lineRule="exact"/>
              <w:ind w:left="346"/>
              <w:textAlignment w:val="baseline"/>
              <w:rPr>
                <w:rFonts w:ascii="宋体" w:hAnsi="宋体" w:eastAsia="宋体" w:cs="宋体"/>
                <w:sz w:val="23"/>
                <w:szCs w:val="23"/>
              </w:rPr>
            </w:pPr>
            <w:r>
              <w:rPr>
                <w:rFonts w:ascii="宋体" w:hAnsi="宋体" w:eastAsia="宋体" w:cs="宋体"/>
                <w:spacing w:val="9"/>
                <w:position w:val="1"/>
                <w:sz w:val="23"/>
                <w:szCs w:val="23"/>
              </w:rPr>
              <w:t>本年废止件数</w:t>
            </w:r>
          </w:p>
        </w:tc>
        <w:tc>
          <w:tcPr>
            <w:tcW w:w="1928" w:type="dxa"/>
            <w:vAlign w:val="top"/>
          </w:tcPr>
          <w:p>
            <w:pPr>
              <w:keepNext w:val="0"/>
              <w:keepLines w:val="0"/>
              <w:pageBreakBefore w:val="0"/>
              <w:widowControl/>
              <w:kinsoku w:val="0"/>
              <w:wordWrap/>
              <w:overflowPunct/>
              <w:topLinePunct w:val="0"/>
              <w:autoSpaceDE w:val="0"/>
              <w:autoSpaceDN w:val="0"/>
              <w:bidi w:val="0"/>
              <w:adjustRightInd w:val="0"/>
              <w:snapToGrid w:val="0"/>
              <w:spacing w:line="520" w:lineRule="exact"/>
              <w:ind w:left="249"/>
              <w:textAlignment w:val="baseline"/>
              <w:rPr>
                <w:rFonts w:ascii="宋体" w:hAnsi="宋体" w:eastAsia="宋体" w:cs="宋体"/>
                <w:sz w:val="23"/>
                <w:szCs w:val="23"/>
              </w:rPr>
            </w:pPr>
            <w:r>
              <w:rPr>
                <w:rFonts w:ascii="宋体" w:hAnsi="宋体" w:eastAsia="宋体" w:cs="宋体"/>
                <w:spacing w:val="8"/>
                <w:position w:val="1"/>
                <w:sz w:val="23"/>
                <w:szCs w:val="23"/>
              </w:rPr>
              <w:t>现行有效件数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gridAfter w:val="1"/>
          <w:wAfter w:w="10" w:type="dxa"/>
          <w:trHeight w:val="449" w:hRule="atLeast"/>
        </w:trPr>
        <w:tc>
          <w:tcPr>
            <w:tcW w:w="214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520" w:lineRule="exact"/>
              <w:ind w:left="834"/>
              <w:textAlignment w:val="baseline"/>
              <w:rPr>
                <w:rFonts w:ascii="宋体" w:hAnsi="宋体" w:eastAsia="宋体" w:cs="宋体"/>
                <w:sz w:val="23"/>
                <w:szCs w:val="23"/>
              </w:rPr>
            </w:pPr>
            <w:r>
              <w:rPr>
                <w:rFonts w:ascii="宋体" w:hAnsi="宋体" w:eastAsia="宋体" w:cs="宋体"/>
                <w:spacing w:val="7"/>
                <w:position w:val="1"/>
                <w:sz w:val="23"/>
                <w:szCs w:val="23"/>
              </w:rPr>
              <w:t>规章</w:t>
            </w:r>
          </w:p>
        </w:tc>
        <w:tc>
          <w:tcPr>
            <w:tcW w:w="2287"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line="520" w:lineRule="exact"/>
              <w:jc w:val="center"/>
              <w:textAlignment w:val="baseline"/>
              <w:rPr>
                <w:rFonts w:hint="eastAsia" w:ascii="Arial" w:eastAsia="宋体"/>
                <w:sz w:val="21"/>
                <w:lang w:val="en-US" w:eastAsia="zh-CN"/>
              </w:rPr>
            </w:pPr>
            <w:r>
              <w:rPr>
                <w:rFonts w:hint="eastAsia" w:eastAsia="宋体"/>
                <w:sz w:val="21"/>
                <w:lang w:val="en-US" w:eastAsia="zh-CN"/>
              </w:rPr>
              <w:t>0</w:t>
            </w:r>
          </w:p>
        </w:tc>
        <w:tc>
          <w:tcPr>
            <w:tcW w:w="2125" w:type="dxa"/>
            <w:vAlign w:val="center"/>
          </w:tcPr>
          <w:p>
            <w:pPr>
              <w:keepNext w:val="0"/>
              <w:keepLines w:val="0"/>
              <w:pageBreakBefore w:val="0"/>
              <w:widowControl/>
              <w:kinsoku w:val="0"/>
              <w:wordWrap/>
              <w:overflowPunct/>
              <w:topLinePunct w:val="0"/>
              <w:autoSpaceDE w:val="0"/>
              <w:autoSpaceDN w:val="0"/>
              <w:bidi w:val="0"/>
              <w:adjustRightInd w:val="0"/>
              <w:snapToGrid w:val="0"/>
              <w:spacing w:line="520" w:lineRule="exact"/>
              <w:jc w:val="center"/>
              <w:textAlignment w:val="baseline"/>
              <w:rPr>
                <w:rFonts w:hint="eastAsia" w:ascii="Arial" w:eastAsia="宋体"/>
                <w:sz w:val="21"/>
                <w:lang w:val="en-US" w:eastAsia="zh-CN"/>
              </w:rPr>
            </w:pPr>
            <w:r>
              <w:rPr>
                <w:rFonts w:hint="eastAsia" w:eastAsia="宋体"/>
                <w:sz w:val="21"/>
                <w:lang w:val="en-US" w:eastAsia="zh-CN"/>
              </w:rPr>
              <w:t>0</w:t>
            </w:r>
          </w:p>
        </w:tc>
        <w:tc>
          <w:tcPr>
            <w:tcW w:w="1928" w:type="dxa"/>
            <w:vAlign w:val="center"/>
          </w:tcPr>
          <w:p>
            <w:pPr>
              <w:keepNext w:val="0"/>
              <w:keepLines w:val="0"/>
              <w:pageBreakBefore w:val="0"/>
              <w:widowControl/>
              <w:kinsoku w:val="0"/>
              <w:wordWrap/>
              <w:overflowPunct/>
              <w:topLinePunct w:val="0"/>
              <w:autoSpaceDE w:val="0"/>
              <w:autoSpaceDN w:val="0"/>
              <w:bidi w:val="0"/>
              <w:adjustRightInd w:val="0"/>
              <w:snapToGrid w:val="0"/>
              <w:spacing w:line="520" w:lineRule="exact"/>
              <w:jc w:val="center"/>
              <w:textAlignment w:val="baseline"/>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gridAfter w:val="1"/>
          <w:wAfter w:w="10" w:type="dxa"/>
          <w:trHeight w:val="448" w:hRule="atLeast"/>
        </w:trPr>
        <w:tc>
          <w:tcPr>
            <w:tcW w:w="214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520" w:lineRule="exact"/>
              <w:ind w:left="474"/>
              <w:textAlignment w:val="baseline"/>
              <w:rPr>
                <w:rFonts w:ascii="宋体" w:hAnsi="宋体" w:eastAsia="宋体" w:cs="宋体"/>
                <w:sz w:val="23"/>
                <w:szCs w:val="23"/>
              </w:rPr>
            </w:pPr>
            <w:r>
              <w:rPr>
                <w:rFonts w:ascii="宋体" w:hAnsi="宋体" w:eastAsia="宋体" w:cs="宋体"/>
                <w:spacing w:val="8"/>
                <w:position w:val="1"/>
                <w:sz w:val="23"/>
                <w:szCs w:val="23"/>
              </w:rPr>
              <w:t>规范性文件</w:t>
            </w:r>
          </w:p>
        </w:tc>
        <w:tc>
          <w:tcPr>
            <w:tcW w:w="2287"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line="520" w:lineRule="exact"/>
              <w:jc w:val="center"/>
              <w:textAlignment w:val="baseline"/>
              <w:rPr>
                <w:rFonts w:hint="eastAsia" w:ascii="Arial" w:eastAsia="宋体"/>
                <w:sz w:val="21"/>
                <w:lang w:val="en-US" w:eastAsia="zh-CN"/>
              </w:rPr>
            </w:pPr>
            <w:r>
              <w:rPr>
                <w:rFonts w:hint="eastAsia" w:eastAsia="宋体"/>
                <w:sz w:val="21"/>
                <w:lang w:val="en-US" w:eastAsia="zh-CN"/>
              </w:rPr>
              <w:t>0</w:t>
            </w:r>
          </w:p>
        </w:tc>
        <w:tc>
          <w:tcPr>
            <w:tcW w:w="2125" w:type="dxa"/>
            <w:vAlign w:val="center"/>
          </w:tcPr>
          <w:p>
            <w:pPr>
              <w:keepNext w:val="0"/>
              <w:keepLines w:val="0"/>
              <w:pageBreakBefore w:val="0"/>
              <w:widowControl/>
              <w:kinsoku w:val="0"/>
              <w:wordWrap/>
              <w:overflowPunct/>
              <w:topLinePunct w:val="0"/>
              <w:autoSpaceDE w:val="0"/>
              <w:autoSpaceDN w:val="0"/>
              <w:bidi w:val="0"/>
              <w:adjustRightInd w:val="0"/>
              <w:snapToGrid w:val="0"/>
              <w:spacing w:line="520" w:lineRule="exact"/>
              <w:jc w:val="center"/>
              <w:textAlignment w:val="baseline"/>
              <w:rPr>
                <w:rFonts w:hint="eastAsia" w:ascii="Arial" w:eastAsia="宋体"/>
                <w:sz w:val="21"/>
                <w:lang w:val="en-US" w:eastAsia="zh-CN"/>
              </w:rPr>
            </w:pPr>
            <w:r>
              <w:rPr>
                <w:rFonts w:hint="eastAsia" w:eastAsia="宋体"/>
                <w:sz w:val="21"/>
                <w:lang w:val="en-US" w:eastAsia="zh-CN"/>
              </w:rPr>
              <w:t>0</w:t>
            </w:r>
          </w:p>
        </w:tc>
        <w:tc>
          <w:tcPr>
            <w:tcW w:w="1928" w:type="dxa"/>
            <w:vAlign w:val="center"/>
          </w:tcPr>
          <w:p>
            <w:pPr>
              <w:keepNext w:val="0"/>
              <w:keepLines w:val="0"/>
              <w:pageBreakBefore w:val="0"/>
              <w:widowControl/>
              <w:kinsoku w:val="0"/>
              <w:wordWrap/>
              <w:overflowPunct/>
              <w:topLinePunct w:val="0"/>
              <w:autoSpaceDE w:val="0"/>
              <w:autoSpaceDN w:val="0"/>
              <w:bidi w:val="0"/>
              <w:adjustRightInd w:val="0"/>
              <w:snapToGrid w:val="0"/>
              <w:spacing w:line="520" w:lineRule="exact"/>
              <w:jc w:val="center"/>
              <w:textAlignment w:val="baseline"/>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gridAfter w:val="1"/>
          <w:wAfter w:w="10" w:type="dxa"/>
          <w:trHeight w:val="484" w:hRule="atLeast"/>
        </w:trPr>
        <w:tc>
          <w:tcPr>
            <w:tcW w:w="8480" w:type="dxa"/>
            <w:gridSpan w:val="6"/>
            <w:vAlign w:val="top"/>
          </w:tcPr>
          <w:p>
            <w:pPr>
              <w:keepNext w:val="0"/>
              <w:keepLines w:val="0"/>
              <w:pageBreakBefore w:val="0"/>
              <w:widowControl/>
              <w:kinsoku w:val="0"/>
              <w:wordWrap/>
              <w:overflowPunct/>
              <w:topLinePunct w:val="0"/>
              <w:autoSpaceDE w:val="0"/>
              <w:autoSpaceDN w:val="0"/>
              <w:bidi w:val="0"/>
              <w:adjustRightInd w:val="0"/>
              <w:snapToGrid w:val="0"/>
              <w:spacing w:line="520" w:lineRule="exact"/>
              <w:ind w:left="3159"/>
              <w:textAlignment w:val="baseline"/>
              <w:rPr>
                <w:rFonts w:ascii="宋体" w:hAnsi="宋体" w:eastAsia="宋体" w:cs="宋体"/>
                <w:sz w:val="23"/>
                <w:szCs w:val="23"/>
              </w:rPr>
            </w:pPr>
            <w:r>
              <w:rPr>
                <w:rFonts w:ascii="宋体" w:hAnsi="宋体" w:eastAsia="宋体" w:cs="宋体"/>
                <w:spacing w:val="9"/>
                <w:position w:val="1"/>
                <w:sz w:val="23"/>
                <w:szCs w:val="23"/>
              </w:rPr>
              <w:t>第二十条第（五）项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gridAfter w:val="1"/>
          <w:wAfter w:w="10" w:type="dxa"/>
          <w:trHeight w:val="448" w:hRule="atLeast"/>
        </w:trPr>
        <w:tc>
          <w:tcPr>
            <w:tcW w:w="214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520" w:lineRule="exact"/>
              <w:ind w:left="593"/>
              <w:textAlignment w:val="baseline"/>
              <w:rPr>
                <w:rFonts w:ascii="宋体" w:hAnsi="宋体" w:eastAsia="宋体" w:cs="宋体"/>
                <w:sz w:val="23"/>
                <w:szCs w:val="23"/>
              </w:rPr>
            </w:pPr>
            <w:r>
              <w:rPr>
                <w:rFonts w:ascii="宋体" w:hAnsi="宋体" w:eastAsia="宋体" w:cs="宋体"/>
                <w:spacing w:val="8"/>
                <w:position w:val="1"/>
                <w:sz w:val="23"/>
                <w:szCs w:val="23"/>
              </w:rPr>
              <w:t>信息内容</w:t>
            </w:r>
          </w:p>
        </w:tc>
        <w:tc>
          <w:tcPr>
            <w:tcW w:w="6340" w:type="dxa"/>
            <w:gridSpan w:val="4"/>
            <w:vAlign w:val="top"/>
          </w:tcPr>
          <w:p>
            <w:pPr>
              <w:keepNext w:val="0"/>
              <w:keepLines w:val="0"/>
              <w:pageBreakBefore w:val="0"/>
              <w:widowControl/>
              <w:kinsoku w:val="0"/>
              <w:wordWrap/>
              <w:overflowPunct/>
              <w:topLinePunct w:val="0"/>
              <w:autoSpaceDE w:val="0"/>
              <w:autoSpaceDN w:val="0"/>
              <w:bidi w:val="0"/>
              <w:adjustRightInd w:val="0"/>
              <w:snapToGrid w:val="0"/>
              <w:spacing w:line="520" w:lineRule="exact"/>
              <w:ind w:left="2208"/>
              <w:textAlignment w:val="baseline"/>
              <w:rPr>
                <w:rFonts w:ascii="宋体" w:hAnsi="宋体" w:eastAsia="宋体" w:cs="宋体"/>
                <w:sz w:val="23"/>
                <w:szCs w:val="23"/>
              </w:rPr>
            </w:pPr>
            <w:r>
              <w:rPr>
                <w:rFonts w:ascii="宋体" w:hAnsi="宋体" w:eastAsia="宋体" w:cs="宋体"/>
                <w:spacing w:val="9"/>
                <w:position w:val="1"/>
                <w:sz w:val="23"/>
                <w:szCs w:val="23"/>
              </w:rPr>
              <w:t>本年处理决定数量</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gridAfter w:val="1"/>
          <w:wAfter w:w="10" w:type="dxa"/>
          <w:trHeight w:val="449" w:hRule="atLeast"/>
        </w:trPr>
        <w:tc>
          <w:tcPr>
            <w:tcW w:w="214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520" w:lineRule="exact"/>
              <w:ind w:left="592"/>
              <w:jc w:val="both"/>
              <w:textAlignment w:val="baseline"/>
              <w:rPr>
                <w:rFonts w:ascii="宋体" w:hAnsi="宋体" w:eastAsia="宋体" w:cs="宋体"/>
                <w:sz w:val="23"/>
                <w:szCs w:val="23"/>
              </w:rPr>
            </w:pPr>
            <w:r>
              <w:rPr>
                <w:rFonts w:ascii="宋体" w:hAnsi="宋体" w:eastAsia="宋体" w:cs="宋体"/>
                <w:spacing w:val="9"/>
                <w:position w:val="1"/>
                <w:sz w:val="23"/>
                <w:szCs w:val="23"/>
              </w:rPr>
              <w:t>行政许可</w:t>
            </w:r>
          </w:p>
        </w:tc>
        <w:tc>
          <w:tcPr>
            <w:tcW w:w="6340" w:type="dxa"/>
            <w:gridSpan w:val="4"/>
            <w:vAlign w:val="center"/>
          </w:tcPr>
          <w:p>
            <w:pPr>
              <w:keepNext w:val="0"/>
              <w:keepLines w:val="0"/>
              <w:pageBreakBefore w:val="0"/>
              <w:widowControl/>
              <w:kinsoku w:val="0"/>
              <w:wordWrap/>
              <w:overflowPunct/>
              <w:topLinePunct w:val="0"/>
              <w:autoSpaceDE w:val="0"/>
              <w:autoSpaceDN w:val="0"/>
              <w:bidi w:val="0"/>
              <w:adjustRightInd w:val="0"/>
              <w:snapToGrid w:val="0"/>
              <w:spacing w:line="520" w:lineRule="exact"/>
              <w:jc w:val="center"/>
              <w:textAlignment w:val="baseline"/>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gridAfter w:val="1"/>
          <w:wAfter w:w="10" w:type="dxa"/>
          <w:trHeight w:val="451" w:hRule="atLeast"/>
        </w:trPr>
        <w:tc>
          <w:tcPr>
            <w:tcW w:w="8480" w:type="dxa"/>
            <w:gridSpan w:val="6"/>
            <w:vAlign w:val="top"/>
          </w:tcPr>
          <w:p>
            <w:pPr>
              <w:keepNext w:val="0"/>
              <w:keepLines w:val="0"/>
              <w:pageBreakBefore w:val="0"/>
              <w:widowControl/>
              <w:kinsoku w:val="0"/>
              <w:wordWrap/>
              <w:overflowPunct/>
              <w:topLinePunct w:val="0"/>
              <w:autoSpaceDE w:val="0"/>
              <w:autoSpaceDN w:val="0"/>
              <w:bidi w:val="0"/>
              <w:adjustRightInd w:val="0"/>
              <w:snapToGrid w:val="0"/>
              <w:spacing w:line="520" w:lineRule="exact"/>
              <w:ind w:left="3159"/>
              <w:textAlignment w:val="baseline"/>
              <w:rPr>
                <w:rFonts w:ascii="宋体" w:hAnsi="宋体" w:eastAsia="宋体" w:cs="宋体"/>
                <w:spacing w:val="9"/>
                <w:position w:val="1"/>
                <w:sz w:val="23"/>
                <w:szCs w:val="23"/>
              </w:rPr>
            </w:pPr>
            <w:r>
              <w:rPr>
                <w:rFonts w:ascii="宋体" w:hAnsi="宋体" w:eastAsia="宋体" w:cs="宋体"/>
                <w:spacing w:val="9"/>
                <w:position w:val="1"/>
                <w:sz w:val="23"/>
                <w:szCs w:val="23"/>
              </w:rPr>
              <w:t>第二十条第（</w:t>
            </w:r>
            <w:r>
              <w:rPr>
                <w:rFonts w:hint="eastAsia" w:ascii="宋体" w:hAnsi="宋体" w:eastAsia="宋体" w:cs="宋体"/>
                <w:spacing w:val="9"/>
                <w:position w:val="1"/>
                <w:sz w:val="23"/>
                <w:szCs w:val="23"/>
                <w:lang w:eastAsia="zh-CN"/>
              </w:rPr>
              <w:t>六</w:t>
            </w:r>
            <w:r>
              <w:rPr>
                <w:rFonts w:ascii="宋体" w:hAnsi="宋体" w:eastAsia="宋体" w:cs="宋体"/>
                <w:spacing w:val="9"/>
                <w:position w:val="1"/>
                <w:sz w:val="23"/>
                <w:szCs w:val="23"/>
              </w:rPr>
              <w:t>）项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gridBefore w:val="1"/>
          <w:wBefore w:w="10" w:type="dxa"/>
          <w:trHeight w:val="453" w:hRule="atLeast"/>
        </w:trPr>
        <w:tc>
          <w:tcPr>
            <w:tcW w:w="2140" w:type="dxa"/>
            <w:gridSpan w:val="2"/>
            <w:vAlign w:val="top"/>
          </w:tcPr>
          <w:p>
            <w:pPr>
              <w:pStyle w:val="8"/>
              <w:keepNext w:val="0"/>
              <w:keepLines w:val="0"/>
              <w:pageBreakBefore w:val="0"/>
              <w:widowControl/>
              <w:kinsoku w:val="0"/>
              <w:wordWrap/>
              <w:overflowPunct/>
              <w:topLinePunct w:val="0"/>
              <w:autoSpaceDE w:val="0"/>
              <w:autoSpaceDN w:val="0"/>
              <w:bidi w:val="0"/>
              <w:adjustRightInd w:val="0"/>
              <w:snapToGrid w:val="0"/>
              <w:spacing w:line="520" w:lineRule="exact"/>
              <w:ind w:left="593"/>
              <w:textAlignment w:val="baseline"/>
            </w:pPr>
            <w:r>
              <w:rPr>
                <w:spacing w:val="8"/>
                <w:position w:val="1"/>
              </w:rPr>
              <w:t>信息内容</w:t>
            </w:r>
          </w:p>
        </w:tc>
        <w:tc>
          <w:tcPr>
            <w:tcW w:w="6340" w:type="dxa"/>
            <w:gridSpan w:val="4"/>
            <w:vAlign w:val="top"/>
          </w:tcPr>
          <w:p>
            <w:pPr>
              <w:pStyle w:val="8"/>
              <w:keepNext w:val="0"/>
              <w:keepLines w:val="0"/>
              <w:pageBreakBefore w:val="0"/>
              <w:widowControl/>
              <w:kinsoku w:val="0"/>
              <w:wordWrap/>
              <w:overflowPunct/>
              <w:topLinePunct w:val="0"/>
              <w:autoSpaceDE w:val="0"/>
              <w:autoSpaceDN w:val="0"/>
              <w:bidi w:val="0"/>
              <w:adjustRightInd w:val="0"/>
              <w:snapToGrid w:val="0"/>
              <w:spacing w:line="520" w:lineRule="exact"/>
              <w:ind w:left="2208"/>
              <w:textAlignment w:val="baseline"/>
            </w:pPr>
            <w:r>
              <w:rPr>
                <w:spacing w:val="9"/>
                <w:position w:val="1"/>
              </w:rPr>
              <w:t>本年处理决定数量</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gridBefore w:val="1"/>
          <w:wBefore w:w="10" w:type="dxa"/>
          <w:trHeight w:val="448" w:hRule="atLeast"/>
        </w:trPr>
        <w:tc>
          <w:tcPr>
            <w:tcW w:w="2140" w:type="dxa"/>
            <w:gridSpan w:val="2"/>
            <w:vAlign w:val="top"/>
          </w:tcPr>
          <w:p>
            <w:pPr>
              <w:pStyle w:val="8"/>
              <w:keepNext w:val="0"/>
              <w:keepLines w:val="0"/>
              <w:pageBreakBefore w:val="0"/>
              <w:widowControl/>
              <w:kinsoku w:val="0"/>
              <w:wordWrap/>
              <w:overflowPunct/>
              <w:topLinePunct w:val="0"/>
              <w:autoSpaceDE w:val="0"/>
              <w:autoSpaceDN w:val="0"/>
              <w:bidi w:val="0"/>
              <w:adjustRightInd w:val="0"/>
              <w:snapToGrid w:val="0"/>
              <w:spacing w:line="520" w:lineRule="exact"/>
              <w:ind w:left="592"/>
              <w:textAlignment w:val="baseline"/>
            </w:pPr>
            <w:r>
              <w:rPr>
                <w:spacing w:val="9"/>
                <w:position w:val="1"/>
              </w:rPr>
              <w:t>行政处罚</w:t>
            </w:r>
          </w:p>
        </w:tc>
        <w:tc>
          <w:tcPr>
            <w:tcW w:w="6340" w:type="dxa"/>
            <w:gridSpan w:val="4"/>
            <w:vAlign w:val="center"/>
          </w:tcPr>
          <w:p>
            <w:pPr>
              <w:keepNext w:val="0"/>
              <w:keepLines w:val="0"/>
              <w:pageBreakBefore w:val="0"/>
              <w:widowControl/>
              <w:kinsoku w:val="0"/>
              <w:wordWrap/>
              <w:overflowPunct/>
              <w:topLinePunct w:val="0"/>
              <w:autoSpaceDE w:val="0"/>
              <w:autoSpaceDN w:val="0"/>
              <w:bidi w:val="0"/>
              <w:adjustRightInd w:val="0"/>
              <w:snapToGrid w:val="0"/>
              <w:spacing w:line="520" w:lineRule="exact"/>
              <w:jc w:val="center"/>
              <w:textAlignment w:val="baseline"/>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gridBefore w:val="1"/>
          <w:wBefore w:w="10" w:type="dxa"/>
          <w:trHeight w:val="448" w:hRule="atLeast"/>
        </w:trPr>
        <w:tc>
          <w:tcPr>
            <w:tcW w:w="2140" w:type="dxa"/>
            <w:gridSpan w:val="2"/>
            <w:vAlign w:val="top"/>
          </w:tcPr>
          <w:p>
            <w:pPr>
              <w:pStyle w:val="8"/>
              <w:keepNext w:val="0"/>
              <w:keepLines w:val="0"/>
              <w:pageBreakBefore w:val="0"/>
              <w:widowControl/>
              <w:kinsoku w:val="0"/>
              <w:wordWrap/>
              <w:overflowPunct/>
              <w:topLinePunct w:val="0"/>
              <w:autoSpaceDE w:val="0"/>
              <w:autoSpaceDN w:val="0"/>
              <w:bidi w:val="0"/>
              <w:adjustRightInd w:val="0"/>
              <w:snapToGrid w:val="0"/>
              <w:spacing w:line="520" w:lineRule="exact"/>
              <w:ind w:left="592"/>
              <w:textAlignment w:val="baseline"/>
            </w:pPr>
            <w:r>
              <w:rPr>
                <w:spacing w:val="9"/>
                <w:position w:val="1"/>
              </w:rPr>
              <w:t>行政强制</w:t>
            </w:r>
          </w:p>
        </w:tc>
        <w:tc>
          <w:tcPr>
            <w:tcW w:w="6340" w:type="dxa"/>
            <w:gridSpan w:val="4"/>
            <w:vAlign w:val="center"/>
          </w:tcPr>
          <w:p>
            <w:pPr>
              <w:keepNext w:val="0"/>
              <w:keepLines w:val="0"/>
              <w:pageBreakBefore w:val="0"/>
              <w:widowControl/>
              <w:kinsoku w:val="0"/>
              <w:wordWrap/>
              <w:overflowPunct/>
              <w:topLinePunct w:val="0"/>
              <w:autoSpaceDE w:val="0"/>
              <w:autoSpaceDN w:val="0"/>
              <w:bidi w:val="0"/>
              <w:adjustRightInd w:val="0"/>
              <w:snapToGrid w:val="0"/>
              <w:spacing w:line="520" w:lineRule="exact"/>
              <w:jc w:val="center"/>
              <w:textAlignment w:val="baseline"/>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gridBefore w:val="1"/>
          <w:wBefore w:w="10" w:type="dxa"/>
          <w:trHeight w:val="478" w:hRule="atLeast"/>
        </w:trPr>
        <w:tc>
          <w:tcPr>
            <w:tcW w:w="8480" w:type="dxa"/>
            <w:gridSpan w:val="6"/>
            <w:vAlign w:val="top"/>
          </w:tcPr>
          <w:p>
            <w:pPr>
              <w:pStyle w:val="8"/>
              <w:keepNext w:val="0"/>
              <w:keepLines w:val="0"/>
              <w:pageBreakBefore w:val="0"/>
              <w:widowControl/>
              <w:kinsoku w:val="0"/>
              <w:wordWrap/>
              <w:overflowPunct/>
              <w:topLinePunct w:val="0"/>
              <w:autoSpaceDE w:val="0"/>
              <w:autoSpaceDN w:val="0"/>
              <w:bidi w:val="0"/>
              <w:adjustRightInd w:val="0"/>
              <w:snapToGrid w:val="0"/>
              <w:spacing w:line="520" w:lineRule="exact"/>
              <w:ind w:left="3159"/>
              <w:textAlignment w:val="baseline"/>
            </w:pPr>
            <w:r>
              <w:rPr>
                <w:spacing w:val="9"/>
                <w:position w:val="1"/>
              </w:rPr>
              <w:t>第二十条第（八）项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gridBefore w:val="1"/>
          <w:wBefore w:w="10" w:type="dxa"/>
          <w:trHeight w:val="448" w:hRule="atLeast"/>
        </w:trPr>
        <w:tc>
          <w:tcPr>
            <w:tcW w:w="2140" w:type="dxa"/>
            <w:gridSpan w:val="2"/>
            <w:vAlign w:val="top"/>
          </w:tcPr>
          <w:p>
            <w:pPr>
              <w:pStyle w:val="8"/>
              <w:keepNext w:val="0"/>
              <w:keepLines w:val="0"/>
              <w:pageBreakBefore w:val="0"/>
              <w:widowControl/>
              <w:kinsoku w:val="0"/>
              <w:wordWrap/>
              <w:overflowPunct/>
              <w:topLinePunct w:val="0"/>
              <w:autoSpaceDE w:val="0"/>
              <w:autoSpaceDN w:val="0"/>
              <w:bidi w:val="0"/>
              <w:adjustRightInd w:val="0"/>
              <w:snapToGrid w:val="0"/>
              <w:spacing w:line="520" w:lineRule="exact"/>
              <w:ind w:left="593"/>
              <w:textAlignment w:val="baseline"/>
            </w:pPr>
            <w:r>
              <w:rPr>
                <w:spacing w:val="8"/>
                <w:position w:val="1"/>
              </w:rPr>
              <w:t>信息内容</w:t>
            </w:r>
          </w:p>
        </w:tc>
        <w:tc>
          <w:tcPr>
            <w:tcW w:w="6340" w:type="dxa"/>
            <w:gridSpan w:val="4"/>
            <w:vAlign w:val="top"/>
          </w:tcPr>
          <w:p>
            <w:pPr>
              <w:pStyle w:val="8"/>
              <w:keepNext w:val="0"/>
              <w:keepLines w:val="0"/>
              <w:pageBreakBefore w:val="0"/>
              <w:widowControl/>
              <w:kinsoku w:val="0"/>
              <w:wordWrap/>
              <w:overflowPunct/>
              <w:topLinePunct w:val="0"/>
              <w:autoSpaceDE w:val="0"/>
              <w:autoSpaceDN w:val="0"/>
              <w:bidi w:val="0"/>
              <w:adjustRightInd w:val="0"/>
              <w:snapToGrid w:val="0"/>
              <w:spacing w:line="520" w:lineRule="exact"/>
              <w:ind w:left="1608"/>
              <w:textAlignment w:val="baseline"/>
            </w:pPr>
            <w:r>
              <w:rPr>
                <w:spacing w:val="10"/>
                <w:position w:val="1"/>
              </w:rPr>
              <w:t>本年收费金额（单位：万元）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gridBefore w:val="1"/>
          <w:wBefore w:w="10" w:type="dxa"/>
          <w:trHeight w:val="453" w:hRule="atLeast"/>
        </w:trPr>
        <w:tc>
          <w:tcPr>
            <w:tcW w:w="2140" w:type="dxa"/>
            <w:gridSpan w:val="2"/>
            <w:vAlign w:val="top"/>
          </w:tcPr>
          <w:p>
            <w:pPr>
              <w:pStyle w:val="8"/>
              <w:keepNext w:val="0"/>
              <w:keepLines w:val="0"/>
              <w:pageBreakBefore w:val="0"/>
              <w:widowControl/>
              <w:kinsoku w:val="0"/>
              <w:wordWrap/>
              <w:overflowPunct/>
              <w:topLinePunct w:val="0"/>
              <w:autoSpaceDE w:val="0"/>
              <w:autoSpaceDN w:val="0"/>
              <w:bidi w:val="0"/>
              <w:adjustRightInd w:val="0"/>
              <w:snapToGrid w:val="0"/>
              <w:spacing w:line="520" w:lineRule="exact"/>
              <w:ind w:left="112"/>
              <w:textAlignment w:val="baseline"/>
            </w:pPr>
            <w:r>
              <w:rPr>
                <w:spacing w:val="9"/>
                <w:position w:val="1"/>
              </w:rPr>
              <w:t>行政事业性收费</w:t>
            </w:r>
          </w:p>
        </w:tc>
        <w:tc>
          <w:tcPr>
            <w:tcW w:w="6340" w:type="dxa"/>
            <w:gridSpan w:val="4"/>
            <w:vAlign w:val="center"/>
          </w:tcPr>
          <w:p>
            <w:pPr>
              <w:keepNext w:val="0"/>
              <w:keepLines w:val="0"/>
              <w:pageBreakBefore w:val="0"/>
              <w:widowControl/>
              <w:kinsoku w:val="0"/>
              <w:wordWrap/>
              <w:overflowPunct/>
              <w:topLinePunct w:val="0"/>
              <w:autoSpaceDE w:val="0"/>
              <w:autoSpaceDN w:val="0"/>
              <w:bidi w:val="0"/>
              <w:adjustRightInd w:val="0"/>
              <w:snapToGrid w:val="0"/>
              <w:spacing w:line="520" w:lineRule="exact"/>
              <w:jc w:val="center"/>
              <w:textAlignment w:val="baseline"/>
              <w:rPr>
                <w:rFonts w:hint="eastAsia" w:ascii="Arial" w:eastAsia="宋体"/>
                <w:sz w:val="21"/>
                <w:lang w:val="en-US" w:eastAsia="zh-CN"/>
              </w:rPr>
            </w:pPr>
            <w:r>
              <w:rPr>
                <w:rFonts w:hint="eastAsia" w:eastAsia="宋体"/>
                <w:sz w:val="21"/>
                <w:lang w:val="en-US" w:eastAsia="zh-CN"/>
              </w:rPr>
              <w:t>0</w:t>
            </w:r>
          </w:p>
        </w:tc>
      </w:tr>
    </w:tbl>
    <w:p>
      <w:pPr>
        <w:keepNext w:val="0"/>
        <w:keepLines w:val="0"/>
        <w:pageBreakBefore w:val="0"/>
        <w:wordWrap/>
        <w:overflowPunct/>
        <w:topLinePunct w:val="0"/>
        <w:bidi w:val="0"/>
        <w:spacing w:line="520" w:lineRule="exact"/>
        <w:ind w:left="849"/>
        <w:rPr>
          <w:rFonts w:ascii="黑体" w:hAnsi="黑体" w:eastAsia="黑体" w:cs="黑体"/>
          <w:spacing w:val="8"/>
          <w:position w:val="14"/>
          <w:sz w:val="31"/>
          <w:szCs w:val="31"/>
        </w:rPr>
      </w:pPr>
    </w:p>
    <w:p>
      <w:pPr>
        <w:keepNext w:val="0"/>
        <w:keepLines w:val="0"/>
        <w:pageBreakBefore w:val="0"/>
        <w:wordWrap/>
        <w:overflowPunct/>
        <w:topLinePunct w:val="0"/>
        <w:bidi w:val="0"/>
        <w:spacing w:line="520" w:lineRule="exact"/>
        <w:ind w:firstLine="652" w:firstLineChars="200"/>
        <w:rPr>
          <w:rFonts w:ascii="黑体" w:hAnsi="黑体" w:eastAsia="黑体" w:cs="黑体"/>
          <w:sz w:val="31"/>
          <w:szCs w:val="31"/>
        </w:rPr>
      </w:pPr>
      <w:r>
        <w:rPr>
          <w:rFonts w:ascii="黑体" w:hAnsi="黑体" w:eastAsia="黑体" w:cs="黑体"/>
          <w:spacing w:val="8"/>
          <w:position w:val="14"/>
          <w:sz w:val="31"/>
          <w:szCs w:val="31"/>
        </w:rPr>
        <w:t>三、收到和处理政府信息公开申请情况</w:t>
      </w:r>
    </w:p>
    <w:tbl>
      <w:tblPr>
        <w:tblStyle w:val="7"/>
        <w:tblW w:w="921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1"/>
        <w:gridCol w:w="2"/>
        <w:gridCol w:w="910"/>
        <w:gridCol w:w="23"/>
        <w:gridCol w:w="3368"/>
        <w:gridCol w:w="7"/>
        <w:gridCol w:w="449"/>
        <w:gridCol w:w="7"/>
        <w:gridCol w:w="701"/>
        <w:gridCol w:w="5"/>
        <w:gridCol w:w="703"/>
        <w:gridCol w:w="4"/>
        <w:gridCol w:w="703"/>
        <w:gridCol w:w="3"/>
        <w:gridCol w:w="705"/>
        <w:gridCol w:w="2"/>
        <w:gridCol w:w="464"/>
        <w:gridCol w:w="1"/>
        <w:gridCol w:w="46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13" w:hRule="atLeast"/>
        </w:trPr>
        <w:tc>
          <w:tcPr>
            <w:tcW w:w="5011" w:type="dxa"/>
            <w:gridSpan w:val="6"/>
            <w:vMerge w:val="restart"/>
            <w:tcBorders>
              <w:bottom w:val="nil"/>
            </w:tcBorders>
            <w:vAlign w:val="top"/>
          </w:tcPr>
          <w:p>
            <w:pPr>
              <w:keepNext w:val="0"/>
              <w:keepLines w:val="0"/>
              <w:pageBreakBefore w:val="0"/>
              <w:wordWrap/>
              <w:overflowPunct/>
              <w:topLinePunct w:val="0"/>
              <w:bidi w:val="0"/>
              <w:spacing w:line="520" w:lineRule="exact"/>
              <w:rPr>
                <w:rFonts w:ascii="Arial"/>
                <w:sz w:val="21"/>
              </w:rPr>
            </w:pPr>
          </w:p>
          <w:p>
            <w:pPr>
              <w:pStyle w:val="8"/>
              <w:keepNext w:val="0"/>
              <w:keepLines w:val="0"/>
              <w:pageBreakBefore w:val="0"/>
              <w:wordWrap/>
              <w:overflowPunct/>
              <w:topLinePunct w:val="0"/>
              <w:bidi w:val="0"/>
              <w:spacing w:line="520" w:lineRule="exact"/>
              <w:ind w:left="838" w:right="105" w:hanging="736"/>
            </w:pPr>
            <w:r>
              <w:rPr>
                <w:spacing w:val="9"/>
              </w:rPr>
              <w:t>（本列数据的勾稽关系为：第一项加第二项之</w:t>
            </w:r>
            <w:r>
              <w:rPr>
                <w:spacing w:val="17"/>
              </w:rPr>
              <w:t xml:space="preserve"> </w:t>
            </w:r>
            <w:r>
              <w:rPr>
                <w:spacing w:val="9"/>
              </w:rPr>
              <w:t>和，等于第三项加第四项之和）</w:t>
            </w:r>
          </w:p>
        </w:tc>
        <w:tc>
          <w:tcPr>
            <w:tcW w:w="4207" w:type="dxa"/>
            <w:gridSpan w:val="13"/>
            <w:vAlign w:val="top"/>
          </w:tcPr>
          <w:p>
            <w:pPr>
              <w:pStyle w:val="8"/>
              <w:keepNext w:val="0"/>
              <w:keepLines w:val="0"/>
              <w:pageBreakBefore w:val="0"/>
              <w:wordWrap/>
              <w:overflowPunct/>
              <w:topLinePunct w:val="0"/>
              <w:bidi w:val="0"/>
              <w:spacing w:line="520" w:lineRule="exact"/>
              <w:ind w:left="1534"/>
            </w:pPr>
            <w:r>
              <w:rPr>
                <w:spacing w:val="3"/>
                <w:position w:val="1"/>
              </w:rPr>
              <w:t>申请人情况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09" w:hRule="atLeast"/>
        </w:trPr>
        <w:tc>
          <w:tcPr>
            <w:tcW w:w="5011" w:type="dxa"/>
            <w:gridSpan w:val="6"/>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456" w:type="dxa"/>
            <w:gridSpan w:val="2"/>
            <w:vMerge w:val="restart"/>
            <w:tcBorders>
              <w:bottom w:val="nil"/>
            </w:tcBorders>
            <w:textDirection w:val="tbRlV"/>
            <w:vAlign w:val="center"/>
          </w:tcPr>
          <w:p>
            <w:pPr>
              <w:pStyle w:val="8"/>
              <w:keepNext w:val="0"/>
              <w:keepLines w:val="0"/>
              <w:pageBreakBefore w:val="0"/>
              <w:wordWrap/>
              <w:overflowPunct/>
              <w:topLinePunct w:val="0"/>
              <w:bidi w:val="0"/>
              <w:spacing w:line="520" w:lineRule="exact"/>
              <w:ind w:left="201"/>
              <w:jc w:val="center"/>
            </w:pPr>
            <w:r>
              <w:rPr>
                <w:spacing w:val="31"/>
              </w:rPr>
              <w:t>自然人</w:t>
            </w:r>
          </w:p>
        </w:tc>
        <w:tc>
          <w:tcPr>
            <w:tcW w:w="3291" w:type="dxa"/>
            <w:gridSpan w:val="10"/>
            <w:vAlign w:val="top"/>
          </w:tcPr>
          <w:p>
            <w:pPr>
              <w:pStyle w:val="8"/>
              <w:keepNext w:val="0"/>
              <w:keepLines w:val="0"/>
              <w:pageBreakBefore w:val="0"/>
              <w:wordWrap/>
              <w:overflowPunct/>
              <w:topLinePunct w:val="0"/>
              <w:bidi w:val="0"/>
              <w:spacing w:line="520" w:lineRule="exact"/>
              <w:ind w:left="809"/>
            </w:pPr>
            <w:r>
              <w:rPr>
                <w:spacing w:val="9"/>
                <w:position w:val="1"/>
              </w:rPr>
              <w:t>法人或其他组织</w:t>
            </w:r>
          </w:p>
        </w:tc>
        <w:tc>
          <w:tcPr>
            <w:tcW w:w="460" w:type="dxa"/>
            <w:vMerge w:val="restart"/>
            <w:tcBorders>
              <w:bottom w:val="nil"/>
            </w:tcBorders>
            <w:vAlign w:val="top"/>
          </w:tcPr>
          <w:p>
            <w:pPr>
              <w:keepNext w:val="0"/>
              <w:keepLines w:val="0"/>
              <w:pageBreakBefore w:val="0"/>
              <w:wordWrap/>
              <w:overflowPunct/>
              <w:topLinePunct w:val="0"/>
              <w:bidi w:val="0"/>
              <w:spacing w:line="520" w:lineRule="exact"/>
              <w:rPr>
                <w:rFonts w:ascii="Arial"/>
                <w:sz w:val="21"/>
              </w:rPr>
            </w:pPr>
          </w:p>
          <w:p>
            <w:pPr>
              <w:pStyle w:val="8"/>
              <w:keepNext w:val="0"/>
              <w:keepLines w:val="0"/>
              <w:pageBreakBefore w:val="0"/>
              <w:wordWrap/>
              <w:overflowPunct/>
              <w:topLinePunct w:val="0"/>
              <w:bidi w:val="0"/>
              <w:spacing w:line="520" w:lineRule="exact"/>
              <w:ind w:left="121"/>
            </w:pPr>
            <w:r>
              <w:t>总</w:t>
            </w:r>
          </w:p>
          <w:p>
            <w:pPr>
              <w:pStyle w:val="8"/>
              <w:keepNext w:val="0"/>
              <w:keepLines w:val="0"/>
              <w:pageBreakBefore w:val="0"/>
              <w:wordWrap/>
              <w:overflowPunct/>
              <w:topLinePunct w:val="0"/>
              <w:bidi w:val="0"/>
              <w:spacing w:line="520" w:lineRule="exact"/>
              <w:ind w:left="110"/>
            </w:pPr>
            <w:r>
              <w:rPr>
                <w:spacing w:val="7"/>
              </w:rPr>
              <w:t>计</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928" w:hRule="atLeast"/>
        </w:trPr>
        <w:tc>
          <w:tcPr>
            <w:tcW w:w="5011" w:type="dxa"/>
            <w:gridSpan w:val="6"/>
            <w:vMerge w:val="continue"/>
            <w:tcBorders>
              <w:top w:val="nil"/>
            </w:tcBorders>
            <w:vAlign w:val="top"/>
          </w:tcPr>
          <w:p>
            <w:pPr>
              <w:keepNext w:val="0"/>
              <w:keepLines w:val="0"/>
              <w:pageBreakBefore w:val="0"/>
              <w:wordWrap/>
              <w:overflowPunct/>
              <w:topLinePunct w:val="0"/>
              <w:bidi w:val="0"/>
              <w:spacing w:line="520" w:lineRule="exact"/>
              <w:rPr>
                <w:rFonts w:ascii="Arial"/>
                <w:sz w:val="21"/>
              </w:rPr>
            </w:pPr>
          </w:p>
        </w:tc>
        <w:tc>
          <w:tcPr>
            <w:tcW w:w="456" w:type="dxa"/>
            <w:gridSpan w:val="2"/>
            <w:vMerge w:val="continue"/>
            <w:tcBorders>
              <w:top w:val="nil"/>
            </w:tcBorders>
            <w:textDirection w:val="tbRlV"/>
            <w:vAlign w:val="top"/>
          </w:tcPr>
          <w:p>
            <w:pPr>
              <w:keepNext w:val="0"/>
              <w:keepLines w:val="0"/>
              <w:pageBreakBefore w:val="0"/>
              <w:wordWrap/>
              <w:overflowPunct/>
              <w:topLinePunct w:val="0"/>
              <w:bidi w:val="0"/>
              <w:spacing w:line="520" w:lineRule="exact"/>
              <w:rPr>
                <w:rFonts w:ascii="Arial"/>
                <w:sz w:val="21"/>
              </w:rPr>
            </w:pPr>
          </w:p>
        </w:tc>
        <w:tc>
          <w:tcPr>
            <w:tcW w:w="706" w:type="dxa"/>
            <w:gridSpan w:val="2"/>
            <w:vAlign w:val="top"/>
          </w:tcPr>
          <w:p>
            <w:pPr>
              <w:pStyle w:val="8"/>
              <w:keepNext w:val="0"/>
              <w:keepLines w:val="0"/>
              <w:pageBreakBefore w:val="0"/>
              <w:wordWrap/>
              <w:overflowPunct/>
              <w:topLinePunct w:val="0"/>
              <w:bidi w:val="0"/>
              <w:spacing w:line="520" w:lineRule="exact"/>
              <w:ind w:left="115" w:right="110" w:firstLine="1"/>
            </w:pPr>
            <w:r>
              <w:rPr>
                <w:spacing w:val="6"/>
              </w:rPr>
              <w:t>商业</w:t>
            </w:r>
            <w:r>
              <w:t xml:space="preserve"> </w:t>
            </w:r>
            <w:r>
              <w:rPr>
                <w:spacing w:val="7"/>
              </w:rPr>
              <w:t>企业</w:t>
            </w:r>
          </w:p>
        </w:tc>
        <w:tc>
          <w:tcPr>
            <w:tcW w:w="707" w:type="dxa"/>
            <w:gridSpan w:val="2"/>
            <w:vAlign w:val="top"/>
          </w:tcPr>
          <w:p>
            <w:pPr>
              <w:pStyle w:val="8"/>
              <w:keepNext w:val="0"/>
              <w:keepLines w:val="0"/>
              <w:pageBreakBefore w:val="0"/>
              <w:wordWrap/>
              <w:overflowPunct/>
              <w:topLinePunct w:val="0"/>
              <w:bidi w:val="0"/>
              <w:spacing w:line="520" w:lineRule="exact"/>
              <w:ind w:left="118" w:right="109" w:hanging="3"/>
            </w:pPr>
            <w:r>
              <w:rPr>
                <w:spacing w:val="8"/>
              </w:rPr>
              <w:t>科研</w:t>
            </w:r>
            <w:r>
              <w:t xml:space="preserve"> </w:t>
            </w:r>
            <w:r>
              <w:rPr>
                <w:spacing w:val="6"/>
              </w:rPr>
              <w:t>机构</w:t>
            </w:r>
          </w:p>
        </w:tc>
        <w:tc>
          <w:tcPr>
            <w:tcW w:w="706" w:type="dxa"/>
            <w:gridSpan w:val="2"/>
            <w:vAlign w:val="top"/>
          </w:tcPr>
          <w:p>
            <w:pPr>
              <w:pStyle w:val="8"/>
              <w:keepNext w:val="0"/>
              <w:keepLines w:val="0"/>
              <w:pageBreakBefore w:val="0"/>
              <w:wordWrap/>
              <w:overflowPunct/>
              <w:topLinePunct w:val="0"/>
              <w:bidi w:val="0"/>
              <w:spacing w:line="520" w:lineRule="exact"/>
              <w:ind w:left="116" w:right="107"/>
              <w:jc w:val="both"/>
            </w:pPr>
            <w:r>
              <w:rPr>
                <w:spacing w:val="8"/>
              </w:rPr>
              <w:t>社会</w:t>
            </w:r>
            <w:r>
              <w:t xml:space="preserve"> </w:t>
            </w:r>
            <w:r>
              <w:rPr>
                <w:spacing w:val="8"/>
              </w:rPr>
              <w:t>公益</w:t>
            </w:r>
            <w:r>
              <w:t xml:space="preserve"> </w:t>
            </w:r>
            <w:r>
              <w:rPr>
                <w:spacing w:val="8"/>
              </w:rPr>
              <w:t>组织</w:t>
            </w:r>
          </w:p>
        </w:tc>
        <w:tc>
          <w:tcPr>
            <w:tcW w:w="707" w:type="dxa"/>
            <w:gridSpan w:val="2"/>
            <w:vAlign w:val="top"/>
          </w:tcPr>
          <w:p>
            <w:pPr>
              <w:pStyle w:val="8"/>
              <w:keepNext w:val="0"/>
              <w:keepLines w:val="0"/>
              <w:pageBreakBefore w:val="0"/>
              <w:wordWrap/>
              <w:overflowPunct/>
              <w:topLinePunct w:val="0"/>
              <w:bidi w:val="0"/>
              <w:spacing w:line="520" w:lineRule="exact"/>
              <w:ind w:left="118" w:right="108"/>
              <w:jc w:val="both"/>
            </w:pPr>
            <w:r>
              <w:rPr>
                <w:spacing w:val="7"/>
              </w:rPr>
              <w:t>法律</w:t>
            </w:r>
            <w:r>
              <w:t xml:space="preserve"> </w:t>
            </w:r>
            <w:r>
              <w:rPr>
                <w:spacing w:val="6"/>
              </w:rPr>
              <w:t>服务</w:t>
            </w:r>
            <w:r>
              <w:t xml:space="preserve"> </w:t>
            </w:r>
            <w:r>
              <w:rPr>
                <w:spacing w:val="6"/>
              </w:rPr>
              <w:t>机构</w:t>
            </w:r>
          </w:p>
        </w:tc>
        <w:tc>
          <w:tcPr>
            <w:tcW w:w="465" w:type="dxa"/>
            <w:gridSpan w:val="2"/>
            <w:vAlign w:val="top"/>
          </w:tcPr>
          <w:p>
            <w:pPr>
              <w:pStyle w:val="8"/>
              <w:keepNext w:val="0"/>
              <w:keepLines w:val="0"/>
              <w:pageBreakBefore w:val="0"/>
              <w:wordWrap/>
              <w:overflowPunct/>
              <w:topLinePunct w:val="0"/>
              <w:bidi w:val="0"/>
              <w:spacing w:line="520" w:lineRule="exact"/>
              <w:ind w:left="115"/>
            </w:pPr>
            <w:r>
              <w:rPr>
                <w:spacing w:val="6"/>
              </w:rPr>
              <w:t>其</w:t>
            </w:r>
          </w:p>
          <w:p>
            <w:pPr>
              <w:pStyle w:val="8"/>
              <w:keepNext w:val="0"/>
              <w:keepLines w:val="0"/>
              <w:pageBreakBefore w:val="0"/>
              <w:wordWrap/>
              <w:overflowPunct/>
              <w:topLinePunct w:val="0"/>
              <w:bidi w:val="0"/>
              <w:spacing w:line="520" w:lineRule="exact"/>
              <w:ind w:left="116"/>
            </w:pPr>
            <w:r>
              <w:rPr>
                <w:spacing w:val="5"/>
              </w:rPr>
              <w:t>他</w:t>
            </w:r>
          </w:p>
        </w:tc>
        <w:tc>
          <w:tcPr>
            <w:tcW w:w="460" w:type="dxa"/>
            <w:vMerge w:val="continue"/>
            <w:tcBorders>
              <w:top w:val="nil"/>
            </w:tcBorders>
            <w:vAlign w:val="top"/>
          </w:tcPr>
          <w:p>
            <w:pPr>
              <w:keepNext w:val="0"/>
              <w:keepLines w:val="0"/>
              <w:pageBreakBefore w:val="0"/>
              <w:wordWrap/>
              <w:overflowPunct/>
              <w:topLinePunct w:val="0"/>
              <w:bidi w:val="0"/>
              <w:spacing w:line="520" w:lineRule="exact"/>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09" w:hRule="atLeast"/>
        </w:trPr>
        <w:tc>
          <w:tcPr>
            <w:tcW w:w="5011" w:type="dxa"/>
            <w:gridSpan w:val="6"/>
            <w:vAlign w:val="top"/>
          </w:tcPr>
          <w:p>
            <w:pPr>
              <w:pStyle w:val="8"/>
              <w:keepNext w:val="0"/>
              <w:keepLines w:val="0"/>
              <w:pageBreakBefore w:val="0"/>
              <w:wordWrap/>
              <w:overflowPunct/>
              <w:topLinePunct w:val="0"/>
              <w:bidi w:val="0"/>
              <w:spacing w:line="520" w:lineRule="exact"/>
              <w:ind w:left="113"/>
            </w:pPr>
            <w:r>
              <w:rPr>
                <w:spacing w:val="9"/>
                <w:position w:val="1"/>
              </w:rPr>
              <w:t>一、本年新收政府信息公开申请数量</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5"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0"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09" w:hRule="atLeast"/>
        </w:trPr>
        <w:tc>
          <w:tcPr>
            <w:tcW w:w="5011" w:type="dxa"/>
            <w:gridSpan w:val="6"/>
            <w:vAlign w:val="top"/>
          </w:tcPr>
          <w:p>
            <w:pPr>
              <w:pStyle w:val="8"/>
              <w:keepNext w:val="0"/>
              <w:keepLines w:val="0"/>
              <w:pageBreakBefore w:val="0"/>
              <w:wordWrap/>
              <w:overflowPunct/>
              <w:topLinePunct w:val="0"/>
              <w:bidi w:val="0"/>
              <w:spacing w:line="520" w:lineRule="exact"/>
              <w:ind w:left="113"/>
            </w:pPr>
            <w:r>
              <w:rPr>
                <w:spacing w:val="9"/>
                <w:position w:val="1"/>
              </w:rPr>
              <w:t>二、上年结转政府信息公开申请数量</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5"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0"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09" w:hRule="atLeast"/>
        </w:trPr>
        <w:tc>
          <w:tcPr>
            <w:tcW w:w="701" w:type="dxa"/>
            <w:vMerge w:val="restart"/>
            <w:tcBorders>
              <w:bottom w:val="nil"/>
            </w:tcBorders>
            <w:vAlign w:val="top"/>
          </w:tcPr>
          <w:p>
            <w:pPr>
              <w:keepNext w:val="0"/>
              <w:keepLines w:val="0"/>
              <w:pageBreakBefore w:val="0"/>
              <w:wordWrap/>
              <w:overflowPunct/>
              <w:topLinePunct w:val="0"/>
              <w:bidi w:val="0"/>
              <w:spacing w:line="520" w:lineRule="exact"/>
              <w:rPr>
                <w:rFonts w:ascii="Arial"/>
                <w:sz w:val="21"/>
              </w:rPr>
            </w:pPr>
          </w:p>
          <w:p>
            <w:pPr>
              <w:keepNext w:val="0"/>
              <w:keepLines w:val="0"/>
              <w:pageBreakBefore w:val="0"/>
              <w:wordWrap/>
              <w:overflowPunct/>
              <w:topLinePunct w:val="0"/>
              <w:bidi w:val="0"/>
              <w:spacing w:line="520" w:lineRule="exact"/>
              <w:rPr>
                <w:rFonts w:ascii="Arial"/>
                <w:sz w:val="21"/>
              </w:rPr>
            </w:pPr>
          </w:p>
          <w:p>
            <w:pPr>
              <w:keepNext w:val="0"/>
              <w:keepLines w:val="0"/>
              <w:pageBreakBefore w:val="0"/>
              <w:wordWrap/>
              <w:overflowPunct/>
              <w:topLinePunct w:val="0"/>
              <w:bidi w:val="0"/>
              <w:spacing w:line="520" w:lineRule="exact"/>
              <w:rPr>
                <w:rFonts w:ascii="Arial"/>
                <w:sz w:val="21"/>
              </w:rPr>
            </w:pPr>
          </w:p>
          <w:p>
            <w:pPr>
              <w:keepNext w:val="0"/>
              <w:keepLines w:val="0"/>
              <w:pageBreakBefore w:val="0"/>
              <w:wordWrap/>
              <w:overflowPunct/>
              <w:topLinePunct w:val="0"/>
              <w:bidi w:val="0"/>
              <w:spacing w:line="520" w:lineRule="exact"/>
              <w:rPr>
                <w:rFonts w:ascii="Arial"/>
                <w:sz w:val="21"/>
              </w:rPr>
            </w:pPr>
          </w:p>
          <w:p>
            <w:pPr>
              <w:keepNext w:val="0"/>
              <w:keepLines w:val="0"/>
              <w:pageBreakBefore w:val="0"/>
              <w:wordWrap/>
              <w:overflowPunct/>
              <w:topLinePunct w:val="0"/>
              <w:bidi w:val="0"/>
              <w:spacing w:line="520" w:lineRule="exact"/>
              <w:rPr>
                <w:rFonts w:ascii="Arial"/>
                <w:sz w:val="21"/>
              </w:rPr>
            </w:pPr>
          </w:p>
          <w:p>
            <w:pPr>
              <w:keepNext w:val="0"/>
              <w:keepLines w:val="0"/>
              <w:pageBreakBefore w:val="0"/>
              <w:wordWrap/>
              <w:overflowPunct/>
              <w:topLinePunct w:val="0"/>
              <w:bidi w:val="0"/>
              <w:spacing w:line="520" w:lineRule="exact"/>
              <w:rPr>
                <w:rFonts w:ascii="Arial"/>
                <w:sz w:val="21"/>
              </w:rPr>
            </w:pPr>
          </w:p>
          <w:p>
            <w:pPr>
              <w:keepNext w:val="0"/>
              <w:keepLines w:val="0"/>
              <w:pageBreakBefore w:val="0"/>
              <w:wordWrap/>
              <w:overflowPunct/>
              <w:topLinePunct w:val="0"/>
              <w:bidi w:val="0"/>
              <w:spacing w:line="520" w:lineRule="exact"/>
              <w:rPr>
                <w:rFonts w:ascii="Arial"/>
                <w:sz w:val="21"/>
              </w:rPr>
            </w:pPr>
          </w:p>
          <w:p>
            <w:pPr>
              <w:pStyle w:val="8"/>
              <w:keepNext w:val="0"/>
              <w:keepLines w:val="0"/>
              <w:pageBreakBefore w:val="0"/>
              <w:wordWrap/>
              <w:overflowPunct/>
              <w:topLinePunct w:val="0"/>
              <w:bidi w:val="0"/>
              <w:spacing w:line="520" w:lineRule="exact"/>
              <w:ind w:left="112" w:right="107" w:firstLine="5"/>
            </w:pPr>
            <w:r>
              <w:rPr>
                <w:spacing w:val="-9"/>
              </w:rPr>
              <w:t>三、</w:t>
            </w:r>
            <w:r>
              <w:t xml:space="preserve"> </w:t>
            </w:r>
            <w:r>
              <w:rPr>
                <w:spacing w:val="8"/>
              </w:rPr>
              <w:t>本年</w:t>
            </w:r>
            <w:r>
              <w:t xml:space="preserve"> </w:t>
            </w:r>
            <w:r>
              <w:rPr>
                <w:spacing w:val="8"/>
              </w:rPr>
              <w:t>度办</w:t>
            </w:r>
            <w:r>
              <w:t xml:space="preserve"> </w:t>
            </w:r>
            <w:r>
              <w:rPr>
                <w:spacing w:val="8"/>
              </w:rPr>
              <w:t>理结</w:t>
            </w:r>
            <w:r>
              <w:t xml:space="preserve"> </w:t>
            </w:r>
            <w:r>
              <w:rPr>
                <w:spacing w:val="54"/>
                <w:w w:val="131"/>
              </w:rPr>
              <w:t>果</w:t>
            </w:r>
          </w:p>
        </w:tc>
        <w:tc>
          <w:tcPr>
            <w:tcW w:w="4310" w:type="dxa"/>
            <w:gridSpan w:val="5"/>
            <w:vAlign w:val="top"/>
          </w:tcPr>
          <w:p>
            <w:pPr>
              <w:keepNext w:val="0"/>
              <w:keepLines w:val="0"/>
              <w:pageBreakBefore w:val="0"/>
              <w:wordWrap/>
              <w:overflowPunct/>
              <w:topLinePunct w:val="0"/>
              <w:bidi w:val="0"/>
              <w:spacing w:line="520" w:lineRule="exact"/>
              <w:ind w:left="133"/>
              <w:rPr>
                <w:rFonts w:ascii="楷体" w:hAnsi="楷体" w:eastAsia="楷体" w:cs="楷体"/>
                <w:sz w:val="23"/>
                <w:szCs w:val="23"/>
              </w:rPr>
            </w:pPr>
            <w:r>
              <w:rPr>
                <w:rFonts w:ascii="楷体" w:hAnsi="楷体" w:eastAsia="楷体" w:cs="楷体"/>
                <w:spacing w:val="4"/>
                <w:sz w:val="23"/>
                <w:szCs w:val="23"/>
              </w:rPr>
              <w:t>（一）予以公开</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5"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0"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68" w:hRule="atLeast"/>
        </w:trPr>
        <w:tc>
          <w:tcPr>
            <w:tcW w:w="701" w:type="dxa"/>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4310" w:type="dxa"/>
            <w:gridSpan w:val="5"/>
            <w:vAlign w:val="top"/>
          </w:tcPr>
          <w:p>
            <w:pPr>
              <w:keepNext w:val="0"/>
              <w:keepLines w:val="0"/>
              <w:pageBreakBefore w:val="0"/>
              <w:wordWrap/>
              <w:overflowPunct/>
              <w:topLinePunct w:val="0"/>
              <w:bidi w:val="0"/>
              <w:spacing w:line="520" w:lineRule="exact"/>
              <w:ind w:left="116" w:right="121" w:firstLine="16"/>
              <w:rPr>
                <w:rFonts w:ascii="楷体" w:hAnsi="楷体" w:eastAsia="楷体" w:cs="楷体"/>
                <w:sz w:val="23"/>
                <w:szCs w:val="23"/>
              </w:rPr>
            </w:pPr>
            <w:r>
              <w:rPr>
                <w:rFonts w:ascii="楷体" w:hAnsi="楷体" w:eastAsia="楷体" w:cs="楷体"/>
                <w:spacing w:val="8"/>
                <w:sz w:val="23"/>
                <w:szCs w:val="23"/>
              </w:rPr>
              <w:t>（二）部分公开（区分处理的，只计这</w:t>
            </w:r>
            <w:r>
              <w:rPr>
                <w:rFonts w:ascii="楷体" w:hAnsi="楷体" w:eastAsia="楷体" w:cs="楷体"/>
                <w:spacing w:val="2"/>
                <w:sz w:val="23"/>
                <w:szCs w:val="23"/>
              </w:rPr>
              <w:t xml:space="preserve"> </w:t>
            </w:r>
            <w:r>
              <w:rPr>
                <w:rFonts w:ascii="楷体" w:hAnsi="楷体" w:eastAsia="楷体" w:cs="楷体"/>
                <w:spacing w:val="6"/>
                <w:sz w:val="23"/>
                <w:szCs w:val="23"/>
              </w:rPr>
              <w:t>一情形，不计其他情形）</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5"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0"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09" w:hRule="atLeast"/>
        </w:trPr>
        <w:tc>
          <w:tcPr>
            <w:tcW w:w="701" w:type="dxa"/>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935" w:type="dxa"/>
            <w:gridSpan w:val="3"/>
            <w:vMerge w:val="restart"/>
            <w:tcBorders>
              <w:bottom w:val="nil"/>
            </w:tcBorders>
            <w:vAlign w:val="top"/>
          </w:tcPr>
          <w:p>
            <w:pPr>
              <w:keepNext w:val="0"/>
              <w:keepLines w:val="0"/>
              <w:pageBreakBefore w:val="0"/>
              <w:wordWrap/>
              <w:overflowPunct/>
              <w:topLinePunct w:val="0"/>
              <w:bidi w:val="0"/>
              <w:spacing w:line="520" w:lineRule="exact"/>
              <w:rPr>
                <w:rFonts w:ascii="Arial"/>
                <w:sz w:val="21"/>
              </w:rPr>
            </w:pPr>
          </w:p>
          <w:p>
            <w:pPr>
              <w:keepNext w:val="0"/>
              <w:keepLines w:val="0"/>
              <w:pageBreakBefore w:val="0"/>
              <w:wordWrap/>
              <w:overflowPunct/>
              <w:topLinePunct w:val="0"/>
              <w:bidi w:val="0"/>
              <w:spacing w:line="520" w:lineRule="exact"/>
              <w:rPr>
                <w:rFonts w:ascii="Arial"/>
                <w:sz w:val="21"/>
              </w:rPr>
            </w:pPr>
          </w:p>
          <w:p>
            <w:pPr>
              <w:keepNext w:val="0"/>
              <w:keepLines w:val="0"/>
              <w:pageBreakBefore w:val="0"/>
              <w:wordWrap/>
              <w:overflowPunct/>
              <w:topLinePunct w:val="0"/>
              <w:bidi w:val="0"/>
              <w:spacing w:line="520" w:lineRule="exact"/>
              <w:rPr>
                <w:rFonts w:ascii="Arial"/>
                <w:sz w:val="21"/>
              </w:rPr>
            </w:pPr>
          </w:p>
          <w:p>
            <w:pPr>
              <w:keepNext w:val="0"/>
              <w:keepLines w:val="0"/>
              <w:pageBreakBefore w:val="0"/>
              <w:wordWrap/>
              <w:overflowPunct/>
              <w:topLinePunct w:val="0"/>
              <w:bidi w:val="0"/>
              <w:spacing w:line="520" w:lineRule="exact"/>
              <w:rPr>
                <w:rFonts w:ascii="Arial"/>
                <w:sz w:val="21"/>
              </w:rPr>
            </w:pPr>
          </w:p>
          <w:p>
            <w:pPr>
              <w:keepNext w:val="0"/>
              <w:keepLines w:val="0"/>
              <w:pageBreakBefore w:val="0"/>
              <w:wordWrap/>
              <w:overflowPunct/>
              <w:topLinePunct w:val="0"/>
              <w:bidi w:val="0"/>
              <w:spacing w:line="520" w:lineRule="exact"/>
              <w:ind w:left="114" w:right="106" w:firstLine="18"/>
              <w:jc w:val="both"/>
              <w:rPr>
                <w:rFonts w:ascii="楷体" w:hAnsi="楷体" w:eastAsia="楷体" w:cs="楷体"/>
                <w:sz w:val="23"/>
                <w:szCs w:val="23"/>
              </w:rPr>
            </w:pPr>
            <w:r>
              <w:rPr>
                <w:rFonts w:ascii="楷体" w:hAnsi="楷体" w:eastAsia="楷体" w:cs="楷体"/>
                <w:spacing w:val="-10"/>
                <w:sz w:val="23"/>
                <w:szCs w:val="23"/>
              </w:rPr>
              <w:t>（三）</w:t>
            </w:r>
            <w:r>
              <w:rPr>
                <w:rFonts w:ascii="楷体" w:hAnsi="楷体" w:eastAsia="楷体" w:cs="楷体"/>
                <w:sz w:val="23"/>
                <w:szCs w:val="23"/>
              </w:rPr>
              <w:t xml:space="preserve"> </w:t>
            </w:r>
            <w:r>
              <w:rPr>
                <w:rFonts w:ascii="楷体" w:hAnsi="楷体" w:eastAsia="楷体" w:cs="楷体"/>
                <w:spacing w:val="6"/>
                <w:sz w:val="23"/>
                <w:szCs w:val="23"/>
              </w:rPr>
              <w:t>不予公</w:t>
            </w:r>
            <w:r>
              <w:rPr>
                <w:rFonts w:ascii="楷体" w:hAnsi="楷体" w:eastAsia="楷体" w:cs="楷体"/>
                <w:sz w:val="23"/>
                <w:szCs w:val="23"/>
              </w:rPr>
              <w:t xml:space="preserve"> 开</w:t>
            </w:r>
          </w:p>
        </w:tc>
        <w:tc>
          <w:tcPr>
            <w:tcW w:w="3375" w:type="dxa"/>
            <w:gridSpan w:val="2"/>
            <w:vAlign w:val="top"/>
          </w:tcPr>
          <w:p>
            <w:pPr>
              <w:keepNext w:val="0"/>
              <w:keepLines w:val="0"/>
              <w:pageBreakBefore w:val="0"/>
              <w:wordWrap/>
              <w:overflowPunct/>
              <w:topLinePunct w:val="0"/>
              <w:bidi w:val="0"/>
              <w:spacing w:line="520" w:lineRule="exact"/>
              <w:ind w:left="125"/>
              <w:rPr>
                <w:rFonts w:ascii="楷体" w:hAnsi="楷体" w:eastAsia="楷体" w:cs="楷体"/>
                <w:sz w:val="23"/>
                <w:szCs w:val="23"/>
              </w:rPr>
            </w:pPr>
            <w:r>
              <w:rPr>
                <w:rFonts w:ascii="楷体" w:hAnsi="楷体" w:eastAsia="楷体" w:cs="楷体"/>
                <w:spacing w:val="6"/>
                <w:sz w:val="23"/>
                <w:szCs w:val="23"/>
              </w:rPr>
              <w:t>1.属于国家秘密</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5"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0"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83" w:hRule="atLeast"/>
        </w:trPr>
        <w:tc>
          <w:tcPr>
            <w:tcW w:w="701" w:type="dxa"/>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935" w:type="dxa"/>
            <w:gridSpan w:val="3"/>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3375" w:type="dxa"/>
            <w:gridSpan w:val="2"/>
            <w:vAlign w:val="top"/>
          </w:tcPr>
          <w:p>
            <w:pPr>
              <w:keepNext w:val="0"/>
              <w:keepLines w:val="0"/>
              <w:pageBreakBefore w:val="0"/>
              <w:wordWrap/>
              <w:overflowPunct/>
              <w:topLinePunct w:val="0"/>
              <w:bidi w:val="0"/>
              <w:spacing w:line="520" w:lineRule="exact"/>
              <w:ind w:left="111"/>
              <w:rPr>
                <w:rFonts w:ascii="楷体" w:hAnsi="楷体" w:eastAsia="楷体" w:cs="楷体"/>
                <w:sz w:val="23"/>
                <w:szCs w:val="23"/>
              </w:rPr>
            </w:pPr>
            <w:r>
              <w:rPr>
                <w:rFonts w:ascii="楷体" w:hAnsi="楷体" w:eastAsia="楷体" w:cs="楷体"/>
                <w:spacing w:val="8"/>
                <w:sz w:val="23"/>
                <w:szCs w:val="23"/>
              </w:rPr>
              <w:t>2.其他法律行政法规禁止公开</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5"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0"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08" w:hRule="atLeast"/>
        </w:trPr>
        <w:tc>
          <w:tcPr>
            <w:tcW w:w="701" w:type="dxa"/>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935" w:type="dxa"/>
            <w:gridSpan w:val="3"/>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3375" w:type="dxa"/>
            <w:gridSpan w:val="2"/>
            <w:vAlign w:val="top"/>
          </w:tcPr>
          <w:p>
            <w:pPr>
              <w:keepNext w:val="0"/>
              <w:keepLines w:val="0"/>
              <w:pageBreakBefore w:val="0"/>
              <w:wordWrap/>
              <w:overflowPunct/>
              <w:topLinePunct w:val="0"/>
              <w:bidi w:val="0"/>
              <w:spacing w:line="520" w:lineRule="exact"/>
              <w:ind w:left="113"/>
              <w:rPr>
                <w:rFonts w:ascii="楷体" w:hAnsi="楷体" w:eastAsia="楷体" w:cs="楷体"/>
                <w:sz w:val="23"/>
                <w:szCs w:val="23"/>
              </w:rPr>
            </w:pPr>
            <w:r>
              <w:rPr>
                <w:rFonts w:ascii="楷体" w:hAnsi="楷体" w:eastAsia="楷体" w:cs="楷体"/>
                <w:spacing w:val="15"/>
                <w:sz w:val="23"/>
                <w:szCs w:val="23"/>
              </w:rPr>
              <w:t>3.危及“三安全一稳定</w:t>
            </w:r>
            <w:r>
              <w:rPr>
                <w:rFonts w:ascii="楷体" w:hAnsi="楷体" w:eastAsia="楷体" w:cs="楷体"/>
                <w:spacing w:val="-81"/>
                <w:sz w:val="23"/>
                <w:szCs w:val="23"/>
              </w:rPr>
              <w:t xml:space="preserve"> </w:t>
            </w:r>
            <w:r>
              <w:rPr>
                <w:rFonts w:ascii="楷体" w:hAnsi="楷体" w:eastAsia="楷体" w:cs="楷体"/>
                <w:spacing w:val="15"/>
                <w:sz w:val="23"/>
                <w:szCs w:val="23"/>
              </w:rPr>
              <w:t>”</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5"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0"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09" w:hRule="atLeast"/>
        </w:trPr>
        <w:tc>
          <w:tcPr>
            <w:tcW w:w="701" w:type="dxa"/>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935" w:type="dxa"/>
            <w:gridSpan w:val="3"/>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3375" w:type="dxa"/>
            <w:gridSpan w:val="2"/>
            <w:vAlign w:val="top"/>
          </w:tcPr>
          <w:p>
            <w:pPr>
              <w:keepNext w:val="0"/>
              <w:keepLines w:val="0"/>
              <w:pageBreakBefore w:val="0"/>
              <w:wordWrap/>
              <w:overflowPunct/>
              <w:topLinePunct w:val="0"/>
              <w:bidi w:val="0"/>
              <w:spacing w:line="520" w:lineRule="exact"/>
              <w:ind w:left="107"/>
              <w:rPr>
                <w:rFonts w:ascii="楷体" w:hAnsi="楷体" w:eastAsia="楷体" w:cs="楷体"/>
                <w:sz w:val="23"/>
                <w:szCs w:val="23"/>
              </w:rPr>
            </w:pPr>
            <w:r>
              <w:rPr>
                <w:rFonts w:ascii="楷体" w:hAnsi="楷体" w:eastAsia="楷体" w:cs="楷体"/>
                <w:spacing w:val="8"/>
                <w:sz w:val="23"/>
                <w:szCs w:val="23"/>
              </w:rPr>
              <w:t>4.保护第三方合法权益</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5"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0"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09" w:hRule="atLeast"/>
        </w:trPr>
        <w:tc>
          <w:tcPr>
            <w:tcW w:w="701" w:type="dxa"/>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935" w:type="dxa"/>
            <w:gridSpan w:val="3"/>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3375" w:type="dxa"/>
            <w:gridSpan w:val="2"/>
            <w:vAlign w:val="top"/>
          </w:tcPr>
          <w:p>
            <w:pPr>
              <w:keepNext w:val="0"/>
              <w:keepLines w:val="0"/>
              <w:pageBreakBefore w:val="0"/>
              <w:wordWrap/>
              <w:overflowPunct/>
              <w:topLinePunct w:val="0"/>
              <w:bidi w:val="0"/>
              <w:spacing w:line="520" w:lineRule="exact"/>
              <w:ind w:left="108"/>
              <w:rPr>
                <w:rFonts w:ascii="楷体" w:hAnsi="楷体" w:eastAsia="楷体" w:cs="楷体"/>
                <w:sz w:val="23"/>
                <w:szCs w:val="23"/>
              </w:rPr>
            </w:pPr>
            <w:r>
              <w:rPr>
                <w:rFonts w:ascii="楷体" w:hAnsi="楷体" w:eastAsia="楷体" w:cs="楷体"/>
                <w:spacing w:val="8"/>
                <w:sz w:val="23"/>
                <w:szCs w:val="23"/>
              </w:rPr>
              <w:t>5.属于三类内部事务信息</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5"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0"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09" w:hRule="atLeast"/>
        </w:trPr>
        <w:tc>
          <w:tcPr>
            <w:tcW w:w="701" w:type="dxa"/>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935" w:type="dxa"/>
            <w:gridSpan w:val="3"/>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3375" w:type="dxa"/>
            <w:gridSpan w:val="2"/>
            <w:vAlign w:val="top"/>
          </w:tcPr>
          <w:p>
            <w:pPr>
              <w:keepNext w:val="0"/>
              <w:keepLines w:val="0"/>
              <w:pageBreakBefore w:val="0"/>
              <w:wordWrap/>
              <w:overflowPunct/>
              <w:topLinePunct w:val="0"/>
              <w:bidi w:val="0"/>
              <w:spacing w:line="520" w:lineRule="exact"/>
              <w:ind w:left="112"/>
              <w:rPr>
                <w:rFonts w:ascii="楷体" w:hAnsi="楷体" w:eastAsia="楷体" w:cs="楷体"/>
                <w:sz w:val="23"/>
                <w:szCs w:val="23"/>
              </w:rPr>
            </w:pPr>
            <w:r>
              <w:rPr>
                <w:rFonts w:ascii="楷体" w:hAnsi="楷体" w:eastAsia="楷体" w:cs="楷体"/>
                <w:spacing w:val="8"/>
                <w:sz w:val="23"/>
                <w:szCs w:val="23"/>
              </w:rPr>
              <w:t>6.属于四类过程性信息</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5"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0"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09" w:hRule="atLeast"/>
        </w:trPr>
        <w:tc>
          <w:tcPr>
            <w:tcW w:w="701" w:type="dxa"/>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935" w:type="dxa"/>
            <w:gridSpan w:val="3"/>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3375" w:type="dxa"/>
            <w:gridSpan w:val="2"/>
            <w:vAlign w:val="top"/>
          </w:tcPr>
          <w:p>
            <w:pPr>
              <w:keepNext w:val="0"/>
              <w:keepLines w:val="0"/>
              <w:pageBreakBefore w:val="0"/>
              <w:wordWrap/>
              <w:overflowPunct/>
              <w:topLinePunct w:val="0"/>
              <w:bidi w:val="0"/>
              <w:spacing w:line="520" w:lineRule="exact"/>
              <w:ind w:left="114"/>
              <w:rPr>
                <w:rFonts w:ascii="楷体" w:hAnsi="楷体" w:eastAsia="楷体" w:cs="楷体"/>
                <w:sz w:val="23"/>
                <w:szCs w:val="23"/>
              </w:rPr>
            </w:pPr>
            <w:r>
              <w:rPr>
                <w:rFonts w:ascii="楷体" w:hAnsi="楷体" w:eastAsia="楷体" w:cs="楷体"/>
                <w:spacing w:val="7"/>
                <w:sz w:val="23"/>
                <w:szCs w:val="23"/>
              </w:rPr>
              <w:t>7.属于行政执法案卷</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5"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0"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09" w:hRule="atLeast"/>
        </w:trPr>
        <w:tc>
          <w:tcPr>
            <w:tcW w:w="701" w:type="dxa"/>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935" w:type="dxa"/>
            <w:gridSpan w:val="3"/>
            <w:vMerge w:val="continue"/>
            <w:tcBorders>
              <w:top w:val="nil"/>
            </w:tcBorders>
            <w:vAlign w:val="top"/>
          </w:tcPr>
          <w:p>
            <w:pPr>
              <w:keepNext w:val="0"/>
              <w:keepLines w:val="0"/>
              <w:pageBreakBefore w:val="0"/>
              <w:wordWrap/>
              <w:overflowPunct/>
              <w:topLinePunct w:val="0"/>
              <w:bidi w:val="0"/>
              <w:spacing w:line="520" w:lineRule="exact"/>
              <w:rPr>
                <w:rFonts w:ascii="Arial"/>
                <w:sz w:val="21"/>
              </w:rPr>
            </w:pPr>
          </w:p>
        </w:tc>
        <w:tc>
          <w:tcPr>
            <w:tcW w:w="3375" w:type="dxa"/>
            <w:gridSpan w:val="2"/>
            <w:vAlign w:val="top"/>
          </w:tcPr>
          <w:p>
            <w:pPr>
              <w:keepNext w:val="0"/>
              <w:keepLines w:val="0"/>
              <w:pageBreakBefore w:val="0"/>
              <w:wordWrap/>
              <w:overflowPunct/>
              <w:topLinePunct w:val="0"/>
              <w:bidi w:val="0"/>
              <w:spacing w:line="520" w:lineRule="exact"/>
              <w:ind w:left="110"/>
              <w:rPr>
                <w:rFonts w:ascii="楷体" w:hAnsi="楷体" w:eastAsia="楷体" w:cs="楷体"/>
                <w:sz w:val="23"/>
                <w:szCs w:val="23"/>
              </w:rPr>
            </w:pPr>
            <w:r>
              <w:rPr>
                <w:rFonts w:ascii="楷体" w:hAnsi="楷体" w:eastAsia="楷体" w:cs="楷体"/>
                <w:spacing w:val="8"/>
                <w:sz w:val="23"/>
                <w:szCs w:val="23"/>
              </w:rPr>
              <w:t>8.属于行政查询事项</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default"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5"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0"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09" w:hRule="atLeast"/>
        </w:trPr>
        <w:tc>
          <w:tcPr>
            <w:tcW w:w="701" w:type="dxa"/>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935" w:type="dxa"/>
            <w:gridSpan w:val="3"/>
            <w:vMerge w:val="restart"/>
            <w:tcBorders>
              <w:bottom w:val="nil"/>
            </w:tcBorders>
            <w:vAlign w:val="top"/>
          </w:tcPr>
          <w:p>
            <w:pPr>
              <w:keepNext w:val="0"/>
              <w:keepLines w:val="0"/>
              <w:pageBreakBefore w:val="0"/>
              <w:wordWrap/>
              <w:overflowPunct/>
              <w:topLinePunct w:val="0"/>
              <w:bidi w:val="0"/>
              <w:spacing w:line="520" w:lineRule="exact"/>
              <w:ind w:left="114" w:right="105" w:firstLine="18"/>
              <w:rPr>
                <w:rFonts w:ascii="楷体" w:hAnsi="楷体" w:eastAsia="楷体" w:cs="楷体"/>
                <w:sz w:val="23"/>
                <w:szCs w:val="23"/>
              </w:rPr>
            </w:pPr>
            <w:r>
              <w:rPr>
                <w:rFonts w:ascii="楷体" w:hAnsi="楷体" w:eastAsia="楷体" w:cs="楷体"/>
                <w:spacing w:val="-10"/>
                <w:sz w:val="23"/>
                <w:szCs w:val="23"/>
              </w:rPr>
              <w:t>（四）</w:t>
            </w:r>
            <w:r>
              <w:rPr>
                <w:rFonts w:ascii="楷体" w:hAnsi="楷体" w:eastAsia="楷体" w:cs="楷体"/>
                <w:sz w:val="23"/>
                <w:szCs w:val="23"/>
              </w:rPr>
              <w:t xml:space="preserve"> </w:t>
            </w:r>
            <w:r>
              <w:rPr>
                <w:rFonts w:ascii="楷体" w:hAnsi="楷体" w:eastAsia="楷体" w:cs="楷体"/>
                <w:spacing w:val="6"/>
                <w:sz w:val="23"/>
                <w:szCs w:val="23"/>
              </w:rPr>
              <w:t>无法提</w:t>
            </w:r>
          </w:p>
        </w:tc>
        <w:tc>
          <w:tcPr>
            <w:tcW w:w="3375" w:type="dxa"/>
            <w:gridSpan w:val="2"/>
            <w:vAlign w:val="top"/>
          </w:tcPr>
          <w:p>
            <w:pPr>
              <w:keepNext w:val="0"/>
              <w:keepLines w:val="0"/>
              <w:pageBreakBefore w:val="0"/>
              <w:wordWrap/>
              <w:overflowPunct/>
              <w:topLinePunct w:val="0"/>
              <w:bidi w:val="0"/>
              <w:spacing w:line="520" w:lineRule="exact"/>
              <w:ind w:left="125"/>
              <w:rPr>
                <w:rFonts w:ascii="楷体" w:hAnsi="楷体" w:eastAsia="楷体" w:cs="楷体"/>
                <w:sz w:val="23"/>
                <w:szCs w:val="23"/>
              </w:rPr>
            </w:pPr>
            <w:r>
              <w:rPr>
                <w:rFonts w:ascii="楷体" w:hAnsi="楷体" w:eastAsia="楷体" w:cs="楷体"/>
                <w:spacing w:val="7"/>
                <w:sz w:val="23"/>
                <w:szCs w:val="23"/>
              </w:rPr>
              <w:t>1.本机关不掌握相关政府信息</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5"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0"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11" w:hRule="atLeast"/>
        </w:trPr>
        <w:tc>
          <w:tcPr>
            <w:tcW w:w="701" w:type="dxa"/>
            <w:vMerge w:val="continue"/>
            <w:tcBorders>
              <w:top w:val="nil"/>
            </w:tcBorders>
            <w:vAlign w:val="top"/>
          </w:tcPr>
          <w:p>
            <w:pPr>
              <w:keepNext w:val="0"/>
              <w:keepLines w:val="0"/>
              <w:pageBreakBefore w:val="0"/>
              <w:wordWrap/>
              <w:overflowPunct/>
              <w:topLinePunct w:val="0"/>
              <w:bidi w:val="0"/>
              <w:spacing w:line="520" w:lineRule="exact"/>
              <w:rPr>
                <w:rFonts w:ascii="Arial"/>
                <w:sz w:val="21"/>
              </w:rPr>
            </w:pPr>
          </w:p>
        </w:tc>
        <w:tc>
          <w:tcPr>
            <w:tcW w:w="935" w:type="dxa"/>
            <w:gridSpan w:val="3"/>
            <w:vMerge w:val="continue"/>
            <w:tcBorders>
              <w:top w:val="nil"/>
            </w:tcBorders>
            <w:vAlign w:val="top"/>
          </w:tcPr>
          <w:p>
            <w:pPr>
              <w:keepNext w:val="0"/>
              <w:keepLines w:val="0"/>
              <w:pageBreakBefore w:val="0"/>
              <w:wordWrap/>
              <w:overflowPunct/>
              <w:topLinePunct w:val="0"/>
              <w:bidi w:val="0"/>
              <w:spacing w:line="520" w:lineRule="exact"/>
              <w:rPr>
                <w:rFonts w:ascii="Arial"/>
                <w:sz w:val="21"/>
              </w:rPr>
            </w:pPr>
          </w:p>
        </w:tc>
        <w:tc>
          <w:tcPr>
            <w:tcW w:w="3375" w:type="dxa"/>
            <w:gridSpan w:val="2"/>
            <w:vAlign w:val="top"/>
          </w:tcPr>
          <w:p>
            <w:pPr>
              <w:keepNext w:val="0"/>
              <w:keepLines w:val="0"/>
              <w:pageBreakBefore w:val="0"/>
              <w:wordWrap/>
              <w:overflowPunct/>
              <w:topLinePunct w:val="0"/>
              <w:bidi w:val="0"/>
              <w:spacing w:line="520" w:lineRule="exact"/>
              <w:ind w:left="111"/>
              <w:rPr>
                <w:rFonts w:ascii="楷体" w:hAnsi="楷体" w:eastAsia="楷体" w:cs="楷体"/>
                <w:sz w:val="23"/>
                <w:szCs w:val="23"/>
              </w:rPr>
            </w:pPr>
            <w:r>
              <w:rPr>
                <w:rFonts w:ascii="楷体" w:hAnsi="楷体" w:eastAsia="楷体" w:cs="楷体"/>
                <w:spacing w:val="8"/>
                <w:sz w:val="23"/>
                <w:szCs w:val="23"/>
              </w:rPr>
              <w:t>2.没有现成信息需要另行制作</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5"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0"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13" w:hRule="atLeast"/>
        </w:trPr>
        <w:tc>
          <w:tcPr>
            <w:tcW w:w="703" w:type="dxa"/>
            <w:gridSpan w:val="2"/>
            <w:vMerge w:val="restart"/>
            <w:tcBorders>
              <w:bottom w:val="nil"/>
            </w:tcBorders>
            <w:vAlign w:val="top"/>
          </w:tcPr>
          <w:p>
            <w:pPr>
              <w:keepNext w:val="0"/>
              <w:keepLines w:val="0"/>
              <w:pageBreakBefore w:val="0"/>
              <w:wordWrap/>
              <w:overflowPunct/>
              <w:topLinePunct w:val="0"/>
              <w:bidi w:val="0"/>
              <w:spacing w:line="520" w:lineRule="exact"/>
              <w:rPr>
                <w:rFonts w:ascii="Arial"/>
                <w:sz w:val="21"/>
              </w:rPr>
            </w:pPr>
          </w:p>
        </w:tc>
        <w:tc>
          <w:tcPr>
            <w:tcW w:w="910" w:type="dxa"/>
            <w:vAlign w:val="top"/>
          </w:tcPr>
          <w:p>
            <w:pPr>
              <w:keepNext w:val="0"/>
              <w:keepLines w:val="0"/>
              <w:pageBreakBefore w:val="0"/>
              <w:wordWrap/>
              <w:overflowPunct/>
              <w:topLinePunct w:val="0"/>
              <w:bidi w:val="0"/>
              <w:spacing w:line="520" w:lineRule="exact"/>
              <w:ind w:left="101"/>
              <w:rPr>
                <w:rFonts w:ascii="楷体" w:hAnsi="楷体" w:eastAsia="楷体" w:cs="楷体"/>
                <w:sz w:val="23"/>
                <w:szCs w:val="23"/>
              </w:rPr>
            </w:pPr>
            <w:r>
              <w:rPr>
                <w:rFonts w:ascii="楷体" w:hAnsi="楷体" w:eastAsia="楷体" w:cs="楷体"/>
                <w:spacing w:val="9"/>
                <w:position w:val="1"/>
                <w:sz w:val="23"/>
                <w:szCs w:val="23"/>
              </w:rPr>
              <w:t>供</w:t>
            </w:r>
          </w:p>
        </w:tc>
        <w:tc>
          <w:tcPr>
            <w:tcW w:w="3391" w:type="dxa"/>
            <w:gridSpan w:val="2"/>
            <w:vAlign w:val="top"/>
          </w:tcPr>
          <w:p>
            <w:pPr>
              <w:keepNext w:val="0"/>
              <w:keepLines w:val="0"/>
              <w:pageBreakBefore w:val="0"/>
              <w:wordWrap/>
              <w:overflowPunct/>
              <w:topLinePunct w:val="0"/>
              <w:bidi w:val="0"/>
              <w:spacing w:line="520" w:lineRule="exact"/>
              <w:ind w:left="136"/>
              <w:rPr>
                <w:rFonts w:ascii="楷体" w:hAnsi="楷体" w:eastAsia="楷体" w:cs="楷体"/>
                <w:sz w:val="23"/>
                <w:szCs w:val="23"/>
              </w:rPr>
            </w:pPr>
            <w:r>
              <w:rPr>
                <w:rFonts w:ascii="楷体" w:hAnsi="楷体" w:eastAsia="楷体" w:cs="楷体"/>
                <w:spacing w:val="8"/>
                <w:sz w:val="23"/>
                <w:szCs w:val="23"/>
              </w:rPr>
              <w:t>3.补正后申请内容仍不明确</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1"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09" w:hRule="atLeast"/>
        </w:trPr>
        <w:tc>
          <w:tcPr>
            <w:tcW w:w="703" w:type="dxa"/>
            <w:gridSpan w:val="2"/>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910" w:type="dxa"/>
            <w:vMerge w:val="restart"/>
            <w:tcBorders>
              <w:bottom w:val="nil"/>
            </w:tcBorders>
            <w:vAlign w:val="top"/>
          </w:tcPr>
          <w:p>
            <w:pPr>
              <w:keepNext w:val="0"/>
              <w:keepLines w:val="0"/>
              <w:pageBreakBefore w:val="0"/>
              <w:wordWrap/>
              <w:overflowPunct/>
              <w:topLinePunct w:val="0"/>
              <w:bidi w:val="0"/>
              <w:spacing w:line="520" w:lineRule="exact"/>
              <w:rPr>
                <w:rFonts w:ascii="Arial"/>
                <w:sz w:val="21"/>
              </w:rPr>
            </w:pPr>
          </w:p>
          <w:p>
            <w:pPr>
              <w:keepNext w:val="0"/>
              <w:keepLines w:val="0"/>
              <w:pageBreakBefore w:val="0"/>
              <w:wordWrap/>
              <w:overflowPunct/>
              <w:topLinePunct w:val="0"/>
              <w:bidi w:val="0"/>
              <w:spacing w:line="520" w:lineRule="exact"/>
              <w:rPr>
                <w:rFonts w:ascii="Arial"/>
                <w:sz w:val="21"/>
              </w:rPr>
            </w:pPr>
          </w:p>
          <w:p>
            <w:pPr>
              <w:keepNext w:val="0"/>
              <w:keepLines w:val="0"/>
              <w:pageBreakBefore w:val="0"/>
              <w:wordWrap/>
              <w:overflowPunct/>
              <w:topLinePunct w:val="0"/>
              <w:bidi w:val="0"/>
              <w:spacing w:line="520" w:lineRule="exact"/>
              <w:ind w:left="111" w:right="83" w:firstLine="19"/>
              <w:jc w:val="both"/>
              <w:rPr>
                <w:rFonts w:ascii="楷体" w:hAnsi="楷体" w:eastAsia="楷体" w:cs="楷体"/>
                <w:sz w:val="23"/>
                <w:szCs w:val="23"/>
              </w:rPr>
            </w:pPr>
            <w:r>
              <w:rPr>
                <w:rFonts w:ascii="楷体" w:hAnsi="楷体" w:eastAsia="楷体" w:cs="楷体"/>
                <w:spacing w:val="-10"/>
                <w:sz w:val="23"/>
                <w:szCs w:val="23"/>
              </w:rPr>
              <w:t>（五）</w:t>
            </w:r>
            <w:r>
              <w:rPr>
                <w:rFonts w:ascii="楷体" w:hAnsi="楷体" w:eastAsia="楷体" w:cs="楷体"/>
                <w:sz w:val="23"/>
                <w:szCs w:val="23"/>
              </w:rPr>
              <w:t xml:space="preserve"> </w:t>
            </w:r>
            <w:r>
              <w:rPr>
                <w:rFonts w:ascii="楷体" w:hAnsi="楷体" w:eastAsia="楷体" w:cs="楷体"/>
                <w:spacing w:val="6"/>
                <w:sz w:val="23"/>
                <w:szCs w:val="23"/>
              </w:rPr>
              <w:t>不予处</w:t>
            </w:r>
            <w:r>
              <w:rPr>
                <w:rFonts w:ascii="楷体" w:hAnsi="楷体" w:eastAsia="楷体" w:cs="楷体"/>
                <w:sz w:val="23"/>
                <w:szCs w:val="23"/>
              </w:rPr>
              <w:t xml:space="preserve"> 理</w:t>
            </w:r>
          </w:p>
        </w:tc>
        <w:tc>
          <w:tcPr>
            <w:tcW w:w="3391" w:type="dxa"/>
            <w:gridSpan w:val="2"/>
            <w:vAlign w:val="top"/>
          </w:tcPr>
          <w:p>
            <w:pPr>
              <w:keepNext w:val="0"/>
              <w:keepLines w:val="0"/>
              <w:pageBreakBefore w:val="0"/>
              <w:wordWrap/>
              <w:overflowPunct/>
              <w:topLinePunct w:val="0"/>
              <w:bidi w:val="0"/>
              <w:spacing w:line="520" w:lineRule="exact"/>
              <w:ind w:left="148"/>
              <w:rPr>
                <w:rFonts w:ascii="楷体" w:hAnsi="楷体" w:eastAsia="楷体" w:cs="楷体"/>
                <w:sz w:val="23"/>
                <w:szCs w:val="23"/>
              </w:rPr>
            </w:pPr>
            <w:r>
              <w:rPr>
                <w:rFonts w:ascii="楷体" w:hAnsi="楷体" w:eastAsia="楷体" w:cs="楷体"/>
                <w:spacing w:val="7"/>
                <w:sz w:val="23"/>
                <w:szCs w:val="23"/>
              </w:rPr>
              <w:t>1.信访举报投诉类申请</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1"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09" w:hRule="atLeast"/>
        </w:trPr>
        <w:tc>
          <w:tcPr>
            <w:tcW w:w="703" w:type="dxa"/>
            <w:gridSpan w:val="2"/>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910" w:type="dxa"/>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3391" w:type="dxa"/>
            <w:gridSpan w:val="2"/>
            <w:vAlign w:val="top"/>
          </w:tcPr>
          <w:p>
            <w:pPr>
              <w:keepNext w:val="0"/>
              <w:keepLines w:val="0"/>
              <w:pageBreakBefore w:val="0"/>
              <w:wordWrap/>
              <w:overflowPunct/>
              <w:topLinePunct w:val="0"/>
              <w:bidi w:val="0"/>
              <w:spacing w:line="520" w:lineRule="exact"/>
              <w:ind w:left="134"/>
              <w:rPr>
                <w:rFonts w:ascii="楷体" w:hAnsi="楷体" w:eastAsia="楷体" w:cs="楷体"/>
                <w:sz w:val="23"/>
                <w:szCs w:val="23"/>
              </w:rPr>
            </w:pPr>
            <w:r>
              <w:rPr>
                <w:rFonts w:ascii="楷体" w:hAnsi="楷体" w:eastAsia="楷体" w:cs="楷体"/>
                <w:spacing w:val="7"/>
                <w:sz w:val="23"/>
                <w:szCs w:val="23"/>
              </w:rPr>
              <w:t>2.重复申请</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1"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08" w:hRule="atLeast"/>
        </w:trPr>
        <w:tc>
          <w:tcPr>
            <w:tcW w:w="703" w:type="dxa"/>
            <w:gridSpan w:val="2"/>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910" w:type="dxa"/>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3391" w:type="dxa"/>
            <w:gridSpan w:val="2"/>
            <w:vAlign w:val="top"/>
          </w:tcPr>
          <w:p>
            <w:pPr>
              <w:keepNext w:val="0"/>
              <w:keepLines w:val="0"/>
              <w:pageBreakBefore w:val="0"/>
              <w:wordWrap/>
              <w:overflowPunct/>
              <w:topLinePunct w:val="0"/>
              <w:bidi w:val="0"/>
              <w:spacing w:line="520" w:lineRule="exact"/>
              <w:ind w:left="136"/>
              <w:rPr>
                <w:rFonts w:ascii="楷体" w:hAnsi="楷体" w:eastAsia="楷体" w:cs="楷体"/>
                <w:sz w:val="23"/>
                <w:szCs w:val="23"/>
              </w:rPr>
            </w:pPr>
            <w:r>
              <w:rPr>
                <w:rFonts w:ascii="楷体" w:hAnsi="楷体" w:eastAsia="楷体" w:cs="楷体"/>
                <w:spacing w:val="8"/>
                <w:sz w:val="23"/>
                <w:szCs w:val="23"/>
              </w:rPr>
              <w:t>3.要求提供公开出版物</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1"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09" w:hRule="atLeast"/>
        </w:trPr>
        <w:tc>
          <w:tcPr>
            <w:tcW w:w="703" w:type="dxa"/>
            <w:gridSpan w:val="2"/>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910" w:type="dxa"/>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3391" w:type="dxa"/>
            <w:gridSpan w:val="2"/>
            <w:vAlign w:val="top"/>
          </w:tcPr>
          <w:p>
            <w:pPr>
              <w:keepNext w:val="0"/>
              <w:keepLines w:val="0"/>
              <w:pageBreakBefore w:val="0"/>
              <w:wordWrap/>
              <w:overflowPunct/>
              <w:topLinePunct w:val="0"/>
              <w:bidi w:val="0"/>
              <w:spacing w:line="520" w:lineRule="exact"/>
              <w:ind w:left="130"/>
              <w:rPr>
                <w:rFonts w:ascii="楷体" w:hAnsi="楷体" w:eastAsia="楷体" w:cs="楷体"/>
                <w:sz w:val="23"/>
                <w:szCs w:val="23"/>
              </w:rPr>
            </w:pPr>
            <w:r>
              <w:rPr>
                <w:rFonts w:ascii="楷体" w:hAnsi="楷体" w:eastAsia="楷体" w:cs="楷体"/>
                <w:spacing w:val="9"/>
                <w:sz w:val="23"/>
                <w:szCs w:val="23"/>
              </w:rPr>
              <w:t>4.无正当理由大量反复申请</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1"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68" w:hRule="atLeast"/>
        </w:trPr>
        <w:tc>
          <w:tcPr>
            <w:tcW w:w="703" w:type="dxa"/>
            <w:gridSpan w:val="2"/>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910" w:type="dxa"/>
            <w:vMerge w:val="continue"/>
            <w:tcBorders>
              <w:top w:val="nil"/>
            </w:tcBorders>
            <w:vAlign w:val="top"/>
          </w:tcPr>
          <w:p>
            <w:pPr>
              <w:keepNext w:val="0"/>
              <w:keepLines w:val="0"/>
              <w:pageBreakBefore w:val="0"/>
              <w:wordWrap/>
              <w:overflowPunct/>
              <w:topLinePunct w:val="0"/>
              <w:bidi w:val="0"/>
              <w:spacing w:line="520" w:lineRule="exact"/>
              <w:rPr>
                <w:rFonts w:ascii="Arial"/>
                <w:sz w:val="21"/>
              </w:rPr>
            </w:pPr>
          </w:p>
        </w:tc>
        <w:tc>
          <w:tcPr>
            <w:tcW w:w="3391" w:type="dxa"/>
            <w:gridSpan w:val="2"/>
            <w:vAlign w:val="top"/>
          </w:tcPr>
          <w:p>
            <w:pPr>
              <w:keepNext w:val="0"/>
              <w:keepLines w:val="0"/>
              <w:pageBreakBefore w:val="0"/>
              <w:wordWrap/>
              <w:overflowPunct/>
              <w:topLinePunct w:val="0"/>
              <w:bidi w:val="0"/>
              <w:spacing w:line="520" w:lineRule="exact"/>
              <w:ind w:left="138" w:right="138" w:hanging="7"/>
              <w:rPr>
                <w:rFonts w:ascii="楷体" w:hAnsi="楷体" w:eastAsia="楷体" w:cs="楷体"/>
                <w:sz w:val="23"/>
                <w:szCs w:val="23"/>
              </w:rPr>
            </w:pPr>
            <w:r>
              <w:rPr>
                <w:rFonts w:ascii="楷体" w:hAnsi="楷体" w:eastAsia="楷体" w:cs="楷体"/>
                <w:spacing w:val="9"/>
                <w:sz w:val="23"/>
                <w:szCs w:val="23"/>
              </w:rPr>
              <w:t>5.要求行政机关确认或重新出</w:t>
            </w:r>
            <w:r>
              <w:rPr>
                <w:rFonts w:ascii="楷体" w:hAnsi="楷体" w:eastAsia="楷体" w:cs="楷体"/>
                <w:sz w:val="23"/>
                <w:szCs w:val="23"/>
              </w:rPr>
              <w:t xml:space="preserve"> </w:t>
            </w:r>
            <w:r>
              <w:rPr>
                <w:rFonts w:ascii="楷体" w:hAnsi="楷体" w:eastAsia="楷体" w:cs="楷体"/>
                <w:spacing w:val="8"/>
                <w:sz w:val="23"/>
                <w:szCs w:val="23"/>
              </w:rPr>
              <w:t>具已获取信息</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1"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724" w:hRule="atLeast"/>
        </w:trPr>
        <w:tc>
          <w:tcPr>
            <w:tcW w:w="703" w:type="dxa"/>
            <w:gridSpan w:val="2"/>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910" w:type="dxa"/>
            <w:vMerge w:val="restart"/>
            <w:tcBorders>
              <w:bottom w:val="nil"/>
            </w:tcBorders>
            <w:vAlign w:val="top"/>
          </w:tcPr>
          <w:p>
            <w:pPr>
              <w:keepNext w:val="0"/>
              <w:keepLines w:val="0"/>
              <w:pageBreakBefore w:val="0"/>
              <w:wordWrap/>
              <w:overflowPunct/>
              <w:topLinePunct w:val="0"/>
              <w:bidi w:val="0"/>
              <w:spacing w:line="520" w:lineRule="exact"/>
              <w:rPr>
                <w:rFonts w:ascii="Arial"/>
                <w:sz w:val="21"/>
              </w:rPr>
            </w:pPr>
          </w:p>
          <w:p>
            <w:pPr>
              <w:keepNext w:val="0"/>
              <w:keepLines w:val="0"/>
              <w:pageBreakBefore w:val="0"/>
              <w:wordWrap/>
              <w:overflowPunct/>
              <w:topLinePunct w:val="0"/>
              <w:bidi w:val="0"/>
              <w:spacing w:line="520" w:lineRule="exact"/>
              <w:ind w:left="111" w:right="113" w:firstLine="19"/>
              <w:jc w:val="both"/>
              <w:rPr>
                <w:rFonts w:ascii="楷体" w:hAnsi="楷体" w:eastAsia="楷体" w:cs="楷体"/>
                <w:sz w:val="23"/>
                <w:szCs w:val="23"/>
              </w:rPr>
            </w:pPr>
            <w:r>
              <w:rPr>
                <w:rFonts w:ascii="楷体" w:hAnsi="楷体" w:eastAsia="楷体" w:cs="楷体"/>
                <w:spacing w:val="-10"/>
                <w:sz w:val="23"/>
                <w:szCs w:val="23"/>
              </w:rPr>
              <w:t>（六）</w:t>
            </w:r>
            <w:r>
              <w:rPr>
                <w:rFonts w:ascii="楷体" w:hAnsi="楷体" w:eastAsia="楷体" w:cs="楷体"/>
                <w:sz w:val="23"/>
                <w:szCs w:val="23"/>
              </w:rPr>
              <w:t xml:space="preserve"> </w:t>
            </w:r>
            <w:r>
              <w:rPr>
                <w:rFonts w:ascii="楷体" w:hAnsi="楷体" w:eastAsia="楷体" w:cs="楷体"/>
                <w:spacing w:val="2"/>
                <w:sz w:val="23"/>
                <w:szCs w:val="23"/>
              </w:rPr>
              <w:t xml:space="preserve">其他  </w:t>
            </w:r>
            <w:r>
              <w:rPr>
                <w:rFonts w:ascii="楷体" w:hAnsi="楷体" w:eastAsia="楷体" w:cs="楷体"/>
                <w:spacing w:val="4"/>
                <w:sz w:val="23"/>
                <w:szCs w:val="23"/>
              </w:rPr>
              <w:t>处理</w:t>
            </w:r>
          </w:p>
        </w:tc>
        <w:tc>
          <w:tcPr>
            <w:tcW w:w="3391" w:type="dxa"/>
            <w:gridSpan w:val="2"/>
            <w:vAlign w:val="top"/>
          </w:tcPr>
          <w:p>
            <w:pPr>
              <w:keepNext w:val="0"/>
              <w:keepLines w:val="0"/>
              <w:pageBreakBefore w:val="0"/>
              <w:wordWrap/>
              <w:overflowPunct/>
              <w:topLinePunct w:val="0"/>
              <w:bidi w:val="0"/>
              <w:spacing w:line="520" w:lineRule="exact"/>
              <w:ind w:left="105" w:right="95" w:firstLine="14"/>
              <w:jc w:val="both"/>
              <w:rPr>
                <w:rFonts w:ascii="楷体" w:hAnsi="楷体" w:eastAsia="楷体" w:cs="楷体"/>
                <w:sz w:val="23"/>
                <w:szCs w:val="23"/>
              </w:rPr>
            </w:pPr>
            <w:r>
              <w:rPr>
                <w:rFonts w:ascii="楷体" w:hAnsi="楷体" w:eastAsia="楷体" w:cs="楷体"/>
                <w:spacing w:val="12"/>
                <w:sz w:val="23"/>
                <w:szCs w:val="23"/>
              </w:rPr>
              <w:t>1.申请人无正当理由逾期不补</w:t>
            </w:r>
            <w:r>
              <w:rPr>
                <w:rFonts w:ascii="楷体" w:hAnsi="楷体" w:eastAsia="楷体" w:cs="楷体"/>
                <w:spacing w:val="8"/>
                <w:sz w:val="23"/>
                <w:szCs w:val="23"/>
              </w:rPr>
              <w:t xml:space="preserve"> </w:t>
            </w:r>
            <w:r>
              <w:rPr>
                <w:rFonts w:ascii="楷体" w:hAnsi="楷体" w:eastAsia="楷体" w:cs="楷体"/>
                <w:spacing w:val="14"/>
                <w:sz w:val="23"/>
                <w:szCs w:val="23"/>
              </w:rPr>
              <w:t>正、行政机关不再处理其政府</w:t>
            </w:r>
            <w:r>
              <w:rPr>
                <w:rFonts w:ascii="楷体" w:hAnsi="楷体" w:eastAsia="楷体" w:cs="楷体"/>
                <w:spacing w:val="11"/>
                <w:sz w:val="23"/>
                <w:szCs w:val="23"/>
              </w:rPr>
              <w:t xml:space="preserve"> </w:t>
            </w:r>
            <w:r>
              <w:rPr>
                <w:rFonts w:ascii="楷体" w:hAnsi="楷体" w:eastAsia="楷体" w:cs="楷体"/>
                <w:spacing w:val="8"/>
                <w:sz w:val="23"/>
                <w:szCs w:val="23"/>
              </w:rPr>
              <w:t>信息公开申请</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default"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1"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724" w:hRule="atLeast"/>
        </w:trPr>
        <w:tc>
          <w:tcPr>
            <w:tcW w:w="703" w:type="dxa"/>
            <w:gridSpan w:val="2"/>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910" w:type="dxa"/>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3391" w:type="dxa"/>
            <w:gridSpan w:val="2"/>
            <w:vAlign w:val="top"/>
          </w:tcPr>
          <w:p>
            <w:pPr>
              <w:keepNext w:val="0"/>
              <w:keepLines w:val="0"/>
              <w:pageBreakBefore w:val="0"/>
              <w:wordWrap/>
              <w:overflowPunct/>
              <w:topLinePunct w:val="0"/>
              <w:bidi w:val="0"/>
              <w:spacing w:line="520" w:lineRule="exact"/>
              <w:ind w:left="107" w:right="167" w:hanging="2"/>
              <w:jc w:val="both"/>
              <w:rPr>
                <w:rFonts w:ascii="楷体" w:hAnsi="楷体" w:eastAsia="楷体" w:cs="楷体"/>
                <w:sz w:val="23"/>
                <w:szCs w:val="23"/>
              </w:rPr>
            </w:pPr>
            <w:r>
              <w:rPr>
                <w:rFonts w:ascii="楷体" w:hAnsi="楷体" w:eastAsia="楷体" w:cs="楷体"/>
                <w:spacing w:val="8"/>
                <w:sz w:val="23"/>
                <w:szCs w:val="23"/>
              </w:rPr>
              <w:t>2.申请人逾期未按收费通知要</w:t>
            </w:r>
            <w:r>
              <w:rPr>
                <w:rFonts w:ascii="楷体" w:hAnsi="楷体" w:eastAsia="楷体" w:cs="楷体"/>
                <w:spacing w:val="9"/>
                <w:sz w:val="23"/>
                <w:szCs w:val="23"/>
              </w:rPr>
              <w:t xml:space="preserve"> 求缴纳费用、行政机关不再处</w:t>
            </w:r>
            <w:r>
              <w:rPr>
                <w:rFonts w:ascii="楷体" w:hAnsi="楷体" w:eastAsia="楷体" w:cs="楷体"/>
                <w:spacing w:val="1"/>
                <w:sz w:val="23"/>
                <w:szCs w:val="23"/>
              </w:rPr>
              <w:t xml:space="preserve"> </w:t>
            </w:r>
            <w:r>
              <w:rPr>
                <w:rFonts w:ascii="楷体" w:hAnsi="楷体" w:eastAsia="楷体" w:cs="楷体"/>
                <w:spacing w:val="8"/>
                <w:sz w:val="23"/>
                <w:szCs w:val="23"/>
              </w:rPr>
              <w:t>理其政府信息公开申请</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1"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09" w:hRule="atLeast"/>
        </w:trPr>
        <w:tc>
          <w:tcPr>
            <w:tcW w:w="703" w:type="dxa"/>
            <w:gridSpan w:val="2"/>
            <w:vMerge w:val="continue"/>
            <w:tcBorders>
              <w:top w:val="nil"/>
              <w:bottom w:val="nil"/>
            </w:tcBorders>
            <w:vAlign w:val="top"/>
          </w:tcPr>
          <w:p>
            <w:pPr>
              <w:keepNext w:val="0"/>
              <w:keepLines w:val="0"/>
              <w:pageBreakBefore w:val="0"/>
              <w:wordWrap/>
              <w:overflowPunct/>
              <w:topLinePunct w:val="0"/>
              <w:bidi w:val="0"/>
              <w:spacing w:line="520" w:lineRule="exact"/>
              <w:rPr>
                <w:rFonts w:ascii="Arial"/>
                <w:sz w:val="21"/>
              </w:rPr>
            </w:pPr>
          </w:p>
        </w:tc>
        <w:tc>
          <w:tcPr>
            <w:tcW w:w="910" w:type="dxa"/>
            <w:vMerge w:val="continue"/>
            <w:tcBorders>
              <w:top w:val="nil"/>
            </w:tcBorders>
            <w:vAlign w:val="top"/>
          </w:tcPr>
          <w:p>
            <w:pPr>
              <w:keepNext w:val="0"/>
              <w:keepLines w:val="0"/>
              <w:pageBreakBefore w:val="0"/>
              <w:wordWrap/>
              <w:overflowPunct/>
              <w:topLinePunct w:val="0"/>
              <w:bidi w:val="0"/>
              <w:spacing w:line="520" w:lineRule="exact"/>
              <w:rPr>
                <w:rFonts w:ascii="Arial"/>
                <w:sz w:val="21"/>
              </w:rPr>
            </w:pPr>
          </w:p>
        </w:tc>
        <w:tc>
          <w:tcPr>
            <w:tcW w:w="3391" w:type="dxa"/>
            <w:gridSpan w:val="2"/>
            <w:vAlign w:val="top"/>
          </w:tcPr>
          <w:p>
            <w:pPr>
              <w:keepNext w:val="0"/>
              <w:keepLines w:val="0"/>
              <w:pageBreakBefore w:val="0"/>
              <w:wordWrap/>
              <w:overflowPunct/>
              <w:topLinePunct w:val="0"/>
              <w:bidi w:val="0"/>
              <w:spacing w:line="520" w:lineRule="exact"/>
              <w:ind w:left="107"/>
              <w:rPr>
                <w:rFonts w:ascii="楷体" w:hAnsi="楷体" w:eastAsia="楷体" w:cs="楷体"/>
                <w:sz w:val="23"/>
                <w:szCs w:val="23"/>
              </w:rPr>
            </w:pPr>
            <w:r>
              <w:rPr>
                <w:rFonts w:ascii="楷体" w:hAnsi="楷体" w:eastAsia="楷体" w:cs="楷体"/>
                <w:spacing w:val="5"/>
                <w:sz w:val="23"/>
                <w:szCs w:val="23"/>
              </w:rPr>
              <w:t>3.其他</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1" w:type="dxa"/>
            <w:gridSpan w:val="2"/>
            <w:vAlign w:val="center"/>
          </w:tcPr>
          <w:p>
            <w:pPr>
              <w:keepNext w:val="0"/>
              <w:keepLines w:val="0"/>
              <w:pageBreakBefore w:val="0"/>
              <w:wordWrap/>
              <w:overflowPunct/>
              <w:topLinePunct w:val="0"/>
              <w:bidi w:val="0"/>
              <w:spacing w:line="520" w:lineRule="exact"/>
              <w:jc w:val="center"/>
              <w:rPr>
                <w:rFonts w:hint="default"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09" w:hRule="atLeast"/>
        </w:trPr>
        <w:tc>
          <w:tcPr>
            <w:tcW w:w="703" w:type="dxa"/>
            <w:gridSpan w:val="2"/>
            <w:vMerge w:val="continue"/>
            <w:tcBorders>
              <w:top w:val="nil"/>
            </w:tcBorders>
            <w:vAlign w:val="top"/>
          </w:tcPr>
          <w:p>
            <w:pPr>
              <w:keepNext w:val="0"/>
              <w:keepLines w:val="0"/>
              <w:pageBreakBefore w:val="0"/>
              <w:wordWrap/>
              <w:overflowPunct/>
              <w:topLinePunct w:val="0"/>
              <w:bidi w:val="0"/>
              <w:spacing w:line="520" w:lineRule="exact"/>
              <w:rPr>
                <w:rFonts w:ascii="Arial"/>
                <w:sz w:val="21"/>
              </w:rPr>
            </w:pPr>
          </w:p>
        </w:tc>
        <w:tc>
          <w:tcPr>
            <w:tcW w:w="4301" w:type="dxa"/>
            <w:gridSpan w:val="3"/>
            <w:vAlign w:val="top"/>
          </w:tcPr>
          <w:p>
            <w:pPr>
              <w:keepNext w:val="0"/>
              <w:keepLines w:val="0"/>
              <w:pageBreakBefore w:val="0"/>
              <w:wordWrap/>
              <w:overflowPunct/>
              <w:topLinePunct w:val="0"/>
              <w:bidi w:val="0"/>
              <w:spacing w:line="520" w:lineRule="exact"/>
              <w:ind w:left="131"/>
              <w:rPr>
                <w:rFonts w:ascii="楷体" w:hAnsi="楷体" w:eastAsia="楷体" w:cs="楷体"/>
                <w:sz w:val="23"/>
                <w:szCs w:val="23"/>
              </w:rPr>
            </w:pPr>
            <w:r>
              <w:rPr>
                <w:rFonts w:ascii="楷体" w:hAnsi="楷体" w:eastAsia="楷体" w:cs="楷体"/>
                <w:sz w:val="23"/>
                <w:szCs w:val="23"/>
              </w:rPr>
              <w:t>（七）总计</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1"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13" w:hRule="atLeast"/>
        </w:trPr>
        <w:tc>
          <w:tcPr>
            <w:tcW w:w="5004" w:type="dxa"/>
            <w:gridSpan w:val="5"/>
            <w:vAlign w:val="top"/>
          </w:tcPr>
          <w:p>
            <w:pPr>
              <w:pStyle w:val="8"/>
              <w:keepNext w:val="0"/>
              <w:keepLines w:val="0"/>
              <w:pageBreakBefore w:val="0"/>
              <w:wordWrap/>
              <w:overflowPunct/>
              <w:topLinePunct w:val="0"/>
              <w:bidi w:val="0"/>
              <w:spacing w:line="520" w:lineRule="exact"/>
              <w:ind w:left="138"/>
            </w:pPr>
            <w:r>
              <w:rPr>
                <w:spacing w:val="7"/>
                <w:position w:val="1"/>
              </w:rPr>
              <w:t>四、结转下年度继续办理</w:t>
            </w:r>
          </w:p>
        </w:tc>
        <w:tc>
          <w:tcPr>
            <w:tcW w:w="45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7"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8"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6"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1" w:type="dxa"/>
            <w:gridSpan w:val="2"/>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bl>
    <w:p>
      <w:pPr>
        <w:keepNext w:val="0"/>
        <w:keepLines w:val="0"/>
        <w:pageBreakBefore w:val="0"/>
        <w:wordWrap/>
        <w:overflowPunct/>
        <w:topLinePunct w:val="0"/>
        <w:bidi w:val="0"/>
        <w:spacing w:line="520" w:lineRule="exact"/>
        <w:ind w:firstLine="652" w:firstLineChars="200"/>
        <w:rPr>
          <w:rFonts w:ascii="黑体" w:hAnsi="黑体" w:eastAsia="黑体" w:cs="黑体"/>
          <w:sz w:val="31"/>
          <w:szCs w:val="31"/>
        </w:rPr>
      </w:pPr>
      <w:r>
        <w:rPr>
          <w:rFonts w:ascii="黑体" w:hAnsi="黑体" w:eastAsia="黑体" w:cs="黑体"/>
          <w:spacing w:val="8"/>
          <w:position w:val="14"/>
          <w:sz w:val="31"/>
          <w:szCs w:val="31"/>
        </w:rPr>
        <w:t>四、政府信息公开行政复议、行政诉讼情况</w:t>
      </w:r>
    </w:p>
    <w:tbl>
      <w:tblPr>
        <w:tblStyle w:val="7"/>
        <w:tblW w:w="943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0"/>
        <w:gridCol w:w="850"/>
        <w:gridCol w:w="835"/>
        <w:gridCol w:w="706"/>
        <w:gridCol w:w="456"/>
        <w:gridCol w:w="706"/>
        <w:gridCol w:w="706"/>
        <w:gridCol w:w="710"/>
        <w:gridCol w:w="788"/>
        <w:gridCol w:w="456"/>
        <w:gridCol w:w="456"/>
        <w:gridCol w:w="527"/>
        <w:gridCol w:w="456"/>
        <w:gridCol w:w="469"/>
        <w:gridCol w:w="46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0" w:hRule="atLeast"/>
        </w:trPr>
        <w:tc>
          <w:tcPr>
            <w:tcW w:w="3697" w:type="dxa"/>
            <w:gridSpan w:val="5"/>
            <w:vAlign w:val="top"/>
          </w:tcPr>
          <w:p>
            <w:pPr>
              <w:pStyle w:val="8"/>
              <w:keepNext w:val="0"/>
              <w:keepLines w:val="0"/>
              <w:pageBreakBefore w:val="0"/>
              <w:wordWrap/>
              <w:overflowPunct/>
              <w:topLinePunct w:val="0"/>
              <w:bidi w:val="0"/>
              <w:spacing w:line="520" w:lineRule="exact"/>
              <w:ind w:left="1370"/>
              <w:jc w:val="both"/>
            </w:pPr>
            <w:r>
              <w:rPr>
                <w:spacing w:val="9"/>
                <w:position w:val="1"/>
              </w:rPr>
              <w:t>行政复议</w:t>
            </w:r>
          </w:p>
        </w:tc>
        <w:tc>
          <w:tcPr>
            <w:tcW w:w="5734" w:type="dxa"/>
            <w:gridSpan w:val="10"/>
            <w:vAlign w:val="top"/>
          </w:tcPr>
          <w:p>
            <w:pPr>
              <w:pStyle w:val="8"/>
              <w:keepNext w:val="0"/>
              <w:keepLines w:val="0"/>
              <w:pageBreakBefore w:val="0"/>
              <w:wordWrap/>
              <w:overflowPunct/>
              <w:topLinePunct w:val="0"/>
              <w:bidi w:val="0"/>
              <w:spacing w:line="520" w:lineRule="exact"/>
              <w:ind w:left="2386"/>
              <w:jc w:val="both"/>
            </w:pPr>
            <w:r>
              <w:rPr>
                <w:spacing w:val="9"/>
                <w:position w:val="1"/>
              </w:rPr>
              <w:t>行政诉讼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08" w:hRule="atLeast"/>
        </w:trPr>
        <w:tc>
          <w:tcPr>
            <w:tcW w:w="850" w:type="dxa"/>
            <w:vMerge w:val="restart"/>
            <w:tcBorders>
              <w:bottom w:val="nil"/>
            </w:tcBorders>
            <w:vAlign w:val="top"/>
          </w:tcPr>
          <w:p>
            <w:pPr>
              <w:keepNext w:val="0"/>
              <w:keepLines w:val="0"/>
              <w:pageBreakBefore w:val="0"/>
              <w:wordWrap/>
              <w:overflowPunct/>
              <w:topLinePunct w:val="0"/>
              <w:bidi w:val="0"/>
              <w:spacing w:line="520" w:lineRule="exact"/>
              <w:jc w:val="both"/>
              <w:rPr>
                <w:rFonts w:ascii="Arial"/>
                <w:sz w:val="21"/>
              </w:rPr>
            </w:pPr>
          </w:p>
          <w:p>
            <w:pPr>
              <w:pStyle w:val="8"/>
              <w:keepNext w:val="0"/>
              <w:keepLines w:val="0"/>
              <w:pageBreakBefore w:val="0"/>
              <w:wordWrap/>
              <w:overflowPunct/>
              <w:topLinePunct w:val="0"/>
              <w:bidi w:val="0"/>
              <w:spacing w:line="520" w:lineRule="exact"/>
              <w:ind w:left="187"/>
              <w:jc w:val="both"/>
            </w:pPr>
            <w:r>
              <w:rPr>
                <w:spacing w:val="7"/>
              </w:rPr>
              <w:t>结果</w:t>
            </w:r>
          </w:p>
          <w:p>
            <w:pPr>
              <w:pStyle w:val="8"/>
              <w:keepNext w:val="0"/>
              <w:keepLines w:val="0"/>
              <w:pageBreakBefore w:val="0"/>
              <w:wordWrap/>
              <w:overflowPunct/>
              <w:topLinePunct w:val="0"/>
              <w:bidi w:val="0"/>
              <w:spacing w:line="520" w:lineRule="exact"/>
              <w:ind w:left="189"/>
              <w:jc w:val="both"/>
            </w:pPr>
            <w:r>
              <w:rPr>
                <w:spacing w:val="6"/>
              </w:rPr>
              <w:t>维持</w:t>
            </w:r>
          </w:p>
        </w:tc>
        <w:tc>
          <w:tcPr>
            <w:tcW w:w="850" w:type="dxa"/>
            <w:vMerge w:val="restart"/>
            <w:tcBorders>
              <w:bottom w:val="nil"/>
            </w:tcBorders>
            <w:vAlign w:val="top"/>
          </w:tcPr>
          <w:p>
            <w:pPr>
              <w:keepNext w:val="0"/>
              <w:keepLines w:val="0"/>
              <w:pageBreakBefore w:val="0"/>
              <w:wordWrap/>
              <w:overflowPunct/>
              <w:topLinePunct w:val="0"/>
              <w:bidi w:val="0"/>
              <w:spacing w:line="520" w:lineRule="exact"/>
              <w:jc w:val="both"/>
              <w:rPr>
                <w:rFonts w:ascii="Arial"/>
                <w:sz w:val="21"/>
              </w:rPr>
            </w:pPr>
          </w:p>
          <w:p>
            <w:pPr>
              <w:pStyle w:val="8"/>
              <w:keepNext w:val="0"/>
              <w:keepLines w:val="0"/>
              <w:pageBreakBefore w:val="0"/>
              <w:wordWrap/>
              <w:overflowPunct/>
              <w:topLinePunct w:val="0"/>
              <w:bidi w:val="0"/>
              <w:spacing w:line="520" w:lineRule="exact"/>
              <w:ind w:left="184"/>
              <w:jc w:val="both"/>
            </w:pPr>
            <w:r>
              <w:rPr>
                <w:spacing w:val="7"/>
              </w:rPr>
              <w:t>结果</w:t>
            </w:r>
          </w:p>
          <w:p>
            <w:pPr>
              <w:pStyle w:val="8"/>
              <w:keepNext w:val="0"/>
              <w:keepLines w:val="0"/>
              <w:pageBreakBefore w:val="0"/>
              <w:wordWrap/>
              <w:overflowPunct/>
              <w:topLinePunct w:val="0"/>
              <w:bidi w:val="0"/>
              <w:spacing w:line="520" w:lineRule="exact"/>
              <w:ind w:left="193"/>
              <w:jc w:val="both"/>
            </w:pPr>
            <w:r>
              <w:rPr>
                <w:spacing w:val="3"/>
              </w:rPr>
              <w:t>纠正</w:t>
            </w:r>
          </w:p>
        </w:tc>
        <w:tc>
          <w:tcPr>
            <w:tcW w:w="835" w:type="dxa"/>
            <w:vMerge w:val="restart"/>
            <w:tcBorders>
              <w:bottom w:val="nil"/>
            </w:tcBorders>
            <w:vAlign w:val="top"/>
          </w:tcPr>
          <w:p>
            <w:pPr>
              <w:keepNext w:val="0"/>
              <w:keepLines w:val="0"/>
              <w:pageBreakBefore w:val="0"/>
              <w:wordWrap/>
              <w:overflowPunct/>
              <w:topLinePunct w:val="0"/>
              <w:bidi w:val="0"/>
              <w:spacing w:line="520" w:lineRule="exact"/>
              <w:jc w:val="both"/>
              <w:rPr>
                <w:rFonts w:ascii="Arial"/>
                <w:sz w:val="21"/>
              </w:rPr>
            </w:pPr>
          </w:p>
          <w:p>
            <w:pPr>
              <w:pStyle w:val="8"/>
              <w:keepNext w:val="0"/>
              <w:keepLines w:val="0"/>
              <w:pageBreakBefore w:val="0"/>
              <w:wordWrap/>
              <w:overflowPunct/>
              <w:topLinePunct w:val="0"/>
              <w:bidi w:val="0"/>
              <w:spacing w:line="520" w:lineRule="exact"/>
              <w:ind w:left="178"/>
              <w:jc w:val="both"/>
            </w:pPr>
            <w:r>
              <w:rPr>
                <w:spacing w:val="8"/>
              </w:rPr>
              <w:t>其他</w:t>
            </w:r>
          </w:p>
          <w:p>
            <w:pPr>
              <w:pStyle w:val="8"/>
              <w:keepNext w:val="0"/>
              <w:keepLines w:val="0"/>
              <w:pageBreakBefore w:val="0"/>
              <w:wordWrap/>
              <w:overflowPunct/>
              <w:topLinePunct w:val="0"/>
              <w:bidi w:val="0"/>
              <w:spacing w:line="520" w:lineRule="exact"/>
              <w:ind w:left="179"/>
              <w:jc w:val="both"/>
            </w:pPr>
            <w:r>
              <w:rPr>
                <w:spacing w:val="7"/>
              </w:rPr>
              <w:t>结果</w:t>
            </w:r>
          </w:p>
        </w:tc>
        <w:tc>
          <w:tcPr>
            <w:tcW w:w="706" w:type="dxa"/>
            <w:vMerge w:val="restart"/>
            <w:tcBorders>
              <w:bottom w:val="nil"/>
            </w:tcBorders>
            <w:vAlign w:val="top"/>
          </w:tcPr>
          <w:p>
            <w:pPr>
              <w:keepNext w:val="0"/>
              <w:keepLines w:val="0"/>
              <w:pageBreakBefore w:val="0"/>
              <w:wordWrap/>
              <w:overflowPunct/>
              <w:topLinePunct w:val="0"/>
              <w:bidi w:val="0"/>
              <w:spacing w:line="520" w:lineRule="exact"/>
              <w:jc w:val="both"/>
              <w:rPr>
                <w:rFonts w:ascii="Arial"/>
                <w:sz w:val="21"/>
              </w:rPr>
            </w:pPr>
          </w:p>
          <w:p>
            <w:pPr>
              <w:pStyle w:val="8"/>
              <w:keepNext w:val="0"/>
              <w:keepLines w:val="0"/>
              <w:pageBreakBefore w:val="0"/>
              <w:wordWrap/>
              <w:overflowPunct/>
              <w:topLinePunct w:val="0"/>
              <w:bidi w:val="0"/>
              <w:spacing w:line="520" w:lineRule="exact"/>
              <w:ind w:left="121" w:right="110" w:firstLine="19"/>
              <w:jc w:val="both"/>
            </w:pPr>
            <w:r>
              <w:rPr>
                <w:spacing w:val="-6"/>
              </w:rPr>
              <w:t>尚未</w:t>
            </w:r>
            <w:r>
              <w:t xml:space="preserve"> </w:t>
            </w:r>
            <w:r>
              <w:rPr>
                <w:spacing w:val="4"/>
              </w:rPr>
              <w:t>审结</w:t>
            </w:r>
          </w:p>
        </w:tc>
        <w:tc>
          <w:tcPr>
            <w:tcW w:w="456" w:type="dxa"/>
            <w:vMerge w:val="restart"/>
            <w:tcBorders>
              <w:bottom w:val="nil"/>
            </w:tcBorders>
            <w:vAlign w:val="top"/>
          </w:tcPr>
          <w:p>
            <w:pPr>
              <w:keepNext w:val="0"/>
              <w:keepLines w:val="0"/>
              <w:pageBreakBefore w:val="0"/>
              <w:wordWrap/>
              <w:overflowPunct/>
              <w:topLinePunct w:val="0"/>
              <w:bidi w:val="0"/>
              <w:spacing w:line="520" w:lineRule="exact"/>
              <w:jc w:val="both"/>
              <w:rPr>
                <w:rFonts w:ascii="Arial"/>
                <w:sz w:val="21"/>
              </w:rPr>
            </w:pPr>
          </w:p>
          <w:p>
            <w:pPr>
              <w:pStyle w:val="8"/>
              <w:keepNext w:val="0"/>
              <w:keepLines w:val="0"/>
              <w:pageBreakBefore w:val="0"/>
              <w:wordWrap/>
              <w:overflowPunct/>
              <w:topLinePunct w:val="0"/>
              <w:bidi w:val="0"/>
              <w:spacing w:line="520" w:lineRule="exact"/>
              <w:ind w:left="119"/>
              <w:jc w:val="both"/>
            </w:pPr>
            <w:r>
              <w:t>总</w:t>
            </w:r>
          </w:p>
          <w:p>
            <w:pPr>
              <w:pStyle w:val="8"/>
              <w:keepNext w:val="0"/>
              <w:keepLines w:val="0"/>
              <w:pageBreakBefore w:val="0"/>
              <w:wordWrap/>
              <w:overflowPunct/>
              <w:topLinePunct w:val="0"/>
              <w:bidi w:val="0"/>
              <w:spacing w:line="520" w:lineRule="exact"/>
              <w:ind w:left="108"/>
              <w:jc w:val="both"/>
            </w:pPr>
            <w:r>
              <w:rPr>
                <w:spacing w:val="7"/>
              </w:rPr>
              <w:t>计</w:t>
            </w:r>
          </w:p>
        </w:tc>
        <w:tc>
          <w:tcPr>
            <w:tcW w:w="3366" w:type="dxa"/>
            <w:gridSpan w:val="5"/>
            <w:vAlign w:val="top"/>
          </w:tcPr>
          <w:p>
            <w:pPr>
              <w:pStyle w:val="8"/>
              <w:keepNext w:val="0"/>
              <w:keepLines w:val="0"/>
              <w:pageBreakBefore w:val="0"/>
              <w:wordWrap/>
              <w:overflowPunct/>
              <w:topLinePunct w:val="0"/>
              <w:bidi w:val="0"/>
              <w:spacing w:line="520" w:lineRule="exact"/>
              <w:ind w:left="727"/>
              <w:jc w:val="both"/>
            </w:pPr>
            <w:r>
              <w:rPr>
                <w:spacing w:val="9"/>
                <w:position w:val="1"/>
              </w:rPr>
              <w:t>未经复议直接起诉</w:t>
            </w:r>
          </w:p>
        </w:tc>
        <w:tc>
          <w:tcPr>
            <w:tcW w:w="2368" w:type="dxa"/>
            <w:gridSpan w:val="5"/>
            <w:vAlign w:val="top"/>
          </w:tcPr>
          <w:p>
            <w:pPr>
              <w:pStyle w:val="8"/>
              <w:keepNext w:val="0"/>
              <w:keepLines w:val="0"/>
              <w:pageBreakBefore w:val="0"/>
              <w:wordWrap/>
              <w:overflowPunct/>
              <w:topLinePunct w:val="0"/>
              <w:bidi w:val="0"/>
              <w:spacing w:line="520" w:lineRule="exact"/>
              <w:ind w:left="591"/>
              <w:jc w:val="both"/>
            </w:pPr>
            <w:r>
              <w:rPr>
                <w:spacing w:val="7"/>
                <w:position w:val="1"/>
              </w:rPr>
              <w:t>复议后起诉</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187" w:hRule="atLeast"/>
        </w:trPr>
        <w:tc>
          <w:tcPr>
            <w:tcW w:w="850" w:type="dxa"/>
            <w:vMerge w:val="continue"/>
            <w:tcBorders>
              <w:top w:val="nil"/>
            </w:tcBorders>
            <w:vAlign w:val="top"/>
          </w:tcPr>
          <w:p>
            <w:pPr>
              <w:keepNext w:val="0"/>
              <w:keepLines w:val="0"/>
              <w:pageBreakBefore w:val="0"/>
              <w:wordWrap/>
              <w:overflowPunct/>
              <w:topLinePunct w:val="0"/>
              <w:bidi w:val="0"/>
              <w:spacing w:line="520" w:lineRule="exact"/>
              <w:jc w:val="both"/>
              <w:rPr>
                <w:rFonts w:ascii="Arial"/>
                <w:sz w:val="21"/>
              </w:rPr>
            </w:pPr>
          </w:p>
        </w:tc>
        <w:tc>
          <w:tcPr>
            <w:tcW w:w="850" w:type="dxa"/>
            <w:vMerge w:val="continue"/>
            <w:tcBorders>
              <w:top w:val="nil"/>
            </w:tcBorders>
            <w:vAlign w:val="top"/>
          </w:tcPr>
          <w:p>
            <w:pPr>
              <w:keepNext w:val="0"/>
              <w:keepLines w:val="0"/>
              <w:pageBreakBefore w:val="0"/>
              <w:wordWrap/>
              <w:overflowPunct/>
              <w:topLinePunct w:val="0"/>
              <w:bidi w:val="0"/>
              <w:spacing w:line="520" w:lineRule="exact"/>
              <w:jc w:val="both"/>
              <w:rPr>
                <w:rFonts w:ascii="Arial"/>
                <w:sz w:val="21"/>
              </w:rPr>
            </w:pPr>
          </w:p>
        </w:tc>
        <w:tc>
          <w:tcPr>
            <w:tcW w:w="835" w:type="dxa"/>
            <w:vMerge w:val="continue"/>
            <w:tcBorders>
              <w:top w:val="nil"/>
            </w:tcBorders>
            <w:vAlign w:val="top"/>
          </w:tcPr>
          <w:p>
            <w:pPr>
              <w:keepNext w:val="0"/>
              <w:keepLines w:val="0"/>
              <w:pageBreakBefore w:val="0"/>
              <w:wordWrap/>
              <w:overflowPunct/>
              <w:topLinePunct w:val="0"/>
              <w:bidi w:val="0"/>
              <w:spacing w:line="520" w:lineRule="exact"/>
              <w:jc w:val="both"/>
              <w:rPr>
                <w:rFonts w:ascii="Arial"/>
                <w:sz w:val="21"/>
              </w:rPr>
            </w:pPr>
          </w:p>
        </w:tc>
        <w:tc>
          <w:tcPr>
            <w:tcW w:w="706" w:type="dxa"/>
            <w:vMerge w:val="continue"/>
            <w:tcBorders>
              <w:top w:val="nil"/>
            </w:tcBorders>
            <w:vAlign w:val="top"/>
          </w:tcPr>
          <w:p>
            <w:pPr>
              <w:keepNext w:val="0"/>
              <w:keepLines w:val="0"/>
              <w:pageBreakBefore w:val="0"/>
              <w:wordWrap/>
              <w:overflowPunct/>
              <w:topLinePunct w:val="0"/>
              <w:bidi w:val="0"/>
              <w:spacing w:line="520" w:lineRule="exact"/>
              <w:jc w:val="both"/>
              <w:rPr>
                <w:rFonts w:ascii="Arial"/>
                <w:sz w:val="21"/>
              </w:rPr>
            </w:pPr>
          </w:p>
        </w:tc>
        <w:tc>
          <w:tcPr>
            <w:tcW w:w="456" w:type="dxa"/>
            <w:vMerge w:val="continue"/>
            <w:tcBorders>
              <w:top w:val="nil"/>
            </w:tcBorders>
            <w:vAlign w:val="top"/>
          </w:tcPr>
          <w:p>
            <w:pPr>
              <w:keepNext w:val="0"/>
              <w:keepLines w:val="0"/>
              <w:pageBreakBefore w:val="0"/>
              <w:wordWrap/>
              <w:overflowPunct/>
              <w:topLinePunct w:val="0"/>
              <w:bidi w:val="0"/>
              <w:spacing w:line="520" w:lineRule="exact"/>
              <w:jc w:val="both"/>
              <w:rPr>
                <w:rFonts w:ascii="Arial"/>
                <w:sz w:val="21"/>
              </w:rPr>
            </w:pPr>
          </w:p>
        </w:tc>
        <w:tc>
          <w:tcPr>
            <w:tcW w:w="706" w:type="dxa"/>
            <w:vAlign w:val="top"/>
          </w:tcPr>
          <w:p>
            <w:pPr>
              <w:pStyle w:val="8"/>
              <w:keepNext w:val="0"/>
              <w:keepLines w:val="0"/>
              <w:pageBreakBefore w:val="0"/>
              <w:wordWrap/>
              <w:overflowPunct/>
              <w:topLinePunct w:val="0"/>
              <w:bidi w:val="0"/>
              <w:spacing w:line="520" w:lineRule="exact"/>
              <w:ind w:left="115" w:right="111" w:hanging="1"/>
              <w:jc w:val="both"/>
            </w:pPr>
            <w:r>
              <w:rPr>
                <w:spacing w:val="7"/>
              </w:rPr>
              <w:t>结果</w:t>
            </w:r>
            <w:r>
              <w:t xml:space="preserve"> </w:t>
            </w:r>
            <w:r>
              <w:rPr>
                <w:spacing w:val="6"/>
              </w:rPr>
              <w:t>维持</w:t>
            </w:r>
          </w:p>
        </w:tc>
        <w:tc>
          <w:tcPr>
            <w:tcW w:w="706" w:type="dxa"/>
            <w:vAlign w:val="top"/>
          </w:tcPr>
          <w:p>
            <w:pPr>
              <w:pStyle w:val="8"/>
              <w:keepNext w:val="0"/>
              <w:keepLines w:val="0"/>
              <w:pageBreakBefore w:val="0"/>
              <w:wordWrap/>
              <w:overflowPunct/>
              <w:topLinePunct w:val="0"/>
              <w:bidi w:val="0"/>
              <w:spacing w:line="520" w:lineRule="exact"/>
              <w:ind w:left="122" w:right="111" w:hanging="8"/>
              <w:jc w:val="both"/>
            </w:pPr>
            <w:r>
              <w:rPr>
                <w:spacing w:val="7"/>
              </w:rPr>
              <w:t>结果</w:t>
            </w:r>
            <w:r>
              <w:t xml:space="preserve"> </w:t>
            </w:r>
            <w:r>
              <w:rPr>
                <w:spacing w:val="3"/>
              </w:rPr>
              <w:t>纠正</w:t>
            </w:r>
          </w:p>
        </w:tc>
        <w:tc>
          <w:tcPr>
            <w:tcW w:w="710" w:type="dxa"/>
            <w:vAlign w:val="top"/>
          </w:tcPr>
          <w:p>
            <w:pPr>
              <w:pStyle w:val="8"/>
              <w:keepNext w:val="0"/>
              <w:keepLines w:val="0"/>
              <w:pageBreakBefore w:val="0"/>
              <w:wordWrap/>
              <w:overflowPunct/>
              <w:topLinePunct w:val="0"/>
              <w:bidi w:val="0"/>
              <w:spacing w:line="520" w:lineRule="exact"/>
              <w:ind w:left="115" w:right="113"/>
              <w:jc w:val="both"/>
            </w:pPr>
            <w:r>
              <w:rPr>
                <w:spacing w:val="8"/>
              </w:rPr>
              <w:t>其他</w:t>
            </w:r>
            <w:r>
              <w:t xml:space="preserve"> </w:t>
            </w:r>
            <w:r>
              <w:rPr>
                <w:spacing w:val="7"/>
              </w:rPr>
              <w:t>结果</w:t>
            </w:r>
          </w:p>
        </w:tc>
        <w:tc>
          <w:tcPr>
            <w:tcW w:w="788" w:type="dxa"/>
            <w:vAlign w:val="top"/>
          </w:tcPr>
          <w:p>
            <w:pPr>
              <w:pStyle w:val="8"/>
              <w:keepNext w:val="0"/>
              <w:keepLines w:val="0"/>
              <w:pageBreakBefore w:val="0"/>
              <w:wordWrap/>
              <w:overflowPunct/>
              <w:topLinePunct w:val="0"/>
              <w:bidi w:val="0"/>
              <w:spacing w:line="520" w:lineRule="exact"/>
              <w:ind w:left="163" w:right="150" w:firstLine="19"/>
              <w:jc w:val="both"/>
            </w:pPr>
            <w:r>
              <w:rPr>
                <w:spacing w:val="-6"/>
              </w:rPr>
              <w:t>尚未</w:t>
            </w:r>
            <w:r>
              <w:t xml:space="preserve"> </w:t>
            </w:r>
            <w:r>
              <w:rPr>
                <w:spacing w:val="4"/>
              </w:rPr>
              <w:t>审结</w:t>
            </w:r>
          </w:p>
        </w:tc>
        <w:tc>
          <w:tcPr>
            <w:tcW w:w="456" w:type="dxa"/>
            <w:vAlign w:val="top"/>
          </w:tcPr>
          <w:p>
            <w:pPr>
              <w:pStyle w:val="8"/>
              <w:keepNext w:val="0"/>
              <w:keepLines w:val="0"/>
              <w:pageBreakBefore w:val="0"/>
              <w:wordWrap/>
              <w:overflowPunct/>
              <w:topLinePunct w:val="0"/>
              <w:bidi w:val="0"/>
              <w:spacing w:line="520" w:lineRule="exact"/>
              <w:ind w:left="122"/>
              <w:jc w:val="both"/>
            </w:pPr>
            <w:r>
              <w:t>总</w:t>
            </w:r>
          </w:p>
          <w:p>
            <w:pPr>
              <w:pStyle w:val="8"/>
              <w:keepNext w:val="0"/>
              <w:keepLines w:val="0"/>
              <w:pageBreakBefore w:val="0"/>
              <w:wordWrap/>
              <w:overflowPunct/>
              <w:topLinePunct w:val="0"/>
              <w:bidi w:val="0"/>
              <w:spacing w:line="520" w:lineRule="exact"/>
              <w:ind w:left="111"/>
              <w:jc w:val="both"/>
            </w:pPr>
            <w:r>
              <w:rPr>
                <w:spacing w:val="7"/>
              </w:rPr>
              <w:t>计</w:t>
            </w:r>
          </w:p>
        </w:tc>
        <w:tc>
          <w:tcPr>
            <w:tcW w:w="456" w:type="dxa"/>
            <w:textDirection w:val="tbRlV"/>
            <w:vAlign w:val="center"/>
          </w:tcPr>
          <w:p>
            <w:pPr>
              <w:pStyle w:val="8"/>
              <w:keepNext w:val="0"/>
              <w:keepLines w:val="0"/>
              <w:pageBreakBefore w:val="0"/>
              <w:wordWrap/>
              <w:overflowPunct/>
              <w:topLinePunct w:val="0"/>
              <w:bidi w:val="0"/>
              <w:spacing w:line="520" w:lineRule="exact"/>
              <w:jc w:val="center"/>
            </w:pPr>
            <w:r>
              <w:rPr>
                <w:spacing w:val="30"/>
              </w:rPr>
              <w:t>结果维持</w:t>
            </w:r>
          </w:p>
        </w:tc>
        <w:tc>
          <w:tcPr>
            <w:tcW w:w="527" w:type="dxa"/>
            <w:textDirection w:val="tbRlV"/>
            <w:vAlign w:val="center"/>
          </w:tcPr>
          <w:p>
            <w:pPr>
              <w:pStyle w:val="8"/>
              <w:keepNext w:val="0"/>
              <w:keepLines w:val="0"/>
              <w:pageBreakBefore w:val="0"/>
              <w:wordWrap/>
              <w:overflowPunct/>
              <w:topLinePunct w:val="0"/>
              <w:bidi w:val="0"/>
              <w:spacing w:line="520" w:lineRule="exact"/>
              <w:jc w:val="center"/>
            </w:pPr>
            <w:r>
              <w:rPr>
                <w:spacing w:val="23"/>
              </w:rPr>
              <w:t>结果纠正</w:t>
            </w:r>
          </w:p>
        </w:tc>
        <w:tc>
          <w:tcPr>
            <w:tcW w:w="456" w:type="dxa"/>
            <w:textDirection w:val="tbRlV"/>
            <w:vAlign w:val="center"/>
          </w:tcPr>
          <w:p>
            <w:pPr>
              <w:pStyle w:val="8"/>
              <w:keepNext w:val="0"/>
              <w:keepLines w:val="0"/>
              <w:pageBreakBefore w:val="0"/>
              <w:wordWrap/>
              <w:overflowPunct/>
              <w:topLinePunct w:val="0"/>
              <w:bidi w:val="0"/>
              <w:spacing w:line="520" w:lineRule="exact"/>
              <w:jc w:val="center"/>
            </w:pPr>
            <w:r>
              <w:rPr>
                <w:spacing w:val="30"/>
              </w:rPr>
              <w:t>其他结果</w:t>
            </w:r>
          </w:p>
        </w:tc>
        <w:tc>
          <w:tcPr>
            <w:tcW w:w="469" w:type="dxa"/>
            <w:textDirection w:val="tbRlV"/>
            <w:vAlign w:val="center"/>
          </w:tcPr>
          <w:p>
            <w:pPr>
              <w:pStyle w:val="8"/>
              <w:keepNext w:val="0"/>
              <w:keepLines w:val="0"/>
              <w:pageBreakBefore w:val="0"/>
              <w:wordWrap/>
              <w:overflowPunct/>
              <w:topLinePunct w:val="0"/>
              <w:bidi w:val="0"/>
              <w:spacing w:line="520" w:lineRule="exact"/>
              <w:jc w:val="center"/>
            </w:pPr>
            <w:r>
              <w:rPr>
                <w:spacing w:val="30"/>
              </w:rPr>
              <w:t>尚未审结</w:t>
            </w:r>
          </w:p>
        </w:tc>
        <w:tc>
          <w:tcPr>
            <w:tcW w:w="460" w:type="dxa"/>
            <w:vAlign w:val="top"/>
          </w:tcPr>
          <w:p>
            <w:pPr>
              <w:pStyle w:val="8"/>
              <w:keepNext w:val="0"/>
              <w:keepLines w:val="0"/>
              <w:pageBreakBefore w:val="0"/>
              <w:wordWrap/>
              <w:overflowPunct/>
              <w:topLinePunct w:val="0"/>
              <w:bidi w:val="0"/>
              <w:spacing w:line="520" w:lineRule="exact"/>
              <w:ind w:left="122"/>
              <w:jc w:val="both"/>
            </w:pPr>
            <w:r>
              <w:t>总</w:t>
            </w:r>
          </w:p>
          <w:p>
            <w:pPr>
              <w:pStyle w:val="8"/>
              <w:keepNext w:val="0"/>
              <w:keepLines w:val="0"/>
              <w:pageBreakBefore w:val="0"/>
              <w:wordWrap/>
              <w:overflowPunct/>
              <w:topLinePunct w:val="0"/>
              <w:bidi w:val="0"/>
              <w:spacing w:line="520" w:lineRule="exact"/>
              <w:ind w:left="111"/>
              <w:jc w:val="both"/>
            </w:pPr>
            <w:r>
              <w:rPr>
                <w:spacing w:val="7"/>
              </w:rPr>
              <w:t>计</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13" w:hRule="atLeast"/>
        </w:trPr>
        <w:tc>
          <w:tcPr>
            <w:tcW w:w="850"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850"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835"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56"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06"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10"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788"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56"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56"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527"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56"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9"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c>
          <w:tcPr>
            <w:tcW w:w="460" w:type="dxa"/>
            <w:vAlign w:val="center"/>
          </w:tcPr>
          <w:p>
            <w:pPr>
              <w:keepNext w:val="0"/>
              <w:keepLines w:val="0"/>
              <w:pageBreakBefore w:val="0"/>
              <w:wordWrap/>
              <w:overflowPunct/>
              <w:topLinePunct w:val="0"/>
              <w:bidi w:val="0"/>
              <w:spacing w:line="520" w:lineRule="exact"/>
              <w:jc w:val="center"/>
              <w:rPr>
                <w:rFonts w:hint="eastAsia" w:ascii="Arial" w:eastAsia="宋体"/>
                <w:sz w:val="21"/>
                <w:lang w:val="en-US" w:eastAsia="zh-CN"/>
              </w:rPr>
            </w:pPr>
            <w:r>
              <w:rPr>
                <w:rFonts w:hint="eastAsia" w:eastAsia="宋体"/>
                <w:sz w:val="21"/>
                <w:lang w:val="en-US" w:eastAsia="zh-CN"/>
              </w:rPr>
              <w:t>0</w:t>
            </w:r>
          </w:p>
        </w:tc>
      </w:tr>
    </w:tbl>
    <w:p>
      <w:pPr>
        <w:keepNext w:val="0"/>
        <w:keepLines w:val="0"/>
        <w:pageBreakBefore w:val="0"/>
        <w:wordWrap/>
        <w:overflowPunct/>
        <w:topLinePunct w:val="0"/>
        <w:bidi w:val="0"/>
        <w:spacing w:line="520" w:lineRule="exact"/>
        <w:ind w:left="654"/>
        <w:rPr>
          <w:rFonts w:ascii="黑体" w:hAnsi="黑体" w:eastAsia="黑体" w:cs="黑体"/>
          <w:sz w:val="31"/>
          <w:szCs w:val="31"/>
        </w:rPr>
      </w:pPr>
      <w:r>
        <w:rPr>
          <w:rFonts w:ascii="黑体" w:hAnsi="黑体" w:eastAsia="黑体" w:cs="黑体"/>
          <w:spacing w:val="8"/>
          <w:sz w:val="31"/>
          <w:szCs w:val="31"/>
        </w:rPr>
        <w:t>五、存在的主要问题及改进情况</w:t>
      </w:r>
    </w:p>
    <w:p>
      <w:pPr>
        <w:keepNext w:val="0"/>
        <w:keepLines w:val="0"/>
        <w:pageBreakBefore w:val="0"/>
        <w:widowControl w:val="0"/>
        <w:kinsoku/>
        <w:wordWrap/>
        <w:overflowPunct/>
        <w:topLinePunct w:val="0"/>
        <w:autoSpaceDE/>
        <w:autoSpaceDN/>
        <w:bidi w:val="0"/>
        <w:adjustRightInd/>
        <w:snapToGrid/>
        <w:spacing w:line="520" w:lineRule="exact"/>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（一）存在的主要问题和困难</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val="en-US" w:eastAsia="zh-CN"/>
        </w:rPr>
        <w:t>一是</w:t>
      </w:r>
      <w:r>
        <w:rPr>
          <w:rFonts w:hint="eastAsia" w:ascii="仿宋_GB2312" w:eastAsia="仿宋_GB2312"/>
          <w:sz w:val="32"/>
          <w:szCs w:val="32"/>
        </w:rPr>
        <w:t>政府信息公开工作开展不平衡。主动公开政府信息的内容及查询了解的便捷程度与公众的需求尚存差距，网上信息更新维护有待进一步加强。</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val="en-US" w:eastAsia="zh-CN"/>
        </w:rPr>
        <w:t>二是</w:t>
      </w:r>
      <w:r>
        <w:rPr>
          <w:rFonts w:hint="eastAsia" w:ascii="仿宋_GB2312" w:eastAsia="仿宋_GB2312"/>
          <w:sz w:val="32"/>
          <w:szCs w:val="32"/>
        </w:rPr>
        <w:t>政府信息公开领域需要拓宽。公共企事业单位的信息公开有待加强。教育、医疗卫生、供水、供电等与人民群众利益密切相关的公共企事业单位，在提供社会公共服务过程中的信息发布协调工作有待完善。</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val="en-US" w:eastAsia="zh-CN"/>
        </w:rPr>
        <w:t>三是</w:t>
      </w:r>
      <w:r>
        <w:rPr>
          <w:rFonts w:hint="eastAsia" w:ascii="仿宋_GB2312" w:eastAsia="仿宋_GB2312"/>
          <w:sz w:val="32"/>
          <w:szCs w:val="32"/>
        </w:rPr>
        <w:t>信息公开工作队伍建设有待加强。政府信息公开工作的任务重、事务多，工作开展存在一定的难度。</w:t>
      </w:r>
    </w:p>
    <w:p>
      <w:pPr>
        <w:keepNext w:val="0"/>
        <w:keepLines w:val="0"/>
        <w:pageBreakBefore w:val="0"/>
        <w:widowControl w:val="0"/>
        <w:kinsoku/>
        <w:wordWrap/>
        <w:overflowPunct/>
        <w:topLinePunct w:val="0"/>
        <w:autoSpaceDE/>
        <w:autoSpaceDN/>
        <w:bidi w:val="0"/>
        <w:adjustRightInd/>
        <w:snapToGrid/>
        <w:spacing w:line="520" w:lineRule="exact"/>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（二）改进措施</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val="en-US" w:eastAsia="zh-CN"/>
        </w:rPr>
        <w:t>一是</w:t>
      </w:r>
      <w:r>
        <w:rPr>
          <w:rFonts w:hint="eastAsia" w:ascii="楷体_GB2312" w:hAnsi="楷体_GB2312" w:eastAsia="楷体_GB2312" w:cs="楷体_GB2312"/>
          <w:sz w:val="32"/>
          <w:szCs w:val="32"/>
        </w:rPr>
        <w:t>加强宣传教育。</w:t>
      </w:r>
      <w:r>
        <w:rPr>
          <w:rFonts w:hint="eastAsia" w:ascii="仿宋_GB2312" w:hAnsi="仿宋_GB2312" w:eastAsia="仿宋_GB2312" w:cs="仿宋_GB2312"/>
          <w:sz w:val="32"/>
          <w:szCs w:val="32"/>
        </w:rPr>
        <w:t>进一步强化公开意识，加大宣传力度，提高政府信息公开相关政策的知晓度与参与率，不断提高工作人员的综合素质。</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val="en-US" w:eastAsia="zh-CN"/>
        </w:rPr>
        <w:t>二是</w:t>
      </w:r>
      <w:r>
        <w:rPr>
          <w:rFonts w:hint="eastAsia" w:ascii="楷体_GB2312" w:hAnsi="楷体_GB2312" w:eastAsia="楷体_GB2312" w:cs="楷体_GB2312"/>
          <w:sz w:val="32"/>
          <w:szCs w:val="32"/>
        </w:rPr>
        <w:t>创新公开渠道。</w:t>
      </w:r>
      <w:r>
        <w:rPr>
          <w:rFonts w:hint="eastAsia" w:ascii="仿宋_GB2312" w:hAnsi="仿宋_GB2312" w:eastAsia="仿宋_GB2312" w:cs="仿宋_GB2312"/>
          <w:sz w:val="32"/>
          <w:szCs w:val="32"/>
        </w:rPr>
        <w:t>应用便民终端机等主动公开方式，主动发布各类政府信息。结合信息化、政府网站的发展趋势，总结现有经验，探索政府信息公开的新途径、新方式。</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val="en-US" w:eastAsia="zh-CN"/>
        </w:rPr>
        <w:t>三是</w:t>
      </w:r>
      <w:r>
        <w:rPr>
          <w:rFonts w:hint="eastAsia" w:ascii="楷体_GB2312" w:hAnsi="楷体_GB2312" w:eastAsia="楷体_GB2312" w:cs="楷体_GB2312"/>
          <w:sz w:val="32"/>
          <w:szCs w:val="32"/>
        </w:rPr>
        <w:t>提高信息公开时效</w:t>
      </w:r>
      <w:r>
        <w:rPr>
          <w:rFonts w:hint="eastAsia" w:ascii="楷体_GB2312" w:hAnsi="楷体_GB2312" w:eastAsia="楷体_GB2312" w:cs="楷体_GB2312"/>
          <w:sz w:val="32"/>
          <w:szCs w:val="32"/>
          <w:lang w:eastAsia="zh-CN"/>
        </w:rPr>
        <w:t>。</w:t>
      </w:r>
      <w:r>
        <w:rPr>
          <w:rFonts w:hint="eastAsia" w:ascii="仿宋_GB2312" w:hAnsi="仿宋_GB2312" w:eastAsia="仿宋_GB2312" w:cs="仿宋_GB2312"/>
          <w:sz w:val="32"/>
          <w:szCs w:val="32"/>
        </w:rPr>
        <w:t>细化</w:t>
      </w:r>
      <w:r>
        <w:rPr>
          <w:rFonts w:hint="eastAsia" w:ascii="仿宋_GB2312" w:hAnsi="仿宋_GB2312" w:eastAsia="仿宋_GB2312" w:cs="仿宋_GB2312"/>
          <w:sz w:val="32"/>
          <w:szCs w:val="32"/>
          <w:lang w:val="en-US" w:eastAsia="zh-CN"/>
        </w:rPr>
        <w:t>镇政府</w:t>
      </w:r>
      <w:r>
        <w:rPr>
          <w:rFonts w:hint="eastAsia" w:ascii="仿宋_GB2312" w:hAnsi="仿宋_GB2312" w:eastAsia="仿宋_GB2312" w:cs="仿宋_GB2312"/>
          <w:sz w:val="32"/>
          <w:szCs w:val="32"/>
        </w:rPr>
        <w:t>重点工作，把</w:t>
      </w:r>
      <w:r>
        <w:rPr>
          <w:rFonts w:hint="eastAsia" w:ascii="仿宋_GB2312" w:hAnsi="仿宋_GB2312" w:eastAsia="仿宋_GB2312" w:cs="仿宋_GB2312"/>
          <w:sz w:val="32"/>
          <w:szCs w:val="32"/>
          <w:lang w:val="en-US" w:eastAsia="zh-CN"/>
        </w:rPr>
        <w:t>政府</w:t>
      </w:r>
      <w:r>
        <w:rPr>
          <w:rFonts w:hint="eastAsia" w:ascii="仿宋_GB2312" w:hAnsi="仿宋_GB2312" w:eastAsia="仿宋_GB2312" w:cs="仿宋_GB2312"/>
          <w:sz w:val="32"/>
          <w:szCs w:val="32"/>
        </w:rPr>
        <w:t>公开和服务分解到各</w:t>
      </w:r>
      <w:r>
        <w:rPr>
          <w:rFonts w:hint="eastAsia" w:ascii="仿宋_GB2312" w:hAnsi="仿宋_GB2312" w:eastAsia="仿宋_GB2312" w:cs="仿宋_GB2312"/>
          <w:sz w:val="32"/>
          <w:szCs w:val="32"/>
          <w:lang w:val="en-US" w:eastAsia="zh-CN"/>
        </w:rPr>
        <w:t>站所</w:t>
      </w:r>
      <w:r>
        <w:rPr>
          <w:rFonts w:hint="eastAsia" w:ascii="仿宋_GB2312" w:hAnsi="仿宋_GB2312" w:eastAsia="仿宋_GB2312" w:cs="仿宋_GB2312"/>
          <w:sz w:val="32"/>
          <w:szCs w:val="32"/>
        </w:rPr>
        <w:t>和相关人员，强化职责，落实责任，提高采集数据的及时性、准确性，对于需要及时、根据实际公开的信息做到应公开尽公开，确保</w:t>
      </w:r>
      <w:r>
        <w:rPr>
          <w:rFonts w:hint="eastAsia" w:ascii="仿宋_GB2312" w:hAnsi="仿宋_GB2312" w:eastAsia="仿宋_GB2312" w:cs="仿宋_GB2312"/>
          <w:sz w:val="32"/>
          <w:szCs w:val="32"/>
          <w:lang w:val="en-US" w:eastAsia="zh-CN"/>
        </w:rPr>
        <w:t>政府信息</w:t>
      </w:r>
      <w:r>
        <w:rPr>
          <w:rFonts w:hint="eastAsia" w:ascii="仿宋_GB2312" w:hAnsi="仿宋_GB2312" w:eastAsia="仿宋_GB2312" w:cs="仿宋_GB2312"/>
          <w:sz w:val="32"/>
          <w:szCs w:val="32"/>
        </w:rPr>
        <w:t>公开工作落到实处。</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lang w:val="en-US" w:eastAsia="en-US"/>
        </w:rPr>
      </w:pPr>
      <w:r>
        <w:rPr>
          <w:rFonts w:hint="eastAsia" w:ascii="楷体_GB2312" w:hAnsi="楷体_GB2312" w:eastAsia="楷体_GB2312" w:cs="楷体_GB2312"/>
          <w:sz w:val="32"/>
          <w:szCs w:val="32"/>
          <w:lang w:val="en-US" w:eastAsia="zh-CN"/>
        </w:rPr>
        <w:t>四是</w:t>
      </w:r>
      <w:r>
        <w:rPr>
          <w:rFonts w:hint="eastAsia" w:ascii="楷体_GB2312" w:hAnsi="楷体_GB2312" w:eastAsia="楷体_GB2312" w:cs="楷体_GB2312"/>
          <w:sz w:val="32"/>
          <w:szCs w:val="32"/>
        </w:rPr>
        <w:t>健全信息公开制度</w:t>
      </w:r>
      <w:r>
        <w:rPr>
          <w:rFonts w:hint="eastAsia" w:ascii="楷体_GB2312" w:hAnsi="楷体_GB2312" w:eastAsia="楷体_GB2312" w:cs="楷体_GB2312"/>
          <w:sz w:val="32"/>
          <w:szCs w:val="32"/>
          <w:lang w:eastAsia="zh-CN"/>
        </w:rPr>
        <w:t>。</w:t>
      </w:r>
      <w:r>
        <w:rPr>
          <w:rFonts w:hint="eastAsia" w:ascii="仿宋_GB2312" w:hAnsi="仿宋_GB2312" w:eastAsia="仿宋_GB2312" w:cs="仿宋_GB2312"/>
          <w:sz w:val="32"/>
          <w:szCs w:val="32"/>
        </w:rPr>
        <w:t>加强政府</w:t>
      </w:r>
      <w:r>
        <w:rPr>
          <w:rFonts w:hint="eastAsia" w:ascii="仿宋_GB2312" w:hAnsi="仿宋_GB2312" w:eastAsia="仿宋_GB2312" w:cs="仿宋_GB2312"/>
          <w:sz w:val="32"/>
          <w:szCs w:val="32"/>
          <w:lang w:val="en-US" w:eastAsia="zh-CN"/>
        </w:rPr>
        <w:t>信息</w:t>
      </w:r>
      <w:r>
        <w:rPr>
          <w:rFonts w:hint="eastAsia" w:ascii="仿宋_GB2312" w:hAnsi="仿宋_GB2312" w:eastAsia="仿宋_GB2312" w:cs="仿宋_GB2312"/>
          <w:sz w:val="32"/>
          <w:szCs w:val="32"/>
        </w:rPr>
        <w:t>内容建设和信息发布审核，健全信息公开、监督检查、审核发布等制度，提升政策宣传力度，及时公布重大决策事项及办理结果，确保信息公开工作依法有序地进行。</w:t>
      </w:r>
    </w:p>
    <w:p>
      <w:pPr>
        <w:keepNext w:val="0"/>
        <w:keepLines w:val="0"/>
        <w:pageBreakBefore w:val="0"/>
        <w:wordWrap/>
        <w:overflowPunct/>
        <w:topLinePunct w:val="0"/>
        <w:bidi w:val="0"/>
        <w:spacing w:line="520" w:lineRule="exact"/>
        <w:ind w:left="655"/>
        <w:rPr>
          <w:rFonts w:ascii="黑体" w:hAnsi="黑体" w:eastAsia="黑体" w:cs="黑体"/>
          <w:sz w:val="31"/>
          <w:szCs w:val="31"/>
        </w:rPr>
      </w:pPr>
      <w:r>
        <w:rPr>
          <w:rFonts w:ascii="黑体" w:hAnsi="黑体" w:eastAsia="黑体" w:cs="黑体"/>
          <w:spacing w:val="7"/>
          <w:sz w:val="31"/>
          <w:szCs w:val="31"/>
        </w:rPr>
        <w:t>六、其他需要报告的事项</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按照《国务院办公厅关于印发〈政府信息公开信息处理费管理办法〉的通知》（国办函〔2020〕109号〕）规定的按件、按量收费标准，本年度没有产生信息公开处理费。</w:t>
      </w:r>
    </w:p>
    <w:p>
      <w:pPr>
        <w:pStyle w:val="2"/>
        <w:keepNext w:val="0"/>
        <w:keepLines w:val="0"/>
        <w:pageBreakBefore w:val="0"/>
        <w:wordWrap/>
        <w:overflowPunct/>
        <w:topLinePunct w:val="0"/>
        <w:bidi w:val="0"/>
        <w:spacing w:line="520" w:lineRule="exact"/>
        <w:ind w:left="5981" w:leftChars="2748" w:hanging="210" w:hangingChars="100"/>
        <w:jc w:val="right"/>
        <w:rPr>
          <w:rFonts w:ascii="Arial"/>
          <w:sz w:val="21"/>
        </w:rPr>
      </w:pPr>
    </w:p>
    <w:sectPr>
      <w:footerReference r:id="rId3" w:type="default"/>
      <w:pgSz w:w="11906" w:h="16838"/>
      <w:pgMar w:top="1431" w:right="1433" w:bottom="1735" w:left="1539" w:header="0" w:footer="1458" w:gutter="0"/>
      <w:pgNumType w:fmt="decimal"/>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新宋体">
    <w:panose1 w:val="02010609030101010101"/>
    <w:charset w:val="86"/>
    <w:family w:val="auto"/>
    <w:pitch w:val="default"/>
    <w:sig w:usb0="000000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 w:line="175" w:lineRule="auto"/>
      <w:rPr>
        <w:rFonts w:ascii="新宋体" w:hAnsi="新宋体" w:eastAsia="新宋体" w:cs="新宋体"/>
        <w:sz w:val="28"/>
        <w:szCs w:val="28"/>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val="1"/>
  <w:documentProtection w:enforcement="0"/>
  <w:characterSpacingControl w:val="doNotCompress"/>
  <w:compat>
    <w:spaceForUL/>
    <w:ulTrailSpace/>
    <w:useFELayout/>
    <w:compatSetting w:name="compatibilityMode" w:uri="http://schemas.microsoft.com/office/word" w:val="14"/>
  </w:compat>
  <w:rsids>
    <w:rsidRoot w:val="00000000"/>
    <w:rsid w:val="022C2AA5"/>
    <w:rsid w:val="044F4744"/>
    <w:rsid w:val="06573979"/>
    <w:rsid w:val="0C665BB6"/>
    <w:rsid w:val="0C857C8F"/>
    <w:rsid w:val="1E0F38A1"/>
    <w:rsid w:val="291C26F2"/>
    <w:rsid w:val="2B434D54"/>
    <w:rsid w:val="2C730A43"/>
    <w:rsid w:val="2D7E7882"/>
    <w:rsid w:val="307F2BBB"/>
    <w:rsid w:val="38142CF6"/>
    <w:rsid w:val="39B722C5"/>
    <w:rsid w:val="3E2A6369"/>
    <w:rsid w:val="48687785"/>
    <w:rsid w:val="4D753E25"/>
    <w:rsid w:val="4DEE0FE2"/>
    <w:rsid w:val="54774B6B"/>
    <w:rsid w:val="5D9A3243"/>
    <w:rsid w:val="5D9F1FE5"/>
    <w:rsid w:val="69066F94"/>
    <w:rsid w:val="6A7814BB"/>
    <w:rsid w:val="6BF47753"/>
    <w:rsid w:val="6EF14CE6"/>
    <w:rsid w:val="72872106"/>
    <w:rsid w:val="73FA56D9"/>
    <w:rsid w:val="7BA90F4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1"/>
      <w:szCs w:val="31"/>
      <w:lang w:val="en-US" w:eastAsia="en-US"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semiHidden/>
    <w:unhideWhenUsed/>
    <w:qFormat/>
    <w:uiPriority w:val="0"/>
    <w:tblPr>
      <w:tblLayout w:type="fixed"/>
      <w:tblCellMar>
        <w:top w:w="0" w:type="dxa"/>
        <w:left w:w="0" w:type="dxa"/>
        <w:bottom w:w="0" w:type="dxa"/>
        <w:right w:w="0" w:type="dxa"/>
      </w:tblCellMar>
    </w:tblPr>
  </w:style>
  <w:style w:type="paragraph" w:customStyle="1" w:styleId="8">
    <w:name w:val="Table Text"/>
    <w:basedOn w:val="1"/>
    <w:semiHidden/>
    <w:qFormat/>
    <w:uiPriority w:val="0"/>
    <w:rPr>
      <w:rFonts w:ascii="宋体" w:hAnsi="宋体" w:eastAsia="宋体" w:cs="宋体"/>
      <w:sz w:val="23"/>
      <w:szCs w:val="23"/>
      <w:lang w:val="en-US" w:eastAsia="en-US"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111</TotalTime>
  <ScaleCrop>false</ScaleCrop>
  <LinksUpToDate>false</LinksUpToDate>
  <Application>WPS Office_11.8.2.8555_F1E327BC-269C-435d-A152-05C5408002CA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2024-01-29T10:41:00Z</dcterms:created>
  <dc:creator>Sky123.Org</dc:creator>
  <cp:lastModifiedBy>Administrator</cp:lastModifiedBy>
  <cp:lastPrinted>2024-01-29T05:31:00Z</cp:lastPrinted>
  <dcterms:modified xsi:type="dcterms:W3CDTF">2024-02-09T04:01:34Z</dcterms:modified>
  <dc:title>关于转发《国务院办公厅政府信息</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2024-01-29T10:42:36Z</vt:filetime>
  </property>
  <property fmtid="{D5CDD505-2E9C-101B-9397-08002B2CF9AE}" pid="4" name="KSOProductBuildVer">
    <vt:lpwstr>2052-11.8.2.8555</vt:lpwstr>
  </property>
</Properties>
</file>